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4B5BE" w14:textId="37379818" w:rsidR="00CC5E57" w:rsidRDefault="00B840A8" w:rsidP="003E385D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DE75B9">
        <w:rPr>
          <w:rFonts w:ascii="Times New Roman" w:eastAsia="方正小标宋简体" w:hAnsi="Times New Roman" w:cs="Times New Roman"/>
          <w:b/>
          <w:sz w:val="36"/>
          <w:szCs w:val="36"/>
        </w:rPr>
        <w:t>HFC-23</w:t>
      </w:r>
      <w:r w:rsidRPr="00DE75B9">
        <w:rPr>
          <w:rFonts w:ascii="Times New Roman" w:eastAsia="方正小标宋简体" w:hAnsi="Times New Roman" w:cs="Times New Roman" w:hint="eastAsia"/>
          <w:b/>
          <w:sz w:val="36"/>
          <w:szCs w:val="36"/>
        </w:rPr>
        <w:t>转化技术经济可行性</w:t>
      </w:r>
      <w:r w:rsidR="00960C20" w:rsidRPr="00DE75B9">
        <w:rPr>
          <w:rFonts w:ascii="Times New Roman" w:eastAsia="方正小标宋简体" w:hAnsi="Times New Roman" w:cs="Times New Roman" w:hint="eastAsia"/>
          <w:b/>
          <w:sz w:val="36"/>
          <w:szCs w:val="36"/>
        </w:rPr>
        <w:t>分析</w:t>
      </w:r>
      <w:r w:rsidRPr="00DE75B9">
        <w:rPr>
          <w:rFonts w:ascii="Times New Roman" w:eastAsia="方正小标宋简体" w:hAnsi="Times New Roman" w:cs="Times New Roman" w:hint="eastAsia"/>
          <w:b/>
          <w:sz w:val="36"/>
          <w:szCs w:val="36"/>
        </w:rPr>
        <w:t>咨询服务</w:t>
      </w:r>
      <w:r w:rsidR="00CC5E57">
        <w:rPr>
          <w:rFonts w:ascii="Times New Roman" w:eastAsia="方正小标宋简体" w:hAnsi="Times New Roman" w:cs="Times New Roman" w:hint="eastAsia"/>
          <w:b/>
          <w:sz w:val="36"/>
          <w:szCs w:val="36"/>
        </w:rPr>
        <w:t>项目</w:t>
      </w:r>
    </w:p>
    <w:p w14:paraId="0E3058E1" w14:textId="2FF09444" w:rsidR="00B840A8" w:rsidRPr="00DE75B9" w:rsidRDefault="00B840A8" w:rsidP="003E385D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DE75B9">
        <w:rPr>
          <w:rFonts w:ascii="Times New Roman" w:eastAsia="方正小标宋简体" w:hAnsi="Times New Roman" w:cs="Times New Roman" w:hint="eastAsia"/>
          <w:b/>
          <w:sz w:val="36"/>
          <w:szCs w:val="36"/>
        </w:rPr>
        <w:t>工作大纲</w:t>
      </w:r>
    </w:p>
    <w:p w14:paraId="6FCE5D98" w14:textId="66883C7D" w:rsidR="00B840A8" w:rsidRPr="00DE75B9" w:rsidRDefault="00441D16" w:rsidP="00E63E55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CS-9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）</w:t>
      </w:r>
    </w:p>
    <w:p w14:paraId="5AE9705A" w14:textId="77777777" w:rsidR="00B840A8" w:rsidRPr="00DE75B9" w:rsidRDefault="00B840A8" w:rsidP="003E385D">
      <w:pPr>
        <w:adjustRightInd w:val="0"/>
        <w:snapToGrid w:val="0"/>
        <w:spacing w:line="600" w:lineRule="exact"/>
        <w:ind w:firstLineChars="200" w:firstLine="602"/>
        <w:rPr>
          <w:rFonts w:ascii="Times New Roman" w:eastAsia="黑体" w:hAnsi="Times New Roman" w:cs="Times New Roman"/>
          <w:b/>
          <w:sz w:val="30"/>
          <w:szCs w:val="30"/>
        </w:rPr>
      </w:pPr>
      <w:r w:rsidRPr="00DE75B9">
        <w:rPr>
          <w:rFonts w:ascii="Times New Roman" w:eastAsia="黑体" w:hAnsi="Times New Roman" w:cs="Times New Roman" w:hint="eastAsia"/>
          <w:b/>
          <w:sz w:val="30"/>
          <w:szCs w:val="30"/>
        </w:rPr>
        <w:t>一、项目背景</w:t>
      </w:r>
    </w:p>
    <w:p w14:paraId="27C3FD8C" w14:textId="0FAE6591" w:rsidR="00520650" w:rsidRPr="00DE75B9" w:rsidRDefault="00520650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第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87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次《关于消耗臭氧层物质的蒙特利尔议定书》（以下简称《蒙特利尔议定书》）多边基金执委会会议批准了修订的《中国政府与多边基金执委会第二阶段含氢氯氟烃生产淘汰管理计划（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HPPMP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）协议》（以下简称协议）。协议约定，中国同意尽最大努力做好包括三氟甲烷（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）在内的副产品管理。</w:t>
      </w:r>
    </w:p>
    <w:p w14:paraId="48880855" w14:textId="6B7E7390" w:rsidR="007A6BCF" w:rsidRPr="00DE75B9" w:rsidRDefault="007A6BCF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/>
          <w:sz w:val="30"/>
          <w:szCs w:val="30"/>
        </w:rPr>
        <w:t>2021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9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月，《〈蒙特利尔议定书〉基加利修正案》（以下简称《基加利修正案》）对我国正式生效。按照履约要求，我国须对氢氟碳化物（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HFCs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）实施冻结和逐步削减，并尽可能销毁副产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，确保不随意排放。为强化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履约监管，生态环境部于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2021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9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月发布《关于控制副产三氟甲烷排放的通知》，明确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副产物管理要求。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2025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4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月，《中国履行〈关于消耗臭氧层物质的蒙特利尔议定书〉国家方案（</w:t>
      </w:r>
      <w:r w:rsidR="008C3893" w:rsidRPr="00DE75B9">
        <w:rPr>
          <w:rFonts w:ascii="Times New Roman" w:eastAsia="仿宋_GB2312" w:hAnsi="Times New Roman" w:cs="Times New Roman"/>
          <w:sz w:val="30"/>
          <w:szCs w:val="30"/>
        </w:rPr>
        <w:t>2025-2030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年）》正式发布，鼓励以资源化利用技术</w:t>
      </w:r>
      <w:r w:rsidR="00EE6594" w:rsidRPr="00DE75B9">
        <w:rPr>
          <w:rFonts w:ascii="Times New Roman" w:eastAsia="仿宋_GB2312" w:hAnsi="Times New Roman" w:cs="Times New Roman" w:hint="eastAsia"/>
          <w:sz w:val="30"/>
          <w:szCs w:val="30"/>
        </w:rPr>
        <w:t>转化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副产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25B48457" w14:textId="4ECEA896" w:rsidR="00B840A8" w:rsidRPr="00DE75B9" w:rsidRDefault="00B840A8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分子结构十分稳定，目前普遍采用高温焚烧</w:t>
      </w:r>
      <w:r w:rsidR="00C31980" w:rsidRPr="00DE75B9">
        <w:rPr>
          <w:rFonts w:ascii="Times New Roman" w:eastAsia="仿宋_GB2312" w:hAnsi="Times New Roman" w:cs="Times New Roman" w:hint="eastAsia"/>
          <w:sz w:val="30"/>
          <w:szCs w:val="30"/>
        </w:rPr>
        <w:t>、高温等离子体销毁等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方式处置，但存在成本高、二次污染</w:t>
      </w:r>
      <w:r w:rsidR="009077A0" w:rsidRPr="00DE75B9"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proofErr w:type="gramStart"/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氟资源</w:t>
      </w:r>
      <w:proofErr w:type="gramEnd"/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浪费等问题</w:t>
      </w:r>
      <w:r w:rsidR="009077A0" w:rsidRPr="00DE75B9">
        <w:rPr>
          <w:rFonts w:ascii="Times New Roman" w:eastAsia="仿宋_GB2312" w:hAnsi="Times New Roman" w:cs="Times New Roman" w:hint="eastAsia"/>
          <w:sz w:val="30"/>
          <w:szCs w:val="30"/>
        </w:rPr>
        <w:t>，因此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迫切需</w:t>
      </w:r>
      <w:r w:rsidR="00FF30B9" w:rsidRPr="00DE75B9">
        <w:rPr>
          <w:rFonts w:ascii="Times New Roman" w:eastAsia="仿宋_GB2312" w:hAnsi="Times New Roman" w:cs="Times New Roman" w:hint="eastAsia"/>
          <w:sz w:val="30"/>
          <w:szCs w:val="30"/>
        </w:rPr>
        <w:t>要</w:t>
      </w:r>
      <w:r w:rsidR="009077A0" w:rsidRPr="00DE75B9">
        <w:rPr>
          <w:rFonts w:ascii="Times New Roman" w:eastAsia="仿宋_GB2312" w:hAnsi="Times New Roman" w:cs="Times New Roman" w:hint="eastAsia"/>
          <w:sz w:val="30"/>
          <w:szCs w:val="30"/>
        </w:rPr>
        <w:t>研究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高效且低成本的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减</w:t>
      </w:r>
      <w:proofErr w:type="gramStart"/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排处理</w:t>
      </w:r>
      <w:proofErr w:type="gramEnd"/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技术</w:t>
      </w:r>
      <w:r w:rsidR="009077A0" w:rsidRPr="00DE75B9">
        <w:rPr>
          <w:rFonts w:ascii="Times New Roman" w:eastAsia="仿宋_GB2312" w:hAnsi="Times New Roman" w:cs="Times New Roman" w:hint="eastAsia"/>
          <w:sz w:val="30"/>
          <w:szCs w:val="30"/>
        </w:rPr>
        <w:t>。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近几年</w:t>
      </w:r>
      <w:r w:rsidR="009077A0" w:rsidRPr="00DE75B9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氟化工</w:t>
      </w:r>
      <w:r w:rsidR="009077A0" w:rsidRPr="00DE75B9">
        <w:rPr>
          <w:rFonts w:ascii="Times New Roman" w:eastAsia="仿宋_GB2312" w:hAnsi="Times New Roman" w:cs="Times New Roman" w:hint="eastAsia"/>
          <w:sz w:val="30"/>
          <w:szCs w:val="30"/>
        </w:rPr>
        <w:t>行业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开发了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资源化转化工艺，并建成了国际首套示范装置。</w:t>
      </w:r>
    </w:p>
    <w:p w14:paraId="1945C0D2" w14:textId="0F45D840" w:rsidR="00B840A8" w:rsidRPr="00DE75B9" w:rsidRDefault="00593B74" w:rsidP="00F70CF6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93B74">
        <w:rPr>
          <w:rFonts w:ascii="Times New Roman" w:eastAsia="仿宋_GB2312" w:hAnsi="Times New Roman" w:cs="Times New Roman" w:hint="eastAsia"/>
          <w:sz w:val="30"/>
          <w:szCs w:val="30"/>
        </w:rPr>
        <w:t>第</w:t>
      </w:r>
      <w:r w:rsidRPr="00593B74">
        <w:rPr>
          <w:rFonts w:ascii="Times New Roman" w:eastAsia="仿宋_GB2312" w:hAnsi="Times New Roman" w:cs="Times New Roman"/>
          <w:sz w:val="30"/>
          <w:szCs w:val="30"/>
        </w:rPr>
        <w:t>96</w:t>
      </w:r>
      <w:r w:rsidRPr="00593B74">
        <w:rPr>
          <w:rFonts w:ascii="Times New Roman" w:eastAsia="仿宋_GB2312" w:hAnsi="Times New Roman" w:cs="Times New Roman"/>
          <w:sz w:val="30"/>
          <w:szCs w:val="30"/>
        </w:rPr>
        <w:t>次</w:t>
      </w:r>
      <w:r w:rsidR="00F70CF6" w:rsidRPr="00DE75B9">
        <w:rPr>
          <w:rFonts w:ascii="Times New Roman" w:eastAsia="仿宋_GB2312" w:hAnsi="Times New Roman" w:cs="Times New Roman" w:hint="eastAsia"/>
          <w:sz w:val="30"/>
          <w:szCs w:val="30"/>
        </w:rPr>
        <w:t>多边基金执委会会议</w:t>
      </w:r>
      <w:r w:rsidR="00F70CF6">
        <w:rPr>
          <w:rFonts w:ascii="Times New Roman" w:eastAsia="仿宋_GB2312" w:hAnsi="Times New Roman" w:cs="Times New Roman" w:hint="eastAsia"/>
          <w:sz w:val="30"/>
          <w:szCs w:val="30"/>
        </w:rPr>
        <w:t>决定</w:t>
      </w:r>
      <w:r w:rsidRPr="00593B74">
        <w:rPr>
          <w:rFonts w:ascii="Times New Roman" w:eastAsia="仿宋_GB2312" w:hAnsi="Times New Roman" w:cs="Times New Roman"/>
          <w:sz w:val="30"/>
          <w:szCs w:val="30"/>
        </w:rPr>
        <w:t>，</w:t>
      </w:r>
      <w:r w:rsidR="00F70CF6" w:rsidRPr="00F70CF6">
        <w:rPr>
          <w:rFonts w:ascii="Times New Roman" w:eastAsia="仿宋_GB2312" w:hAnsi="Times New Roman" w:cs="Times New Roman"/>
          <w:sz w:val="30"/>
          <w:szCs w:val="30"/>
        </w:rPr>
        <w:t>邀请中国与世界银行合</w:t>
      </w:r>
      <w:r w:rsidR="00F70CF6" w:rsidRPr="00F70CF6">
        <w:rPr>
          <w:rFonts w:ascii="Times New Roman" w:eastAsia="仿宋_GB2312" w:hAnsi="Times New Roman" w:cs="Times New Roman"/>
          <w:sz w:val="30"/>
          <w:szCs w:val="30"/>
        </w:rPr>
        <w:lastRenderedPageBreak/>
        <w:t>作</w:t>
      </w:r>
      <w:r w:rsidR="00F70CF6">
        <w:rPr>
          <w:rFonts w:ascii="Times New Roman" w:eastAsia="仿宋_GB2312" w:hAnsi="Times New Roman" w:cs="Times New Roman" w:hint="eastAsia"/>
          <w:sz w:val="30"/>
          <w:szCs w:val="30"/>
        </w:rPr>
        <w:t>开展</w:t>
      </w:r>
      <w:r w:rsidR="00F70CF6" w:rsidRPr="00F70CF6">
        <w:rPr>
          <w:rFonts w:ascii="Times New Roman" w:eastAsia="仿宋_GB2312" w:hAnsi="Times New Roman" w:cs="Times New Roman"/>
          <w:sz w:val="30"/>
          <w:szCs w:val="30"/>
        </w:rPr>
        <w:t>技术援助项目，研究</w:t>
      </w:r>
      <w:r w:rsidR="00F70CF6" w:rsidRPr="00F70CF6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F70CF6" w:rsidRPr="00F70CF6">
        <w:rPr>
          <w:rFonts w:ascii="Times New Roman" w:eastAsia="仿宋_GB2312" w:hAnsi="Times New Roman" w:cs="Times New Roman"/>
          <w:sz w:val="30"/>
          <w:szCs w:val="30"/>
        </w:rPr>
        <w:t>转化技术的经济</w:t>
      </w:r>
      <w:r w:rsidR="00F70CF6">
        <w:rPr>
          <w:rFonts w:ascii="Times New Roman" w:eastAsia="仿宋_GB2312" w:hAnsi="Times New Roman" w:cs="Times New Roman" w:hint="eastAsia"/>
          <w:sz w:val="30"/>
          <w:szCs w:val="30"/>
        </w:rPr>
        <w:t>可行性</w:t>
      </w:r>
      <w:r w:rsidR="00F70CF6" w:rsidRPr="00F70CF6">
        <w:rPr>
          <w:rFonts w:ascii="Times New Roman" w:eastAsia="仿宋_GB2312" w:hAnsi="Times New Roman" w:cs="Times New Roman"/>
          <w:sz w:val="30"/>
          <w:szCs w:val="30"/>
        </w:rPr>
        <w:t>与推广应用，并向第</w:t>
      </w:r>
      <w:r w:rsidR="00F70CF6" w:rsidRPr="00F70CF6">
        <w:rPr>
          <w:rFonts w:ascii="Times New Roman" w:eastAsia="仿宋_GB2312" w:hAnsi="Times New Roman" w:cs="Times New Roman"/>
          <w:sz w:val="30"/>
          <w:szCs w:val="30"/>
        </w:rPr>
        <w:t>99</w:t>
      </w:r>
      <w:r w:rsidR="00F70CF6" w:rsidRPr="00F70CF6">
        <w:rPr>
          <w:rFonts w:ascii="Times New Roman" w:eastAsia="仿宋_GB2312" w:hAnsi="Times New Roman" w:cs="Times New Roman"/>
          <w:sz w:val="30"/>
          <w:szCs w:val="30"/>
        </w:rPr>
        <w:t>次执委会</w:t>
      </w:r>
      <w:r w:rsidR="00F70CF6">
        <w:rPr>
          <w:rFonts w:ascii="Times New Roman" w:eastAsia="仿宋_GB2312" w:hAnsi="Times New Roman" w:cs="Times New Roman" w:hint="eastAsia"/>
          <w:sz w:val="30"/>
          <w:szCs w:val="30"/>
        </w:rPr>
        <w:t>提交研究</w:t>
      </w:r>
      <w:r w:rsidR="00F70CF6" w:rsidRPr="00F70CF6">
        <w:rPr>
          <w:rFonts w:ascii="Times New Roman" w:eastAsia="仿宋_GB2312" w:hAnsi="Times New Roman" w:cs="Times New Roman"/>
          <w:sz w:val="30"/>
          <w:szCs w:val="30"/>
        </w:rPr>
        <w:t>报告。</w:t>
      </w:r>
      <w:r w:rsidR="00375B8A">
        <w:rPr>
          <w:rFonts w:ascii="Times New Roman" w:eastAsia="仿宋_GB2312" w:hAnsi="Times New Roman" w:cs="Times New Roman" w:hint="eastAsia"/>
          <w:sz w:val="30"/>
          <w:szCs w:val="30"/>
        </w:rPr>
        <w:t>为此，</w:t>
      </w:r>
      <w:r w:rsidR="00375B8A" w:rsidRPr="00DE75B9">
        <w:rPr>
          <w:rFonts w:ascii="Times New Roman" w:eastAsia="仿宋_GB2312" w:hAnsi="Times New Roman" w:cs="Times New Roman" w:hint="eastAsia"/>
          <w:sz w:val="30"/>
          <w:szCs w:val="30"/>
        </w:rPr>
        <w:t>我中心拟开展</w:t>
      </w:r>
      <w:r w:rsidR="00375B8A"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375B8A" w:rsidRPr="00DE75B9">
        <w:rPr>
          <w:rFonts w:ascii="Times New Roman" w:eastAsia="仿宋_GB2312" w:hAnsi="Times New Roman" w:cs="Times New Roman" w:hint="eastAsia"/>
          <w:sz w:val="30"/>
          <w:szCs w:val="30"/>
        </w:rPr>
        <w:t>转化技术经济可行性研究工作</w:t>
      </w:r>
      <w:r w:rsidR="00375B8A">
        <w:rPr>
          <w:rFonts w:ascii="Times New Roman" w:eastAsia="仿宋_GB2312" w:hAnsi="Times New Roman" w:cs="Times New Roman" w:hint="eastAsia"/>
          <w:sz w:val="30"/>
          <w:szCs w:val="30"/>
        </w:rPr>
        <w:t>，以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引导氟化工行业绿色高质量发展，加快</w:t>
      </w:r>
      <w:r w:rsidR="00B840A8"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资源化转化技术推广</w:t>
      </w:r>
      <w:r w:rsidR="00375B8A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2402E925" w14:textId="77777777" w:rsidR="00B840A8" w:rsidRPr="00DE75B9" w:rsidRDefault="00B840A8" w:rsidP="004C79F0">
      <w:pPr>
        <w:adjustRightInd w:val="0"/>
        <w:snapToGrid w:val="0"/>
        <w:spacing w:line="600" w:lineRule="exact"/>
        <w:ind w:firstLineChars="200" w:firstLine="602"/>
        <w:rPr>
          <w:rFonts w:ascii="Times New Roman" w:eastAsia="黑体" w:hAnsi="Times New Roman" w:cs="Times New Roman"/>
          <w:b/>
          <w:sz w:val="30"/>
          <w:szCs w:val="30"/>
        </w:rPr>
      </w:pPr>
      <w:r w:rsidRPr="00DE75B9">
        <w:rPr>
          <w:rFonts w:ascii="Times New Roman" w:eastAsia="黑体" w:hAnsi="Times New Roman" w:cs="Times New Roman" w:hint="eastAsia"/>
          <w:b/>
          <w:sz w:val="30"/>
          <w:szCs w:val="30"/>
        </w:rPr>
        <w:t>二、工作目标</w:t>
      </w:r>
    </w:p>
    <w:p w14:paraId="3F27F865" w14:textId="77777777" w:rsidR="00051F3A" w:rsidRDefault="00051F3A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051F3A">
        <w:rPr>
          <w:rFonts w:ascii="Times New Roman" w:eastAsia="仿宋_GB2312" w:hAnsi="Times New Roman" w:cs="Times New Roman" w:hint="eastAsia"/>
          <w:sz w:val="30"/>
          <w:szCs w:val="30"/>
        </w:rPr>
        <w:t>本项目将选择一个承担单位开展现有</w:t>
      </w:r>
      <w:r w:rsidRPr="00051F3A">
        <w:rPr>
          <w:rFonts w:ascii="Times New Roman" w:eastAsia="仿宋_GB2312" w:hAnsi="Times New Roman" w:cs="Times New Roman"/>
          <w:sz w:val="30"/>
          <w:szCs w:val="30"/>
        </w:rPr>
        <w:t>HFC-23</w:t>
      </w:r>
      <w:r w:rsidRPr="00051F3A">
        <w:rPr>
          <w:rFonts w:ascii="Times New Roman" w:eastAsia="仿宋_GB2312" w:hAnsi="Times New Roman" w:cs="Times New Roman"/>
          <w:sz w:val="30"/>
          <w:szCs w:val="30"/>
        </w:rPr>
        <w:t>转化技术的经济可行性评估，评估内容包括工艺稳定性、催化剂寿命、主要设备稳定性，确定</w:t>
      </w:r>
      <w:r w:rsidRPr="00051F3A">
        <w:rPr>
          <w:rFonts w:ascii="Times New Roman" w:eastAsia="仿宋_GB2312" w:hAnsi="Times New Roman" w:cs="Times New Roman"/>
          <w:sz w:val="30"/>
          <w:szCs w:val="30"/>
        </w:rPr>
        <w:t>HFC-23</w:t>
      </w:r>
      <w:r w:rsidRPr="00051F3A">
        <w:rPr>
          <w:rFonts w:ascii="Times New Roman" w:eastAsia="仿宋_GB2312" w:hAnsi="Times New Roman" w:cs="Times New Roman"/>
          <w:sz w:val="30"/>
          <w:szCs w:val="30"/>
        </w:rPr>
        <w:t>转化工艺技术路线和关键设备选择。与现有</w:t>
      </w:r>
      <w:r w:rsidRPr="00051F3A">
        <w:rPr>
          <w:rFonts w:ascii="Times New Roman" w:eastAsia="仿宋_GB2312" w:hAnsi="Times New Roman" w:cs="Times New Roman"/>
          <w:sz w:val="30"/>
          <w:szCs w:val="30"/>
        </w:rPr>
        <w:t>HFC-23</w:t>
      </w:r>
      <w:r w:rsidRPr="00051F3A">
        <w:rPr>
          <w:rFonts w:ascii="Times New Roman" w:eastAsia="仿宋_GB2312" w:hAnsi="Times New Roman" w:cs="Times New Roman"/>
          <w:sz w:val="30"/>
          <w:szCs w:val="30"/>
        </w:rPr>
        <w:t>销毁装置及技术进行对比，估算</w:t>
      </w:r>
      <w:r w:rsidRPr="00051F3A">
        <w:rPr>
          <w:rFonts w:ascii="Times New Roman" w:eastAsia="仿宋_GB2312" w:hAnsi="Times New Roman" w:cs="Times New Roman"/>
          <w:sz w:val="30"/>
          <w:szCs w:val="30"/>
        </w:rPr>
        <w:t>HFC-23</w:t>
      </w:r>
      <w:r w:rsidRPr="00051F3A">
        <w:rPr>
          <w:rFonts w:ascii="Times New Roman" w:eastAsia="仿宋_GB2312" w:hAnsi="Times New Roman" w:cs="Times New Roman"/>
          <w:sz w:val="30"/>
          <w:szCs w:val="30"/>
        </w:rPr>
        <w:t>资源化转化装置运行成本和收益，评估转化装置的经济可行性。</w:t>
      </w:r>
    </w:p>
    <w:p w14:paraId="6BCAE397" w14:textId="093E895A" w:rsidR="00B840A8" w:rsidRPr="00DE75B9" w:rsidRDefault="00B840A8" w:rsidP="003E385D">
      <w:pPr>
        <w:adjustRightInd w:val="0"/>
        <w:snapToGrid w:val="0"/>
        <w:spacing w:line="600" w:lineRule="exact"/>
        <w:ind w:firstLineChars="200" w:firstLine="602"/>
        <w:rPr>
          <w:rFonts w:ascii="Times New Roman" w:eastAsia="黑体" w:hAnsi="Times New Roman" w:cs="Times New Roman"/>
          <w:b/>
          <w:sz w:val="30"/>
          <w:szCs w:val="30"/>
        </w:rPr>
      </w:pPr>
      <w:r w:rsidRPr="00DE75B9">
        <w:rPr>
          <w:rFonts w:ascii="Times New Roman" w:eastAsia="黑体" w:hAnsi="Times New Roman" w:cs="Times New Roman" w:hint="eastAsia"/>
          <w:b/>
          <w:sz w:val="30"/>
          <w:szCs w:val="30"/>
        </w:rPr>
        <w:t>三、工作内容</w:t>
      </w:r>
    </w:p>
    <w:p w14:paraId="6189FF54" w14:textId="18B32D24" w:rsidR="00B840A8" w:rsidRPr="00DE75B9" w:rsidRDefault="00A70DD1" w:rsidP="003E385D">
      <w:pPr>
        <w:adjustRightInd w:val="0"/>
        <w:snapToGrid w:val="0"/>
        <w:spacing w:line="600" w:lineRule="exact"/>
        <w:ind w:firstLineChars="200" w:firstLine="602"/>
        <w:rPr>
          <w:rFonts w:ascii="Times New Roman" w:eastAsia="楷体_GB2312" w:hAnsi="Times New Roman" w:cs="Times New Roman"/>
          <w:b/>
          <w:sz w:val="30"/>
          <w:szCs w:val="30"/>
        </w:rPr>
      </w:pPr>
      <w:r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（一）</w:t>
      </w:r>
      <w:r w:rsidR="00B840A8"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国内</w:t>
      </w:r>
      <w:r w:rsidR="00B840A8" w:rsidRPr="00DE75B9">
        <w:rPr>
          <w:rFonts w:ascii="Times New Roman" w:eastAsia="楷体_GB2312" w:hAnsi="Times New Roman" w:cs="Times New Roman"/>
          <w:b/>
          <w:sz w:val="30"/>
          <w:szCs w:val="30"/>
        </w:rPr>
        <w:t>HFC-23</w:t>
      </w:r>
      <w:r w:rsidR="00FF30B9"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副</w:t>
      </w:r>
      <w:proofErr w:type="gramStart"/>
      <w:r w:rsidR="00FF30B9"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产情况</w:t>
      </w:r>
      <w:proofErr w:type="gramEnd"/>
      <w:r w:rsidR="00FF30B9"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及</w:t>
      </w:r>
      <w:r w:rsidR="006870D0"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销毁</w:t>
      </w:r>
      <w:r w:rsidR="00B840A8"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装置运行情况调研</w:t>
      </w:r>
    </w:p>
    <w:p w14:paraId="4E2D1D8A" w14:textId="511BBD89" w:rsidR="00585553" w:rsidRPr="00DE75B9" w:rsidRDefault="00C01FD7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63E55">
        <w:rPr>
          <w:rFonts w:ascii="Times New Roman" w:eastAsia="仿宋_GB2312" w:hAnsi="Times New Roman" w:cs="Times New Roman" w:hint="eastAsia"/>
          <w:sz w:val="30"/>
          <w:szCs w:val="30"/>
        </w:rPr>
        <w:t>一是</w:t>
      </w:r>
      <w:r w:rsidR="002F7ADB" w:rsidRPr="00E63E55">
        <w:rPr>
          <w:rFonts w:ascii="Times New Roman" w:eastAsia="仿宋_GB2312" w:hAnsi="Times New Roman" w:cs="Times New Roman" w:hint="eastAsia"/>
          <w:sz w:val="30"/>
          <w:szCs w:val="30"/>
        </w:rPr>
        <w:t>开展</w:t>
      </w:r>
      <w:r w:rsidR="00B840A8" w:rsidRPr="00E63E55">
        <w:rPr>
          <w:rFonts w:ascii="Times New Roman" w:eastAsia="仿宋_GB2312" w:hAnsi="Times New Roman" w:cs="Times New Roman" w:hint="eastAsia"/>
          <w:sz w:val="30"/>
          <w:szCs w:val="30"/>
        </w:rPr>
        <w:t>国内</w:t>
      </w:r>
      <w:r w:rsidR="00B840A8" w:rsidRPr="00E63E55">
        <w:rPr>
          <w:rFonts w:ascii="Times New Roman" w:eastAsia="仿宋_GB2312" w:hAnsi="Times New Roman" w:cs="Times New Roman"/>
          <w:sz w:val="30"/>
          <w:szCs w:val="30"/>
        </w:rPr>
        <w:t>HCFC-22</w:t>
      </w:r>
      <w:r w:rsidR="00B840A8" w:rsidRPr="00E63E55">
        <w:rPr>
          <w:rFonts w:ascii="Times New Roman" w:eastAsia="仿宋_GB2312" w:hAnsi="Times New Roman" w:cs="Times New Roman" w:hint="eastAsia"/>
          <w:sz w:val="30"/>
          <w:szCs w:val="30"/>
        </w:rPr>
        <w:t>及副产</w:t>
      </w:r>
      <w:r w:rsidR="00B840A8" w:rsidRPr="00E63E55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B840A8" w:rsidRPr="00E63E55">
        <w:rPr>
          <w:rFonts w:ascii="Times New Roman" w:eastAsia="仿宋_GB2312" w:hAnsi="Times New Roman" w:cs="Times New Roman" w:hint="eastAsia"/>
          <w:sz w:val="30"/>
          <w:szCs w:val="30"/>
        </w:rPr>
        <w:t>现状调研。</w:t>
      </w:r>
      <w:r w:rsidR="0088458B" w:rsidRPr="00DE75B9">
        <w:rPr>
          <w:rFonts w:ascii="Times New Roman" w:eastAsia="仿宋_GB2312" w:hAnsi="Times New Roman" w:cs="Times New Roman" w:hint="eastAsia"/>
          <w:sz w:val="30"/>
          <w:szCs w:val="30"/>
        </w:rPr>
        <w:t>调研我国</w:t>
      </w:r>
      <w:r w:rsidR="0088458B" w:rsidRPr="00DE75B9">
        <w:rPr>
          <w:rFonts w:ascii="Times New Roman" w:eastAsia="仿宋_GB2312" w:hAnsi="Times New Roman" w:cs="Times New Roman"/>
          <w:sz w:val="30"/>
          <w:szCs w:val="30"/>
        </w:rPr>
        <w:t>HCFC-22</w:t>
      </w:r>
      <w:r w:rsidR="0088458B" w:rsidRPr="00DE75B9">
        <w:rPr>
          <w:rFonts w:ascii="Times New Roman" w:eastAsia="仿宋_GB2312" w:hAnsi="Times New Roman" w:cs="Times New Roman" w:hint="eastAsia"/>
          <w:sz w:val="30"/>
          <w:szCs w:val="30"/>
        </w:rPr>
        <w:t>生产情况及副产</w:t>
      </w:r>
      <w:r w:rsidR="0088458B"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88458B" w:rsidRPr="00DE75B9">
        <w:rPr>
          <w:rFonts w:ascii="Times New Roman" w:eastAsia="仿宋_GB2312" w:hAnsi="Times New Roman" w:cs="Times New Roman" w:hint="eastAsia"/>
          <w:sz w:val="30"/>
          <w:szCs w:val="30"/>
        </w:rPr>
        <w:t>处置情况，包括</w:t>
      </w:r>
      <w:r w:rsidR="00B840EB">
        <w:rPr>
          <w:rFonts w:ascii="Times New Roman" w:eastAsia="仿宋_GB2312" w:hAnsi="Times New Roman" w:cs="Times New Roman" w:hint="eastAsia"/>
          <w:sz w:val="30"/>
          <w:szCs w:val="30"/>
        </w:rPr>
        <w:t>生产量、</w:t>
      </w:r>
      <w:r w:rsidR="00585553" w:rsidRPr="00DE75B9">
        <w:rPr>
          <w:rFonts w:ascii="Times New Roman" w:eastAsia="仿宋_GB2312" w:hAnsi="Times New Roman" w:cs="Times New Roman" w:hint="eastAsia"/>
          <w:sz w:val="30"/>
          <w:szCs w:val="30"/>
        </w:rPr>
        <w:t>分离、销毁、销售和排放情况。</w:t>
      </w:r>
      <w:r w:rsidR="00107561" w:rsidRPr="00DE75B9">
        <w:rPr>
          <w:rFonts w:ascii="Times New Roman" w:eastAsia="仿宋_GB2312" w:hAnsi="Times New Roman" w:cs="Times New Roman" w:hint="eastAsia"/>
          <w:sz w:val="30"/>
          <w:szCs w:val="30"/>
        </w:rPr>
        <w:t>分析</w:t>
      </w:r>
      <w:r w:rsidR="00585553" w:rsidRPr="00DE75B9">
        <w:rPr>
          <w:rFonts w:ascii="Times New Roman" w:eastAsia="仿宋_GB2312" w:hAnsi="Times New Roman" w:cs="Times New Roman" w:hint="eastAsia"/>
          <w:sz w:val="30"/>
          <w:szCs w:val="30"/>
        </w:rPr>
        <w:t>我国</w:t>
      </w:r>
      <w:r w:rsidR="00585553" w:rsidRPr="00DE75B9">
        <w:rPr>
          <w:rFonts w:ascii="Times New Roman" w:eastAsia="仿宋_GB2312" w:hAnsi="Times New Roman" w:cs="Times New Roman"/>
          <w:sz w:val="30"/>
          <w:szCs w:val="30"/>
        </w:rPr>
        <w:t>HCFC-22</w:t>
      </w:r>
      <w:r w:rsidR="00585553" w:rsidRPr="00DE75B9">
        <w:rPr>
          <w:rFonts w:ascii="Times New Roman" w:eastAsia="仿宋_GB2312" w:hAnsi="Times New Roman" w:cs="Times New Roman" w:hint="eastAsia"/>
          <w:sz w:val="30"/>
          <w:szCs w:val="30"/>
        </w:rPr>
        <w:t>生产及副产</w:t>
      </w:r>
      <w:r w:rsidR="00585553"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107561" w:rsidRPr="00DE75B9">
        <w:rPr>
          <w:rFonts w:ascii="Times New Roman" w:eastAsia="仿宋_GB2312" w:hAnsi="Times New Roman" w:cs="Times New Roman" w:hint="eastAsia"/>
          <w:sz w:val="30"/>
          <w:szCs w:val="30"/>
        </w:rPr>
        <w:t>发展趋势</w:t>
      </w:r>
      <w:r w:rsidR="005A08BD" w:rsidRPr="00DE75B9">
        <w:rPr>
          <w:rFonts w:ascii="Times New Roman" w:eastAsia="仿宋_GB2312" w:hAnsi="Times New Roman" w:cs="Times New Roman" w:hint="eastAsia"/>
          <w:sz w:val="30"/>
          <w:szCs w:val="30"/>
        </w:rPr>
        <w:t>。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二是</w:t>
      </w:r>
      <w:r w:rsidR="00B840A8" w:rsidRPr="00E63E55">
        <w:rPr>
          <w:rFonts w:ascii="Times New Roman" w:eastAsia="仿宋_GB2312" w:hAnsi="Times New Roman" w:cs="Times New Roman" w:hint="eastAsia"/>
          <w:sz w:val="30"/>
          <w:szCs w:val="30"/>
        </w:rPr>
        <w:t>开展</w:t>
      </w:r>
      <w:r w:rsidR="00B840A8" w:rsidRPr="00E63E55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6870D0" w:rsidRPr="00E63E55">
        <w:rPr>
          <w:rFonts w:ascii="Times New Roman" w:eastAsia="仿宋_GB2312" w:hAnsi="Times New Roman" w:cs="Times New Roman" w:hint="eastAsia"/>
          <w:sz w:val="30"/>
          <w:szCs w:val="30"/>
        </w:rPr>
        <w:t>销毁</w:t>
      </w:r>
      <w:r w:rsidR="00B840A8" w:rsidRPr="00E63E55">
        <w:rPr>
          <w:rFonts w:ascii="Times New Roman" w:eastAsia="仿宋_GB2312" w:hAnsi="Times New Roman" w:cs="Times New Roman" w:hint="eastAsia"/>
          <w:sz w:val="30"/>
          <w:szCs w:val="30"/>
        </w:rPr>
        <w:t>装置运行情况调研</w:t>
      </w:r>
      <w:r w:rsidR="008A0DD1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包括副产</w:t>
      </w:r>
      <w:r w:rsidR="00B840A8"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分离、精制和储存工艺情况，</w:t>
      </w:r>
      <w:r w:rsidR="00B840A8"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6870D0" w:rsidRPr="00DE75B9">
        <w:rPr>
          <w:rFonts w:ascii="Times New Roman" w:eastAsia="仿宋_GB2312" w:hAnsi="Times New Roman" w:cs="Times New Roman" w:hint="eastAsia"/>
          <w:sz w:val="30"/>
          <w:szCs w:val="30"/>
        </w:rPr>
        <w:t>销毁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技术及装置投资、运行情况、</w:t>
      </w:r>
      <w:r w:rsidR="006870D0" w:rsidRPr="00DE75B9">
        <w:rPr>
          <w:rFonts w:ascii="Times New Roman" w:eastAsia="仿宋_GB2312" w:hAnsi="Times New Roman" w:cs="Times New Roman" w:hint="eastAsia"/>
          <w:sz w:val="30"/>
          <w:szCs w:val="30"/>
        </w:rPr>
        <w:t>销毁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产物处理</w:t>
      </w:r>
      <w:r w:rsidR="00A2717B" w:rsidRPr="00DE75B9">
        <w:rPr>
          <w:rFonts w:ascii="Times New Roman" w:eastAsia="仿宋_GB2312" w:hAnsi="Times New Roman" w:cs="Times New Roman" w:hint="eastAsia"/>
          <w:sz w:val="30"/>
          <w:szCs w:val="30"/>
        </w:rPr>
        <w:t>综合成本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和</w:t>
      </w:r>
      <w:r w:rsidR="00A2717B" w:rsidRPr="00DE75B9">
        <w:rPr>
          <w:rFonts w:ascii="Times New Roman" w:eastAsia="仿宋_GB2312" w:hAnsi="Times New Roman" w:cs="Times New Roman" w:hint="eastAsia"/>
          <w:sz w:val="30"/>
          <w:szCs w:val="30"/>
        </w:rPr>
        <w:t>副产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利用情况等。</w:t>
      </w:r>
      <w:r w:rsidR="00785AD4" w:rsidRPr="00DE75B9">
        <w:rPr>
          <w:rFonts w:ascii="Times New Roman" w:eastAsia="仿宋_GB2312" w:hAnsi="Times New Roman" w:cs="Times New Roman" w:hint="eastAsia"/>
          <w:sz w:val="30"/>
          <w:szCs w:val="30"/>
        </w:rPr>
        <w:t>三是开展</w:t>
      </w:r>
      <w:r w:rsidR="00785AD4" w:rsidRPr="00E63E55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785AD4" w:rsidRPr="00E63E55">
        <w:rPr>
          <w:rFonts w:ascii="Times New Roman" w:eastAsia="仿宋_GB2312" w:hAnsi="Times New Roman" w:cs="Times New Roman" w:hint="eastAsia"/>
          <w:sz w:val="30"/>
          <w:szCs w:val="30"/>
        </w:rPr>
        <w:t>销毁装置成本分析调研。</w:t>
      </w:r>
      <w:r w:rsidR="00585553" w:rsidRPr="00DE75B9">
        <w:rPr>
          <w:rFonts w:ascii="Times New Roman" w:eastAsia="仿宋_GB2312" w:hAnsi="Times New Roman" w:cs="Times New Roman" w:hint="eastAsia"/>
          <w:sz w:val="30"/>
          <w:szCs w:val="30"/>
        </w:rPr>
        <w:t>选择</w:t>
      </w:r>
      <w:r w:rsidR="00585553" w:rsidRPr="00DE75B9">
        <w:rPr>
          <w:rFonts w:ascii="Times New Roman" w:eastAsia="仿宋_GB2312" w:hAnsi="Times New Roman" w:cs="Times New Roman"/>
          <w:sz w:val="30"/>
          <w:szCs w:val="30"/>
        </w:rPr>
        <w:t>6</w:t>
      </w:r>
      <w:r w:rsidR="00585553" w:rsidRPr="00DE75B9">
        <w:rPr>
          <w:rFonts w:ascii="Times New Roman" w:eastAsia="仿宋_GB2312" w:hAnsi="Times New Roman" w:cs="Times New Roman" w:hint="eastAsia"/>
          <w:sz w:val="30"/>
          <w:szCs w:val="30"/>
        </w:rPr>
        <w:t>家</w:t>
      </w:r>
      <w:r w:rsidR="00785AD4" w:rsidRPr="00DE75B9">
        <w:rPr>
          <w:rFonts w:ascii="Times New Roman" w:eastAsia="仿宋_GB2312" w:hAnsi="Times New Roman" w:cs="Times New Roman" w:hint="eastAsia"/>
          <w:sz w:val="30"/>
          <w:szCs w:val="30"/>
        </w:rPr>
        <w:t>覆盖行业</w:t>
      </w:r>
      <w:proofErr w:type="gramStart"/>
      <w:r w:rsidR="00785AD4" w:rsidRPr="00DE75B9">
        <w:rPr>
          <w:rFonts w:ascii="Times New Roman" w:eastAsia="仿宋_GB2312" w:hAnsi="Times New Roman" w:cs="Times New Roman" w:hint="eastAsia"/>
          <w:sz w:val="30"/>
          <w:szCs w:val="30"/>
        </w:rPr>
        <w:t>内</w:t>
      </w:r>
      <w:r w:rsidR="00585553" w:rsidRPr="00DE75B9">
        <w:rPr>
          <w:rFonts w:ascii="Times New Roman" w:eastAsia="仿宋_GB2312" w:hAnsi="Times New Roman" w:cs="Times New Roman" w:hint="eastAsia"/>
          <w:sz w:val="30"/>
          <w:szCs w:val="30"/>
        </w:rPr>
        <w:t>典型</w:t>
      </w:r>
      <w:r w:rsidR="00785AD4" w:rsidRPr="00DE75B9">
        <w:rPr>
          <w:rFonts w:ascii="Times New Roman" w:eastAsia="仿宋_GB2312" w:hAnsi="Times New Roman" w:cs="Times New Roman" w:hint="eastAsia"/>
          <w:sz w:val="30"/>
          <w:szCs w:val="30"/>
        </w:rPr>
        <w:t>低</w:t>
      </w:r>
      <w:proofErr w:type="gramEnd"/>
      <w:r w:rsidR="00785AD4" w:rsidRPr="00DE75B9">
        <w:rPr>
          <w:rFonts w:ascii="Times New Roman" w:eastAsia="仿宋_GB2312" w:hAnsi="Times New Roman" w:cs="Times New Roman" w:hint="eastAsia"/>
          <w:sz w:val="30"/>
          <w:szCs w:val="30"/>
        </w:rPr>
        <w:t>、中、高产量的</w:t>
      </w:r>
      <w:r w:rsidR="00585553" w:rsidRPr="00DE75B9">
        <w:rPr>
          <w:rFonts w:ascii="Times New Roman" w:eastAsia="仿宋_GB2312" w:hAnsi="Times New Roman" w:cs="Times New Roman"/>
          <w:sz w:val="30"/>
          <w:szCs w:val="30"/>
        </w:rPr>
        <w:t>HCFC-22</w:t>
      </w:r>
      <w:r w:rsidR="00585553" w:rsidRPr="00DE75B9">
        <w:rPr>
          <w:rFonts w:ascii="Times New Roman" w:eastAsia="仿宋_GB2312" w:hAnsi="Times New Roman" w:cs="Times New Roman" w:hint="eastAsia"/>
          <w:sz w:val="30"/>
          <w:szCs w:val="30"/>
        </w:rPr>
        <w:t>生产企业</w:t>
      </w:r>
      <w:r w:rsidR="00785AD4" w:rsidRPr="00DE75B9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585553" w:rsidRPr="00DE75B9">
        <w:rPr>
          <w:rFonts w:ascii="Times New Roman" w:eastAsia="仿宋_GB2312" w:hAnsi="Times New Roman" w:cs="Times New Roman" w:hint="eastAsia"/>
          <w:sz w:val="30"/>
          <w:szCs w:val="30"/>
        </w:rPr>
        <w:t>开展调研。成本分析应包括但不限于以下内容：高温焚烧和等离子体销毁装置的建设和主要设备等投资</w:t>
      </w:r>
      <w:r w:rsidR="00422AE4" w:rsidRPr="00DE75B9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5068D2" w:rsidRPr="00DE75B9">
        <w:rPr>
          <w:rFonts w:ascii="Times New Roman" w:eastAsia="仿宋_GB2312" w:hAnsi="Times New Roman" w:cs="Times New Roman" w:hint="eastAsia"/>
          <w:sz w:val="30"/>
          <w:szCs w:val="30"/>
        </w:rPr>
        <w:t>能耗、</w:t>
      </w:r>
      <w:r w:rsidR="00585553"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585553" w:rsidRPr="00DE75B9">
        <w:rPr>
          <w:rFonts w:ascii="Times New Roman" w:eastAsia="仿宋_GB2312" w:hAnsi="Times New Roman" w:cs="Times New Roman" w:hint="eastAsia"/>
          <w:sz w:val="30"/>
          <w:szCs w:val="30"/>
        </w:rPr>
        <w:t>销毁</w:t>
      </w:r>
      <w:r w:rsidR="00424F0D" w:rsidRPr="00DE75B9">
        <w:rPr>
          <w:rFonts w:ascii="Times New Roman" w:eastAsia="仿宋_GB2312" w:hAnsi="Times New Roman" w:cs="Times New Roman" w:hint="eastAsia"/>
          <w:sz w:val="30"/>
          <w:szCs w:val="30"/>
        </w:rPr>
        <w:t>装置</w:t>
      </w:r>
      <w:r w:rsidR="00585553" w:rsidRPr="00DE75B9">
        <w:rPr>
          <w:rFonts w:ascii="Times New Roman" w:eastAsia="仿宋_GB2312" w:hAnsi="Times New Roman" w:cs="Times New Roman" w:hint="eastAsia"/>
          <w:sz w:val="30"/>
          <w:szCs w:val="30"/>
        </w:rPr>
        <w:t>的</w:t>
      </w:r>
      <w:r w:rsidR="005068D2" w:rsidRPr="00DE75B9">
        <w:rPr>
          <w:rFonts w:ascii="Times New Roman" w:eastAsia="仿宋_GB2312" w:hAnsi="Times New Roman" w:cs="Times New Roman" w:hint="eastAsia"/>
          <w:sz w:val="30"/>
          <w:szCs w:val="30"/>
        </w:rPr>
        <w:t>运</w:t>
      </w:r>
      <w:r w:rsidR="00585553" w:rsidRPr="00DE75B9">
        <w:rPr>
          <w:rFonts w:ascii="Times New Roman" w:eastAsia="仿宋_GB2312" w:hAnsi="Times New Roman" w:cs="Times New Roman" w:hint="eastAsia"/>
          <w:sz w:val="30"/>
          <w:szCs w:val="30"/>
        </w:rPr>
        <w:t>行</w:t>
      </w:r>
      <w:r w:rsidR="005068D2" w:rsidRPr="00DE75B9">
        <w:rPr>
          <w:rFonts w:ascii="Times New Roman" w:eastAsia="仿宋_GB2312" w:hAnsi="Times New Roman" w:cs="Times New Roman" w:hint="eastAsia"/>
          <w:sz w:val="30"/>
          <w:szCs w:val="30"/>
        </w:rPr>
        <w:t>成本，以及设计使用年限等</w:t>
      </w:r>
      <w:r w:rsidR="00585553" w:rsidRPr="00DE75B9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56EF72DF" w14:textId="77777777" w:rsidR="00B840A8" w:rsidRPr="00DE75B9" w:rsidRDefault="00A70DD1" w:rsidP="003E385D">
      <w:pPr>
        <w:adjustRightInd w:val="0"/>
        <w:snapToGrid w:val="0"/>
        <w:spacing w:line="600" w:lineRule="exact"/>
        <w:ind w:firstLineChars="200" w:firstLine="602"/>
        <w:rPr>
          <w:rFonts w:ascii="Times New Roman" w:eastAsia="楷体_GB2312" w:hAnsi="Times New Roman" w:cs="Times New Roman"/>
          <w:b/>
          <w:sz w:val="30"/>
          <w:szCs w:val="30"/>
        </w:rPr>
      </w:pPr>
      <w:r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lastRenderedPageBreak/>
        <w:t>（二）</w:t>
      </w:r>
      <w:r w:rsidR="00B840A8"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国内</w:t>
      </w:r>
      <w:r w:rsidR="00B840A8" w:rsidRPr="00DE75B9">
        <w:rPr>
          <w:rFonts w:ascii="Times New Roman" w:eastAsia="楷体_GB2312" w:hAnsi="Times New Roman" w:cs="Times New Roman"/>
          <w:b/>
          <w:sz w:val="30"/>
          <w:szCs w:val="30"/>
        </w:rPr>
        <w:t>HFC-23</w:t>
      </w:r>
      <w:r w:rsidR="00B840A8"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资源化利用情况调研</w:t>
      </w:r>
    </w:p>
    <w:p w14:paraId="3B16AC74" w14:textId="77777777" w:rsidR="00B840A8" w:rsidRPr="00DE75B9" w:rsidRDefault="003977B8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63E55">
        <w:rPr>
          <w:rFonts w:ascii="Times New Roman" w:eastAsia="仿宋_GB2312" w:hAnsi="Times New Roman" w:cs="Times New Roman" w:hint="eastAsia"/>
          <w:sz w:val="30"/>
          <w:szCs w:val="30"/>
        </w:rPr>
        <w:t>开展</w:t>
      </w:r>
      <w:r w:rsidR="00B840A8" w:rsidRPr="00E63E55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8B6E11" w:rsidRPr="00E63E55">
        <w:rPr>
          <w:rFonts w:ascii="Times New Roman" w:eastAsia="仿宋_GB2312" w:hAnsi="Times New Roman" w:cs="Times New Roman" w:hint="eastAsia"/>
          <w:sz w:val="30"/>
          <w:szCs w:val="30"/>
        </w:rPr>
        <w:t>氟氯交换</w:t>
      </w:r>
      <w:r w:rsidR="00B840A8" w:rsidRPr="00E63E55">
        <w:rPr>
          <w:rFonts w:ascii="Times New Roman" w:eastAsia="仿宋_GB2312" w:hAnsi="Times New Roman" w:cs="Times New Roman" w:hint="eastAsia"/>
          <w:sz w:val="30"/>
          <w:szCs w:val="30"/>
        </w:rPr>
        <w:t>转化技术运行情况调研</w:t>
      </w:r>
      <w:r w:rsidR="002F7ADB" w:rsidRPr="00DE75B9">
        <w:rPr>
          <w:rFonts w:ascii="Times New Roman" w:eastAsia="楷体_GB2312" w:hAnsi="Times New Roman" w:cs="Times New Roman" w:hint="eastAsia"/>
          <w:sz w:val="30"/>
          <w:szCs w:val="30"/>
        </w:rPr>
        <w:t>。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包括技术、设备的稳定性和可靠性、运行成本、国内企业对转化技术的要求和建议</w:t>
      </w:r>
      <w:r w:rsidR="005A08BD" w:rsidRPr="00DE75B9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6FE2B701" w14:textId="6374675E" w:rsidR="00B840A8" w:rsidRPr="00DE75B9" w:rsidRDefault="00E434ED" w:rsidP="003E385D">
      <w:pPr>
        <w:adjustRightInd w:val="0"/>
        <w:snapToGrid w:val="0"/>
        <w:spacing w:line="600" w:lineRule="exact"/>
        <w:ind w:firstLineChars="200" w:firstLine="602"/>
        <w:rPr>
          <w:rFonts w:ascii="Times New Roman" w:eastAsia="楷体_GB2312" w:hAnsi="Times New Roman" w:cs="Times New Roman"/>
          <w:b/>
          <w:sz w:val="30"/>
          <w:szCs w:val="30"/>
        </w:rPr>
      </w:pPr>
      <w:r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（</w:t>
      </w:r>
      <w:r w:rsidR="00C01FD7"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三</w:t>
      </w:r>
      <w:r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）</w:t>
      </w:r>
      <w:r w:rsidR="00B840A8" w:rsidRPr="00DE75B9">
        <w:rPr>
          <w:rFonts w:ascii="Times New Roman" w:eastAsia="楷体_GB2312" w:hAnsi="Times New Roman" w:cs="Times New Roman"/>
          <w:b/>
          <w:sz w:val="30"/>
          <w:szCs w:val="30"/>
        </w:rPr>
        <w:t>HFC-23</w:t>
      </w:r>
      <w:r w:rsidR="00667764"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资源化</w:t>
      </w:r>
      <w:r w:rsidR="00B840A8"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转化装置经济可行性分析</w:t>
      </w:r>
    </w:p>
    <w:p w14:paraId="225CEF72" w14:textId="273BB15B" w:rsidR="00B840A8" w:rsidRPr="00DE75B9" w:rsidRDefault="00C01FD7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对选定的</w:t>
      </w:r>
      <w:r w:rsidRPr="00E63E55">
        <w:rPr>
          <w:rFonts w:ascii="Times New Roman" w:eastAsia="仿宋_GB2312" w:hAnsi="Times New Roman" w:cs="Times New Roman"/>
          <w:sz w:val="30"/>
          <w:szCs w:val="30"/>
        </w:rPr>
        <w:t>6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家</w:t>
      </w:r>
      <w:r w:rsidRPr="00E63E55">
        <w:rPr>
          <w:rFonts w:ascii="Times New Roman" w:eastAsia="仿宋_GB2312" w:hAnsi="Times New Roman" w:cs="Times New Roman"/>
          <w:sz w:val="30"/>
          <w:szCs w:val="30"/>
        </w:rPr>
        <w:t>HCFC-22</w:t>
      </w:r>
      <w:r w:rsidRPr="00E63E55">
        <w:rPr>
          <w:rFonts w:ascii="Times New Roman" w:eastAsia="仿宋_GB2312" w:hAnsi="Times New Roman" w:cs="Times New Roman" w:hint="eastAsia"/>
          <w:sz w:val="30"/>
          <w:szCs w:val="30"/>
        </w:rPr>
        <w:t>生产企业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进行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资源化转化装置建设运行</w:t>
      </w:r>
      <w:r w:rsidRPr="00E63E55">
        <w:rPr>
          <w:rFonts w:ascii="Times New Roman" w:eastAsia="仿宋_GB2312" w:hAnsi="Times New Roman" w:cs="Times New Roman" w:hint="eastAsia"/>
          <w:sz w:val="30"/>
          <w:szCs w:val="30"/>
        </w:rPr>
        <w:t>经济可行性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分析。</w:t>
      </w:r>
      <w:r w:rsidR="00D54EE1" w:rsidRPr="00E63E55">
        <w:rPr>
          <w:rFonts w:ascii="Times New Roman" w:eastAsia="仿宋_GB2312" w:hAnsi="Times New Roman" w:cs="Times New Roman" w:hint="eastAsia"/>
          <w:sz w:val="30"/>
          <w:szCs w:val="30"/>
        </w:rPr>
        <w:t>一是</w:t>
      </w:r>
      <w:r w:rsidR="00B840A8" w:rsidRPr="00E63E55">
        <w:rPr>
          <w:rFonts w:ascii="Times New Roman" w:eastAsia="仿宋_GB2312" w:hAnsi="Times New Roman" w:cs="Times New Roman" w:hint="eastAsia"/>
          <w:sz w:val="30"/>
          <w:szCs w:val="30"/>
        </w:rPr>
        <w:t>新建</w:t>
      </w:r>
      <w:r w:rsidR="00B840A8" w:rsidRPr="00E63E55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667764" w:rsidRPr="00E63E55">
        <w:rPr>
          <w:rFonts w:ascii="Times New Roman" w:eastAsia="仿宋_GB2312" w:hAnsi="Times New Roman" w:cs="Times New Roman" w:hint="eastAsia"/>
          <w:sz w:val="30"/>
          <w:szCs w:val="30"/>
        </w:rPr>
        <w:t>资源化</w:t>
      </w:r>
      <w:r w:rsidR="00B840A8" w:rsidRPr="00E63E55">
        <w:rPr>
          <w:rFonts w:ascii="Times New Roman" w:eastAsia="仿宋_GB2312" w:hAnsi="Times New Roman" w:cs="Times New Roman" w:hint="eastAsia"/>
          <w:sz w:val="30"/>
          <w:szCs w:val="30"/>
        </w:rPr>
        <w:t>转化</w:t>
      </w:r>
      <w:r w:rsidR="00667764" w:rsidRPr="00E63E55">
        <w:rPr>
          <w:rFonts w:ascii="Times New Roman" w:eastAsia="仿宋_GB2312" w:hAnsi="Times New Roman" w:cs="Times New Roman" w:hint="eastAsia"/>
          <w:sz w:val="30"/>
          <w:szCs w:val="30"/>
        </w:rPr>
        <w:t>装置</w:t>
      </w:r>
      <w:r w:rsidR="00B840A8" w:rsidRPr="00E63E55">
        <w:rPr>
          <w:rFonts w:ascii="Times New Roman" w:eastAsia="仿宋_GB2312" w:hAnsi="Times New Roman" w:cs="Times New Roman" w:hint="eastAsia"/>
          <w:sz w:val="30"/>
          <w:szCs w:val="30"/>
        </w:rPr>
        <w:t>建设可行性分析</w:t>
      </w:r>
      <w:r w:rsidR="00B840EB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D312C5" w:rsidRPr="00DE75B9">
        <w:rPr>
          <w:rFonts w:ascii="Times New Roman" w:eastAsia="仿宋_GB2312" w:hAnsi="Times New Roman" w:cs="Times New Roman" w:hint="eastAsia"/>
          <w:sz w:val="30"/>
          <w:szCs w:val="30"/>
        </w:rPr>
        <w:t>估算</w:t>
      </w:r>
      <w:r w:rsidR="00D312C5"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D312C5" w:rsidRPr="00DE75B9">
        <w:rPr>
          <w:rFonts w:ascii="Times New Roman" w:eastAsia="仿宋_GB2312" w:hAnsi="Times New Roman" w:cs="Times New Roman" w:hint="eastAsia"/>
          <w:sz w:val="30"/>
          <w:szCs w:val="30"/>
        </w:rPr>
        <w:t>转化装置</w:t>
      </w:r>
      <w:r w:rsidR="00E8246F" w:rsidRPr="00DE75B9">
        <w:rPr>
          <w:rFonts w:ascii="Times New Roman" w:eastAsia="仿宋_GB2312" w:hAnsi="Times New Roman" w:cs="Times New Roman" w:hint="eastAsia"/>
          <w:sz w:val="30"/>
          <w:szCs w:val="30"/>
        </w:rPr>
        <w:t>建设</w:t>
      </w:r>
      <w:r w:rsidR="00D312C5" w:rsidRPr="00DE75B9">
        <w:rPr>
          <w:rFonts w:ascii="Times New Roman" w:eastAsia="仿宋_GB2312" w:hAnsi="Times New Roman" w:cs="Times New Roman" w:hint="eastAsia"/>
          <w:sz w:val="30"/>
          <w:szCs w:val="30"/>
        </w:rPr>
        <w:t>的投资，包括土建、主要设备的投入等。</w:t>
      </w:r>
      <w:r w:rsidR="00D54EE1" w:rsidRPr="00E63E55">
        <w:rPr>
          <w:rFonts w:ascii="Times New Roman" w:eastAsia="仿宋_GB2312" w:hAnsi="Times New Roman" w:cs="Times New Roman" w:hint="eastAsia"/>
          <w:sz w:val="30"/>
          <w:szCs w:val="30"/>
        </w:rPr>
        <w:t>二是</w:t>
      </w:r>
      <w:r w:rsidR="00B840A8" w:rsidRPr="00E63E55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E8246F" w:rsidRPr="00E63E55">
        <w:rPr>
          <w:rFonts w:ascii="Times New Roman" w:eastAsia="仿宋_GB2312" w:hAnsi="Times New Roman" w:cs="Times New Roman" w:hint="eastAsia"/>
          <w:sz w:val="30"/>
          <w:szCs w:val="30"/>
        </w:rPr>
        <w:t>转化</w:t>
      </w:r>
      <w:r w:rsidR="002D0DF6" w:rsidRPr="00E63E55">
        <w:rPr>
          <w:rFonts w:ascii="Times New Roman" w:eastAsia="仿宋_GB2312" w:hAnsi="Times New Roman" w:cs="Times New Roman" w:hint="eastAsia"/>
          <w:sz w:val="30"/>
          <w:szCs w:val="30"/>
        </w:rPr>
        <w:t>装置</w:t>
      </w:r>
      <w:r w:rsidR="00B840A8" w:rsidRPr="00E63E55">
        <w:rPr>
          <w:rFonts w:ascii="Times New Roman" w:eastAsia="仿宋_GB2312" w:hAnsi="Times New Roman" w:cs="Times New Roman" w:hint="eastAsia"/>
          <w:sz w:val="30"/>
          <w:szCs w:val="30"/>
        </w:rPr>
        <w:t>运行</w:t>
      </w:r>
      <w:r w:rsidR="0074759E" w:rsidRPr="00DE75B9">
        <w:rPr>
          <w:rFonts w:ascii="Times New Roman" w:eastAsia="仿宋_GB2312" w:hAnsi="Times New Roman" w:cs="Times New Roman" w:hint="eastAsia"/>
          <w:sz w:val="30"/>
          <w:szCs w:val="30"/>
        </w:rPr>
        <w:t>维护</w:t>
      </w:r>
      <w:r w:rsidR="00B840A8" w:rsidRPr="00E63E55">
        <w:rPr>
          <w:rFonts w:ascii="Times New Roman" w:eastAsia="仿宋_GB2312" w:hAnsi="Times New Roman" w:cs="Times New Roman" w:hint="eastAsia"/>
          <w:sz w:val="30"/>
          <w:szCs w:val="30"/>
        </w:rPr>
        <w:t>成本</w:t>
      </w:r>
      <w:r w:rsidR="0074759E" w:rsidRPr="00DE75B9">
        <w:rPr>
          <w:rFonts w:ascii="Times New Roman" w:eastAsia="仿宋_GB2312" w:hAnsi="Times New Roman" w:cs="Times New Roman" w:hint="eastAsia"/>
          <w:sz w:val="30"/>
          <w:szCs w:val="30"/>
        </w:rPr>
        <w:t>分析。三是资源化转化装置投产后的</w:t>
      </w:r>
      <w:r w:rsidR="00B840A8" w:rsidRPr="00E63E55">
        <w:rPr>
          <w:rFonts w:ascii="Times New Roman" w:eastAsia="仿宋_GB2312" w:hAnsi="Times New Roman" w:cs="Times New Roman" w:hint="eastAsia"/>
          <w:sz w:val="30"/>
          <w:szCs w:val="30"/>
        </w:rPr>
        <w:t>收益分析</w:t>
      </w:r>
      <w:r w:rsidR="00B840EB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proofErr w:type="gramStart"/>
      <w:r w:rsidR="00EE72C7" w:rsidRPr="00DE75B9">
        <w:rPr>
          <w:rFonts w:ascii="Times New Roman" w:eastAsia="仿宋_GB2312" w:hAnsi="Times New Roman" w:cs="Times New Roman" w:hint="eastAsia"/>
          <w:sz w:val="30"/>
          <w:szCs w:val="30"/>
        </w:rPr>
        <w:t>估算投产</w:t>
      </w:r>
      <w:proofErr w:type="gramEnd"/>
      <w:r w:rsidR="00EE72C7" w:rsidRPr="00DE75B9">
        <w:rPr>
          <w:rFonts w:ascii="Times New Roman" w:eastAsia="仿宋_GB2312" w:hAnsi="Times New Roman" w:cs="Times New Roman" w:hint="eastAsia"/>
          <w:sz w:val="30"/>
          <w:szCs w:val="30"/>
        </w:rPr>
        <w:t>后</w:t>
      </w:r>
      <w:r w:rsidR="00EE72C7"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EE72C7" w:rsidRPr="00DE75B9">
        <w:rPr>
          <w:rFonts w:ascii="Times New Roman" w:eastAsia="仿宋_GB2312" w:hAnsi="Times New Roman" w:cs="Times New Roman" w:hint="eastAsia"/>
          <w:sz w:val="30"/>
          <w:szCs w:val="30"/>
        </w:rPr>
        <w:t>转化装置</w:t>
      </w:r>
      <w:r w:rsidR="002D0DF6" w:rsidRPr="00DE75B9">
        <w:rPr>
          <w:rFonts w:ascii="Times New Roman" w:eastAsia="仿宋_GB2312" w:hAnsi="Times New Roman" w:cs="Times New Roman" w:hint="eastAsia"/>
          <w:sz w:val="30"/>
          <w:szCs w:val="30"/>
        </w:rPr>
        <w:t>的</w:t>
      </w:r>
      <w:r w:rsidR="00EE72C7" w:rsidRPr="00DE75B9">
        <w:rPr>
          <w:rFonts w:ascii="Times New Roman" w:eastAsia="仿宋_GB2312" w:hAnsi="Times New Roman" w:cs="Times New Roman" w:hint="eastAsia"/>
          <w:sz w:val="30"/>
          <w:szCs w:val="30"/>
        </w:rPr>
        <w:t>运行成本及收益，评估转化装置的经济可行性。</w:t>
      </w:r>
    </w:p>
    <w:p w14:paraId="49432681" w14:textId="55A2ACD1" w:rsidR="00A01AB5" w:rsidRPr="00DE75B9" w:rsidRDefault="00A01AB5" w:rsidP="00A01AB5">
      <w:pPr>
        <w:adjustRightInd w:val="0"/>
        <w:snapToGrid w:val="0"/>
        <w:spacing w:line="600" w:lineRule="exact"/>
        <w:ind w:firstLineChars="200" w:firstLine="602"/>
        <w:rPr>
          <w:rFonts w:ascii="Times New Roman" w:eastAsia="楷体_GB2312" w:hAnsi="Times New Roman" w:cs="Times New Roman"/>
          <w:b/>
          <w:sz w:val="30"/>
          <w:szCs w:val="30"/>
        </w:rPr>
      </w:pPr>
      <w:r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（</w:t>
      </w:r>
      <w:r w:rsidR="0074759E"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四</w:t>
      </w:r>
      <w:r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）</w:t>
      </w:r>
      <w:r w:rsidRPr="00DE75B9">
        <w:rPr>
          <w:rFonts w:ascii="Times New Roman" w:eastAsia="楷体_GB2312" w:hAnsi="Times New Roman" w:cs="Times New Roman"/>
          <w:b/>
          <w:sz w:val="30"/>
          <w:szCs w:val="30"/>
        </w:rPr>
        <w:t>HFC-23</w:t>
      </w:r>
      <w:r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资源化转化和销毁装置成本及收益综合比较</w:t>
      </w:r>
    </w:p>
    <w:p w14:paraId="2A24FBA9" w14:textId="40FD65F8" w:rsidR="00A82354" w:rsidRPr="00DE75B9" w:rsidRDefault="00A01AB5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对比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资源化转化和销毁装置成本和收益。针对调研的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资源化转化及销毁</w:t>
      </w:r>
      <w:r w:rsidR="00A16688" w:rsidRPr="00DE75B9">
        <w:rPr>
          <w:rFonts w:ascii="Times New Roman" w:eastAsia="仿宋_GB2312" w:hAnsi="Times New Roman" w:cs="Times New Roman" w:hint="eastAsia"/>
          <w:sz w:val="30"/>
          <w:szCs w:val="30"/>
        </w:rPr>
        <w:t>装置及其技术现状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A16688" w:rsidRPr="00DE75B9">
        <w:rPr>
          <w:rFonts w:ascii="Times New Roman" w:eastAsia="仿宋_GB2312" w:hAnsi="Times New Roman" w:cs="Times New Roman" w:hint="eastAsia"/>
          <w:sz w:val="30"/>
          <w:szCs w:val="30"/>
        </w:rPr>
        <w:t>重点比较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两种</w:t>
      </w:r>
      <w:r w:rsidR="00687494" w:rsidRPr="00DE75B9">
        <w:rPr>
          <w:rFonts w:ascii="Times New Roman" w:eastAsia="仿宋_GB2312" w:hAnsi="Times New Roman" w:cs="Times New Roman" w:hint="eastAsia"/>
          <w:sz w:val="30"/>
          <w:szCs w:val="30"/>
        </w:rPr>
        <w:t>路径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的成本</w:t>
      </w:r>
      <w:r w:rsidR="00A16688" w:rsidRPr="00DE75B9">
        <w:rPr>
          <w:rFonts w:ascii="Times New Roman" w:eastAsia="仿宋_GB2312" w:hAnsi="Times New Roman" w:cs="Times New Roman" w:hint="eastAsia"/>
          <w:sz w:val="30"/>
          <w:szCs w:val="30"/>
        </w:rPr>
        <w:t>和收益等，并</w:t>
      </w:r>
      <w:r w:rsidR="00FA6A4C" w:rsidRPr="00DE75B9">
        <w:rPr>
          <w:rFonts w:ascii="Times New Roman" w:eastAsia="仿宋_GB2312" w:hAnsi="Times New Roman" w:cs="Times New Roman" w:hint="eastAsia"/>
          <w:sz w:val="30"/>
          <w:szCs w:val="30"/>
        </w:rPr>
        <w:t>综合比较</w:t>
      </w:r>
      <w:r w:rsidR="00A16688" w:rsidRPr="00DE75B9">
        <w:rPr>
          <w:rFonts w:ascii="Times New Roman" w:eastAsia="仿宋_GB2312" w:hAnsi="Times New Roman" w:cs="Times New Roman" w:hint="eastAsia"/>
          <w:sz w:val="30"/>
          <w:szCs w:val="30"/>
        </w:rPr>
        <w:t>优劣势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A16688" w:rsidRPr="00DE75B9">
        <w:rPr>
          <w:rFonts w:ascii="Times New Roman" w:eastAsia="仿宋_GB2312" w:hAnsi="Times New Roman" w:cs="Times New Roman" w:hint="eastAsia"/>
          <w:sz w:val="30"/>
          <w:szCs w:val="30"/>
        </w:rPr>
        <w:t>为</w:t>
      </w:r>
      <w:r w:rsidR="00A16688"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A16688" w:rsidRPr="00DE75B9">
        <w:rPr>
          <w:rFonts w:ascii="Times New Roman" w:eastAsia="仿宋_GB2312" w:hAnsi="Times New Roman" w:cs="Times New Roman" w:hint="eastAsia"/>
          <w:sz w:val="30"/>
          <w:szCs w:val="30"/>
        </w:rPr>
        <w:t>资源化转化技术在行业推广提供理论支撑和依据。</w:t>
      </w:r>
    </w:p>
    <w:p w14:paraId="625AB8BC" w14:textId="77777777" w:rsidR="00B840A8" w:rsidRPr="00DE75B9" w:rsidRDefault="00B840A8" w:rsidP="003E385D">
      <w:pPr>
        <w:adjustRightInd w:val="0"/>
        <w:snapToGrid w:val="0"/>
        <w:spacing w:line="600" w:lineRule="exact"/>
        <w:ind w:firstLineChars="200" w:firstLine="602"/>
        <w:rPr>
          <w:rFonts w:ascii="Times New Roman" w:eastAsia="黑体" w:hAnsi="Times New Roman" w:cs="Times New Roman"/>
          <w:b/>
          <w:sz w:val="30"/>
          <w:szCs w:val="30"/>
        </w:rPr>
      </w:pPr>
      <w:r w:rsidRPr="00DE75B9">
        <w:rPr>
          <w:rFonts w:ascii="Times New Roman" w:eastAsia="黑体" w:hAnsi="Times New Roman" w:cs="Times New Roman" w:hint="eastAsia"/>
          <w:b/>
          <w:sz w:val="30"/>
          <w:szCs w:val="30"/>
        </w:rPr>
        <w:t>四、成果产出及进度要求</w:t>
      </w:r>
    </w:p>
    <w:p w14:paraId="4D6DF9B6" w14:textId="77777777" w:rsidR="00B840A8" w:rsidRPr="00DE75B9" w:rsidRDefault="00B840A8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项目承担单位需要提交以下产出：</w:t>
      </w:r>
    </w:p>
    <w:p w14:paraId="0F1186CC" w14:textId="16F4710B" w:rsidR="00B840A8" w:rsidRPr="00DE75B9" w:rsidRDefault="00B840A8" w:rsidP="003E385D">
      <w:pPr>
        <w:adjustRightInd w:val="0"/>
        <w:snapToGrid w:val="0"/>
        <w:spacing w:line="60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b/>
          <w:sz w:val="30"/>
          <w:szCs w:val="30"/>
        </w:rPr>
        <w:t>产出</w:t>
      </w:r>
      <w:r w:rsidRPr="00DE75B9">
        <w:rPr>
          <w:rFonts w:ascii="Times New Roman" w:eastAsia="仿宋_GB2312" w:hAnsi="Times New Roman" w:cs="Times New Roman"/>
          <w:b/>
          <w:sz w:val="30"/>
          <w:szCs w:val="30"/>
        </w:rPr>
        <w:t>1</w:t>
      </w:r>
      <w:r w:rsidRPr="00DE75B9">
        <w:rPr>
          <w:rFonts w:ascii="Times New Roman" w:eastAsia="仿宋_GB2312" w:hAnsi="Times New Roman" w:cs="Times New Roman" w:hint="eastAsia"/>
          <w:b/>
          <w:sz w:val="30"/>
          <w:szCs w:val="30"/>
        </w:rPr>
        <w:t>：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国内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FF30B9" w:rsidRPr="00DE75B9">
        <w:rPr>
          <w:rFonts w:ascii="Times New Roman" w:eastAsia="仿宋_GB2312" w:hAnsi="Times New Roman" w:cs="Times New Roman" w:hint="eastAsia"/>
          <w:sz w:val="30"/>
          <w:szCs w:val="30"/>
        </w:rPr>
        <w:t>副产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和处置调研报告。</w:t>
      </w:r>
    </w:p>
    <w:p w14:paraId="2E6D051F" w14:textId="273D19E3" w:rsidR="00B840A8" w:rsidRPr="00DE75B9" w:rsidRDefault="00B840A8" w:rsidP="003E385D">
      <w:pPr>
        <w:adjustRightInd w:val="0"/>
        <w:snapToGrid w:val="0"/>
        <w:spacing w:line="60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b/>
          <w:sz w:val="30"/>
          <w:szCs w:val="30"/>
        </w:rPr>
        <w:t>产出</w:t>
      </w:r>
      <w:r w:rsidRPr="00DE75B9">
        <w:rPr>
          <w:rFonts w:ascii="Times New Roman" w:eastAsia="仿宋_GB2312" w:hAnsi="Times New Roman" w:cs="Times New Roman"/>
          <w:b/>
          <w:sz w:val="30"/>
          <w:szCs w:val="30"/>
        </w:rPr>
        <w:t>2</w:t>
      </w:r>
      <w:r w:rsidRPr="00DE75B9">
        <w:rPr>
          <w:rFonts w:ascii="Times New Roman" w:eastAsia="仿宋_GB2312" w:hAnsi="Times New Roman" w:cs="Times New Roman" w:hint="eastAsia"/>
          <w:b/>
          <w:sz w:val="30"/>
          <w:szCs w:val="30"/>
        </w:rPr>
        <w:t>：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667764" w:rsidRPr="00DE75B9">
        <w:rPr>
          <w:rFonts w:ascii="Times New Roman" w:eastAsia="仿宋_GB2312" w:hAnsi="Times New Roman" w:cs="Times New Roman" w:hint="eastAsia"/>
          <w:sz w:val="30"/>
          <w:szCs w:val="30"/>
        </w:rPr>
        <w:t>资源化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转化装置建设</w:t>
      </w:r>
      <w:r w:rsidR="00D312C5" w:rsidRPr="00DE75B9">
        <w:rPr>
          <w:rFonts w:ascii="Times New Roman" w:eastAsia="仿宋_GB2312" w:hAnsi="Times New Roman" w:cs="Times New Roman" w:hint="eastAsia"/>
          <w:sz w:val="30"/>
          <w:szCs w:val="30"/>
        </w:rPr>
        <w:t>技术经济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可行性分析报告。</w:t>
      </w:r>
    </w:p>
    <w:p w14:paraId="276A34E7" w14:textId="3C29BD1F" w:rsidR="00B840A8" w:rsidRPr="00DE75B9" w:rsidRDefault="00B840A8" w:rsidP="003E385D">
      <w:pPr>
        <w:adjustRightInd w:val="0"/>
        <w:snapToGrid w:val="0"/>
        <w:spacing w:line="60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b/>
          <w:sz w:val="30"/>
          <w:szCs w:val="30"/>
        </w:rPr>
        <w:t>产出</w:t>
      </w:r>
      <w:r w:rsidRPr="00DE75B9">
        <w:rPr>
          <w:rFonts w:ascii="Times New Roman" w:eastAsia="仿宋_GB2312" w:hAnsi="Times New Roman" w:cs="Times New Roman"/>
          <w:b/>
          <w:sz w:val="30"/>
          <w:szCs w:val="30"/>
        </w:rPr>
        <w:t>3</w:t>
      </w:r>
      <w:r w:rsidRPr="00DE75B9">
        <w:rPr>
          <w:rFonts w:ascii="Times New Roman" w:eastAsia="仿宋_GB2312" w:hAnsi="Times New Roman" w:cs="Times New Roman" w:hint="eastAsia"/>
          <w:b/>
          <w:sz w:val="30"/>
          <w:szCs w:val="30"/>
        </w:rPr>
        <w:t>：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项目总结报告。</w:t>
      </w:r>
    </w:p>
    <w:p w14:paraId="284916A5" w14:textId="3CE1172A" w:rsidR="00424F0D" w:rsidRPr="00DE75B9" w:rsidRDefault="00424F0D" w:rsidP="00424F0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上述报告应以中文编写，并附中英文摘要。</w:t>
      </w:r>
    </w:p>
    <w:p w14:paraId="307C5610" w14:textId="5CCC9F4C" w:rsidR="00B840A8" w:rsidRPr="00DE75B9" w:rsidRDefault="00B840A8" w:rsidP="003E385D">
      <w:pPr>
        <w:adjustRightInd w:val="0"/>
        <w:snapToGrid w:val="0"/>
        <w:spacing w:line="600" w:lineRule="exact"/>
        <w:ind w:firstLineChars="200" w:firstLine="602"/>
        <w:rPr>
          <w:rFonts w:ascii="Times New Roman" w:eastAsia="黑体" w:hAnsi="Times New Roman" w:cs="Times New Roman"/>
          <w:b/>
          <w:sz w:val="30"/>
          <w:szCs w:val="30"/>
        </w:rPr>
      </w:pPr>
      <w:r w:rsidRPr="00DE75B9">
        <w:rPr>
          <w:rFonts w:ascii="Times New Roman" w:eastAsia="黑体" w:hAnsi="Times New Roman" w:cs="Times New Roman" w:hint="eastAsia"/>
          <w:b/>
          <w:sz w:val="30"/>
          <w:szCs w:val="30"/>
        </w:rPr>
        <w:lastRenderedPageBreak/>
        <w:t>五、实施周期</w:t>
      </w:r>
    </w:p>
    <w:p w14:paraId="2CFE7CFB" w14:textId="31080A7D" w:rsidR="00B840A8" w:rsidRPr="00DE75B9" w:rsidRDefault="00B840A8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本项目总时长约</w:t>
      </w:r>
      <w:r w:rsidR="00162DC2" w:rsidRPr="00DE75B9">
        <w:rPr>
          <w:rFonts w:ascii="Times New Roman" w:eastAsia="仿宋_GB2312" w:hAnsi="Times New Roman" w:cs="Times New Roman"/>
          <w:sz w:val="30"/>
          <w:szCs w:val="30"/>
        </w:rPr>
        <w:t>6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个月，以实际合同签署时间为准。</w:t>
      </w:r>
    </w:p>
    <w:p w14:paraId="51CE8247" w14:textId="1D53FF4B" w:rsidR="00B57180" w:rsidRPr="00DE75B9" w:rsidRDefault="00B840A8" w:rsidP="00B57180">
      <w:pPr>
        <w:adjustRightInd w:val="0"/>
        <w:snapToGrid w:val="0"/>
        <w:spacing w:line="600" w:lineRule="exact"/>
        <w:ind w:firstLineChars="200" w:firstLine="602"/>
        <w:rPr>
          <w:rFonts w:ascii="Times New Roman" w:eastAsia="黑体" w:hAnsi="Times New Roman" w:cs="Times New Roman"/>
          <w:b/>
          <w:sz w:val="30"/>
          <w:szCs w:val="30"/>
        </w:rPr>
      </w:pPr>
      <w:r w:rsidRPr="00DE75B9">
        <w:rPr>
          <w:rFonts w:ascii="Times New Roman" w:eastAsia="黑体" w:hAnsi="Times New Roman" w:cs="Times New Roman" w:hint="eastAsia"/>
          <w:b/>
          <w:sz w:val="30"/>
          <w:szCs w:val="30"/>
        </w:rPr>
        <w:t>六、</w:t>
      </w:r>
      <w:r w:rsidR="00B57180" w:rsidRPr="00DE75B9">
        <w:rPr>
          <w:rFonts w:ascii="Times New Roman" w:eastAsia="黑体" w:hAnsi="Times New Roman" w:cs="Times New Roman" w:hint="eastAsia"/>
          <w:b/>
          <w:sz w:val="30"/>
          <w:szCs w:val="30"/>
        </w:rPr>
        <w:t>征选方式</w:t>
      </w:r>
    </w:p>
    <w:p w14:paraId="44C8A0D1" w14:textId="73A73F2B" w:rsidR="00B57180" w:rsidRPr="00E63E55" w:rsidRDefault="00B57180" w:rsidP="00B57180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63E55">
        <w:rPr>
          <w:rFonts w:ascii="Times New Roman" w:eastAsia="仿宋_GB2312" w:hAnsi="Times New Roman" w:cs="Times New Roman" w:hint="eastAsia"/>
          <w:sz w:val="30"/>
          <w:szCs w:val="30"/>
        </w:rPr>
        <w:t>本项目国际执行机构为世界银行，因此，本项目承担单位将根据世界银行咨询顾问指南规定的“基于咨询顾问资历的选择”（</w:t>
      </w:r>
      <w:r w:rsidRPr="00E63E55">
        <w:rPr>
          <w:rFonts w:ascii="Times New Roman" w:eastAsia="仿宋_GB2312" w:hAnsi="Times New Roman" w:cs="Times New Roman"/>
          <w:sz w:val="30"/>
          <w:szCs w:val="30"/>
        </w:rPr>
        <w:t>CQS</w:t>
      </w:r>
      <w:r w:rsidRPr="00E63E55">
        <w:rPr>
          <w:rFonts w:ascii="Times New Roman" w:eastAsia="仿宋_GB2312" w:hAnsi="Times New Roman" w:cs="Times New Roman" w:hint="eastAsia"/>
          <w:sz w:val="30"/>
          <w:szCs w:val="30"/>
        </w:rPr>
        <w:t>）方法评选确定。</w:t>
      </w:r>
      <w:r w:rsidR="00530A1F" w:rsidRPr="00DE75B9">
        <w:rPr>
          <w:rFonts w:ascii="Times New Roman" w:eastAsia="仿宋_GB2312" w:hAnsi="Times New Roman" w:cs="Times New Roman" w:hint="eastAsia"/>
          <w:sz w:val="30"/>
          <w:szCs w:val="30"/>
        </w:rPr>
        <w:t>项目承担单位需要组织工作组，由项目负责人和不少于</w:t>
      </w:r>
      <w:r w:rsidR="00530A1F" w:rsidRPr="00DE75B9">
        <w:rPr>
          <w:rFonts w:ascii="Times New Roman" w:eastAsia="仿宋_GB2312" w:hAnsi="Times New Roman" w:cs="Times New Roman"/>
          <w:sz w:val="30"/>
          <w:szCs w:val="30"/>
        </w:rPr>
        <w:t>8</w:t>
      </w:r>
      <w:r w:rsidR="00530A1F" w:rsidRPr="00DE75B9">
        <w:rPr>
          <w:rFonts w:ascii="Times New Roman" w:eastAsia="仿宋_GB2312" w:hAnsi="Times New Roman" w:cs="Times New Roman" w:hint="eastAsia"/>
          <w:sz w:val="30"/>
          <w:szCs w:val="30"/>
        </w:rPr>
        <w:t>人的核心成员组成。工作组可以由来自不同单位的成员组成。</w:t>
      </w:r>
    </w:p>
    <w:p w14:paraId="3A0D6281" w14:textId="53BE784D" w:rsidR="00B840A8" w:rsidRPr="00DE75B9" w:rsidRDefault="00B57180" w:rsidP="003E385D">
      <w:pPr>
        <w:adjustRightInd w:val="0"/>
        <w:snapToGrid w:val="0"/>
        <w:spacing w:line="600" w:lineRule="exact"/>
        <w:ind w:firstLineChars="200" w:firstLine="602"/>
        <w:rPr>
          <w:rFonts w:ascii="Times New Roman" w:eastAsia="黑体" w:hAnsi="Times New Roman" w:cs="Times New Roman"/>
          <w:b/>
          <w:sz w:val="30"/>
          <w:szCs w:val="30"/>
        </w:rPr>
      </w:pPr>
      <w:r w:rsidRPr="00DE75B9">
        <w:rPr>
          <w:rFonts w:ascii="Times New Roman" w:eastAsia="黑体" w:hAnsi="Times New Roman" w:cs="Times New Roman" w:hint="eastAsia"/>
          <w:b/>
          <w:sz w:val="30"/>
          <w:szCs w:val="30"/>
        </w:rPr>
        <w:t>七、</w:t>
      </w:r>
      <w:r w:rsidR="00B840A8" w:rsidRPr="00DE75B9">
        <w:rPr>
          <w:rFonts w:ascii="Times New Roman" w:eastAsia="黑体" w:hAnsi="Times New Roman" w:cs="Times New Roman" w:hint="eastAsia"/>
          <w:b/>
          <w:sz w:val="30"/>
          <w:szCs w:val="30"/>
        </w:rPr>
        <w:t>资质要求</w:t>
      </w:r>
    </w:p>
    <w:p w14:paraId="2E88C6FB" w14:textId="77777777" w:rsidR="00B840A8" w:rsidRPr="00DE75B9" w:rsidRDefault="00B840A8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为了保证项目的质量，允许各单位组成联合体投标，参与研究工作的机构（或公司）和人员应满足以下资质或经历：</w:t>
      </w:r>
    </w:p>
    <w:p w14:paraId="50465609" w14:textId="77777777" w:rsidR="00B840A8" w:rsidRPr="00DE75B9" w:rsidRDefault="00E434ED" w:rsidP="003E385D">
      <w:pPr>
        <w:adjustRightInd w:val="0"/>
        <w:snapToGrid w:val="0"/>
        <w:spacing w:line="600" w:lineRule="exact"/>
        <w:ind w:firstLineChars="200" w:firstLine="602"/>
        <w:rPr>
          <w:rFonts w:ascii="Times New Roman" w:eastAsia="楷体_GB2312" w:hAnsi="Times New Roman" w:cs="Times New Roman"/>
          <w:b/>
          <w:sz w:val="30"/>
          <w:szCs w:val="30"/>
        </w:rPr>
      </w:pPr>
      <w:r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（一）</w:t>
      </w:r>
      <w:r w:rsidR="00B840A8"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承担此项咨询服务的单位至少需具备如下资质：</w:t>
      </w:r>
    </w:p>
    <w:p w14:paraId="355F82B8" w14:textId="77777777" w:rsidR="00B63CBE" w:rsidRPr="00DE75B9" w:rsidRDefault="00796EBE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1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中国境内成立的合法机构，具有独立法人资格，有良好信誉度。</w:t>
      </w:r>
    </w:p>
    <w:p w14:paraId="2C269274" w14:textId="0152CB15" w:rsidR="00FE652D" w:rsidRPr="00DE75B9" w:rsidRDefault="00796EBE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2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 w:rsidR="00FE652D" w:rsidRPr="00DE75B9">
        <w:rPr>
          <w:rFonts w:ascii="Times New Roman" w:eastAsia="仿宋_GB2312" w:hAnsi="Times New Roman" w:cs="Times New Roman" w:hint="eastAsia"/>
          <w:sz w:val="30"/>
          <w:szCs w:val="30"/>
        </w:rPr>
        <w:t>熟悉</w:t>
      </w:r>
      <w:r w:rsidR="00B63CBE" w:rsidRPr="00DE75B9">
        <w:rPr>
          <w:rFonts w:ascii="Times New Roman" w:eastAsia="仿宋_GB2312" w:hAnsi="Times New Roman" w:cs="Times New Roman" w:hint="eastAsia"/>
          <w:sz w:val="30"/>
          <w:szCs w:val="30"/>
        </w:rPr>
        <w:t>氟化工生产</w:t>
      </w:r>
      <w:r w:rsidR="0064325B" w:rsidRPr="00DE75B9">
        <w:rPr>
          <w:rFonts w:ascii="Times New Roman" w:eastAsia="仿宋_GB2312" w:hAnsi="Times New Roman" w:cs="Times New Roman" w:hint="eastAsia"/>
          <w:sz w:val="30"/>
          <w:szCs w:val="30"/>
        </w:rPr>
        <w:t>及</w:t>
      </w:r>
      <w:r w:rsidR="00B63CBE" w:rsidRPr="00DE75B9">
        <w:rPr>
          <w:rFonts w:ascii="Times New Roman" w:eastAsia="仿宋_GB2312" w:hAnsi="Times New Roman" w:cs="Times New Roman" w:hint="eastAsia"/>
          <w:sz w:val="30"/>
          <w:szCs w:val="30"/>
        </w:rPr>
        <w:t>三废</w:t>
      </w:r>
      <w:r w:rsidR="0064325B" w:rsidRPr="00DE75B9">
        <w:rPr>
          <w:rFonts w:ascii="Times New Roman" w:eastAsia="仿宋_GB2312" w:hAnsi="Times New Roman" w:cs="Times New Roman" w:hint="eastAsia"/>
          <w:sz w:val="30"/>
          <w:szCs w:val="30"/>
        </w:rPr>
        <w:t>处置</w:t>
      </w:r>
      <w:r w:rsidR="00B63CBE" w:rsidRPr="00DE75B9">
        <w:rPr>
          <w:rFonts w:ascii="Times New Roman" w:eastAsia="仿宋_GB2312" w:hAnsi="Times New Roman" w:cs="Times New Roman" w:hint="eastAsia"/>
          <w:sz w:val="30"/>
          <w:szCs w:val="30"/>
        </w:rPr>
        <w:t>技术</w:t>
      </w:r>
      <w:r w:rsidR="00FE652D" w:rsidRPr="00DE75B9">
        <w:rPr>
          <w:rFonts w:ascii="Times New Roman" w:eastAsia="仿宋_GB2312" w:hAnsi="Times New Roman" w:cs="Times New Roman" w:hint="eastAsia"/>
          <w:sz w:val="30"/>
          <w:szCs w:val="30"/>
        </w:rPr>
        <w:t>，具备组织协调氟化工企业现场调研的能力。</w:t>
      </w:r>
    </w:p>
    <w:p w14:paraId="5ECD3C2A" w14:textId="673FA89F" w:rsidR="00B840A8" w:rsidRPr="00DE75B9" w:rsidRDefault="00796EBE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3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具有氟化</w:t>
      </w:r>
      <w:proofErr w:type="gramStart"/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工领域</w:t>
      </w:r>
      <w:proofErr w:type="gramEnd"/>
      <w:r w:rsidR="00C57466" w:rsidRPr="00DE75B9">
        <w:rPr>
          <w:rFonts w:ascii="Times New Roman" w:eastAsia="仿宋_GB2312" w:hAnsi="Times New Roman" w:cs="Times New Roman" w:hint="eastAsia"/>
          <w:sz w:val="30"/>
          <w:szCs w:val="30"/>
        </w:rPr>
        <w:t>国家级、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省部级项目</w:t>
      </w:r>
      <w:r w:rsidR="00B840A8" w:rsidRPr="00DE75B9">
        <w:rPr>
          <w:rFonts w:ascii="Times New Roman" w:eastAsia="仿宋_GB2312" w:hAnsi="Times New Roman" w:cs="Times New Roman"/>
          <w:sz w:val="30"/>
          <w:szCs w:val="30"/>
        </w:rPr>
        <w:t>/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课题</w:t>
      </w:r>
      <w:r w:rsidR="009A62F9" w:rsidRPr="00DE75B9">
        <w:rPr>
          <w:rFonts w:ascii="Times New Roman" w:eastAsia="仿宋_GB2312" w:hAnsi="Times New Roman" w:cs="Times New Roman" w:hint="eastAsia"/>
          <w:sz w:val="30"/>
          <w:szCs w:val="30"/>
        </w:rPr>
        <w:t>研究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经验，</w:t>
      </w:r>
      <w:r w:rsidR="00C57466" w:rsidRPr="00DE75B9">
        <w:rPr>
          <w:rFonts w:ascii="Times New Roman" w:eastAsia="仿宋_GB2312" w:hAnsi="Times New Roman" w:cs="Times New Roman" w:hint="eastAsia"/>
          <w:sz w:val="30"/>
          <w:szCs w:val="30"/>
        </w:rPr>
        <w:t>或氟化</w:t>
      </w:r>
      <w:proofErr w:type="gramStart"/>
      <w:r w:rsidR="00C57466" w:rsidRPr="00DE75B9">
        <w:rPr>
          <w:rFonts w:ascii="Times New Roman" w:eastAsia="仿宋_GB2312" w:hAnsi="Times New Roman" w:cs="Times New Roman" w:hint="eastAsia"/>
          <w:sz w:val="30"/>
          <w:szCs w:val="30"/>
        </w:rPr>
        <w:t>工领域</w:t>
      </w:r>
      <w:proofErr w:type="gramEnd"/>
      <w:r w:rsidR="00C57466" w:rsidRPr="00DE75B9">
        <w:rPr>
          <w:rFonts w:ascii="Times New Roman" w:eastAsia="仿宋_GB2312" w:hAnsi="Times New Roman" w:cs="Times New Roman" w:hint="eastAsia"/>
          <w:sz w:val="30"/>
          <w:szCs w:val="30"/>
        </w:rPr>
        <w:t>相关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环境</w:t>
      </w:r>
      <w:r w:rsidR="00B840A8" w:rsidRPr="00DE75B9">
        <w:rPr>
          <w:rFonts w:ascii="Times New Roman" w:eastAsia="仿宋_GB2312" w:hAnsi="Times New Roman" w:cs="Times New Roman"/>
          <w:sz w:val="30"/>
          <w:szCs w:val="30"/>
        </w:rPr>
        <w:t>/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政策</w:t>
      </w:r>
      <w:r w:rsidR="00B840A8" w:rsidRPr="00DE75B9">
        <w:rPr>
          <w:rFonts w:ascii="Times New Roman" w:eastAsia="仿宋_GB2312" w:hAnsi="Times New Roman" w:cs="Times New Roman"/>
          <w:sz w:val="30"/>
          <w:szCs w:val="30"/>
        </w:rPr>
        <w:t>/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法规咨询或技术服务项目经验。</w:t>
      </w:r>
    </w:p>
    <w:p w14:paraId="0289F0CD" w14:textId="5238BA55" w:rsidR="00B840A8" w:rsidRPr="00DE75B9" w:rsidRDefault="00796EBE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4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 w:rsidR="00FE652D" w:rsidRPr="00DE75B9">
        <w:rPr>
          <w:rFonts w:ascii="Times New Roman" w:eastAsia="仿宋_GB2312" w:hAnsi="Times New Roman" w:cs="Times New Roman" w:hint="eastAsia"/>
          <w:sz w:val="30"/>
          <w:szCs w:val="30"/>
        </w:rPr>
        <w:t>熟悉了解</w:t>
      </w:r>
      <w:r w:rsidR="00456899" w:rsidRPr="00DE75B9">
        <w:rPr>
          <w:rFonts w:ascii="Times New Roman" w:eastAsia="仿宋_GB2312" w:hAnsi="Times New Roman" w:cs="Times New Roman" w:hint="eastAsia"/>
          <w:sz w:val="30"/>
          <w:szCs w:val="30"/>
        </w:rPr>
        <w:t>《关于消耗臭氧层物质的蒙特利尔议定书》</w:t>
      </w:r>
      <w:r w:rsidR="00FE652D" w:rsidRPr="00DE75B9">
        <w:rPr>
          <w:rFonts w:ascii="Times New Roman" w:eastAsia="仿宋_GB2312" w:hAnsi="Times New Roman" w:cs="Times New Roman" w:hint="eastAsia"/>
          <w:sz w:val="30"/>
          <w:szCs w:val="30"/>
        </w:rPr>
        <w:t>的相关规定和要求，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具有氟化工行业</w:t>
      </w:r>
      <w:r w:rsidR="00C57466" w:rsidRPr="00DE75B9">
        <w:rPr>
          <w:rFonts w:ascii="Times New Roman" w:eastAsia="仿宋_GB2312" w:hAnsi="Times New Roman" w:cs="Times New Roman" w:hint="eastAsia"/>
          <w:sz w:val="30"/>
          <w:szCs w:val="30"/>
        </w:rPr>
        <w:t>相关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政策、</w:t>
      </w:r>
      <w:r w:rsidR="00D92F79" w:rsidRPr="00DE75B9">
        <w:rPr>
          <w:rFonts w:ascii="Times New Roman" w:eastAsia="仿宋_GB2312" w:hAnsi="Times New Roman" w:cs="Times New Roman" w:hint="eastAsia"/>
          <w:sz w:val="30"/>
          <w:szCs w:val="30"/>
        </w:rPr>
        <w:t>标准、</w:t>
      </w:r>
      <w:r w:rsidR="00B840A8" w:rsidRPr="00DE75B9">
        <w:rPr>
          <w:rFonts w:ascii="Times New Roman" w:eastAsia="仿宋_GB2312" w:hAnsi="Times New Roman" w:cs="Times New Roman" w:hint="eastAsia"/>
          <w:sz w:val="30"/>
          <w:szCs w:val="30"/>
        </w:rPr>
        <w:t>技术指南等研究经验。</w:t>
      </w:r>
    </w:p>
    <w:p w14:paraId="00E79E46" w14:textId="77777777" w:rsidR="00B840A8" w:rsidRPr="00DE75B9" w:rsidRDefault="00E434ED" w:rsidP="003E385D">
      <w:pPr>
        <w:adjustRightInd w:val="0"/>
        <w:snapToGrid w:val="0"/>
        <w:spacing w:line="600" w:lineRule="exact"/>
        <w:ind w:firstLineChars="200" w:firstLine="602"/>
        <w:rPr>
          <w:rFonts w:ascii="Times New Roman" w:eastAsia="楷体_GB2312" w:hAnsi="Times New Roman" w:cs="Times New Roman"/>
          <w:b/>
          <w:sz w:val="30"/>
          <w:szCs w:val="30"/>
        </w:rPr>
      </w:pPr>
      <w:r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（二）</w:t>
      </w:r>
      <w:r w:rsidR="00B840A8"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项目负责人及主要项目人员资质要求：</w:t>
      </w:r>
    </w:p>
    <w:p w14:paraId="50AFA6F1" w14:textId="77777777" w:rsidR="00B840A8" w:rsidRPr="00DE75B9" w:rsidRDefault="00B840A8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负责人（总体负责）：</w:t>
      </w:r>
    </w:p>
    <w:p w14:paraId="7DA44F45" w14:textId="77777777" w:rsidR="00B840A8" w:rsidRPr="00DE75B9" w:rsidRDefault="00B840A8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（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1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）具有环境或氟化</w:t>
      </w:r>
      <w:proofErr w:type="gramStart"/>
      <w:r w:rsidR="005A08BD" w:rsidRPr="00DE75B9">
        <w:rPr>
          <w:rFonts w:ascii="Times New Roman" w:eastAsia="仿宋_GB2312" w:hAnsi="Times New Roman" w:cs="Times New Roman" w:hint="eastAsia"/>
          <w:sz w:val="30"/>
          <w:szCs w:val="30"/>
        </w:rPr>
        <w:t>工相关</w:t>
      </w:r>
      <w:proofErr w:type="gramEnd"/>
      <w:r w:rsidR="005A08BD" w:rsidRPr="00DE75B9">
        <w:rPr>
          <w:rFonts w:ascii="Times New Roman" w:eastAsia="仿宋_GB2312" w:hAnsi="Times New Roman" w:cs="Times New Roman" w:hint="eastAsia"/>
          <w:sz w:val="30"/>
          <w:szCs w:val="30"/>
        </w:rPr>
        <w:t>领域硕士及以上学位，具有高级职称（需提供专业证书复印件）。</w:t>
      </w:r>
    </w:p>
    <w:p w14:paraId="23821476" w14:textId="7A2400D5" w:rsidR="00B840A8" w:rsidRPr="00DE75B9" w:rsidRDefault="00B840A8" w:rsidP="00D11A47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2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）作为负责人，承担氟化</w:t>
      </w:r>
      <w:proofErr w:type="gramStart"/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工领域</w:t>
      </w:r>
      <w:proofErr w:type="gramEnd"/>
      <w:r w:rsidR="00C57466" w:rsidRPr="00DE75B9">
        <w:rPr>
          <w:rFonts w:ascii="Times New Roman" w:eastAsia="仿宋_GB2312" w:hAnsi="Times New Roman" w:cs="Times New Roman" w:hint="eastAsia"/>
          <w:sz w:val="30"/>
          <w:szCs w:val="30"/>
        </w:rPr>
        <w:t>国家级、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省部级项目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/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课题，</w:t>
      </w:r>
      <w:r w:rsidR="00255111" w:rsidRPr="00DE75B9">
        <w:rPr>
          <w:rFonts w:ascii="Times New Roman" w:eastAsia="仿宋_GB2312" w:hAnsi="Times New Roman" w:cs="Times New Roman" w:hint="eastAsia"/>
          <w:sz w:val="30"/>
          <w:szCs w:val="30"/>
        </w:rPr>
        <w:t>或国际履约相关的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环境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/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政策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/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法规咨询或技术服务等相关项目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3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项</w:t>
      </w:r>
      <w:r w:rsidR="00D60F09" w:rsidRPr="00DE75B9">
        <w:rPr>
          <w:rFonts w:ascii="Times New Roman" w:eastAsia="仿宋_GB2312" w:hAnsi="Times New Roman" w:cs="Times New Roman" w:hint="eastAsia"/>
          <w:sz w:val="30"/>
          <w:szCs w:val="30"/>
        </w:rPr>
        <w:t>及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以上</w:t>
      </w:r>
      <w:r w:rsidR="00D11A47" w:rsidRPr="00DE75B9">
        <w:rPr>
          <w:rFonts w:ascii="Times New Roman" w:eastAsia="仿宋_GB2312" w:hAnsi="Times New Roman" w:cs="Times New Roman" w:hint="eastAsia"/>
          <w:sz w:val="30"/>
          <w:szCs w:val="30"/>
        </w:rPr>
        <w:t>（需提供立项或验收</w:t>
      </w:r>
      <w:r w:rsidR="005A63FE" w:rsidRPr="00DE75B9">
        <w:rPr>
          <w:rFonts w:ascii="Times New Roman" w:eastAsia="仿宋_GB2312" w:hAnsi="Times New Roman" w:cs="Times New Roman" w:hint="eastAsia"/>
          <w:sz w:val="30"/>
          <w:szCs w:val="30"/>
        </w:rPr>
        <w:t>证书复印件等相关证明材料</w:t>
      </w:r>
      <w:r w:rsidR="00D11A47" w:rsidRPr="00DE75B9"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 w:rsidR="005A08BD" w:rsidRPr="00DE75B9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5057B939" w14:textId="77777777" w:rsidR="00B840A8" w:rsidRPr="00DE75B9" w:rsidRDefault="00B840A8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3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）熟悉《关于消耗臭氧层物质的蒙特利尔议定书》，具有较强的组织协调能力和较高的理论素养与实践积累。</w:t>
      </w:r>
    </w:p>
    <w:p w14:paraId="5069AF0D" w14:textId="77777777" w:rsidR="00B840A8" w:rsidRPr="00DE75B9" w:rsidRDefault="00B840A8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4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）熟悉</w:t>
      </w:r>
      <w:r w:rsidR="005A08BD" w:rsidRPr="00DE75B9">
        <w:rPr>
          <w:rFonts w:ascii="Times New Roman" w:eastAsia="仿宋_GB2312" w:hAnsi="Times New Roman" w:cs="Times New Roman" w:hint="eastAsia"/>
          <w:sz w:val="30"/>
          <w:szCs w:val="30"/>
        </w:rPr>
        <w:t>环境或氟化工行业，从事相关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行业调研或研究工作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10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年以上，具备良好的信息收集、组织和撰写能力。</w:t>
      </w:r>
    </w:p>
    <w:p w14:paraId="016D5C6B" w14:textId="77777777" w:rsidR="00B840A8" w:rsidRPr="00DE75B9" w:rsidRDefault="00E434ED" w:rsidP="003E385D">
      <w:pPr>
        <w:adjustRightInd w:val="0"/>
        <w:snapToGrid w:val="0"/>
        <w:spacing w:line="600" w:lineRule="exact"/>
        <w:ind w:firstLineChars="200" w:firstLine="602"/>
        <w:rPr>
          <w:rFonts w:ascii="Times New Roman" w:eastAsia="楷体_GB2312" w:hAnsi="Times New Roman" w:cs="Times New Roman"/>
          <w:b/>
          <w:sz w:val="30"/>
          <w:szCs w:val="30"/>
        </w:rPr>
      </w:pPr>
      <w:r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（三）</w:t>
      </w:r>
      <w:r w:rsidR="00B840A8" w:rsidRPr="00DE75B9">
        <w:rPr>
          <w:rFonts w:ascii="Times New Roman" w:eastAsia="楷体_GB2312" w:hAnsi="Times New Roman" w:cs="Times New Roman" w:hint="eastAsia"/>
          <w:b/>
          <w:sz w:val="30"/>
          <w:szCs w:val="30"/>
        </w:rPr>
        <w:t>其他核心人员：</w:t>
      </w:r>
    </w:p>
    <w:p w14:paraId="5B7F2E6A" w14:textId="77777777" w:rsidR="00B840A8" w:rsidRPr="00DE75B9" w:rsidRDefault="00B840A8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1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）应至少配备</w:t>
      </w:r>
      <w:r w:rsidR="00FE652D" w:rsidRPr="00DE75B9">
        <w:rPr>
          <w:rFonts w:ascii="Times New Roman" w:eastAsia="仿宋_GB2312" w:hAnsi="Times New Roman" w:cs="Times New Roman"/>
          <w:sz w:val="30"/>
          <w:szCs w:val="30"/>
        </w:rPr>
        <w:t>6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名中级及以上职称专业技术人员，且具有环境或氟化工等相关专业背景（需提供专业证书复印件）。</w:t>
      </w:r>
    </w:p>
    <w:p w14:paraId="39248588" w14:textId="64447088" w:rsidR="00996B1D" w:rsidRPr="00DE75B9" w:rsidRDefault="00B840A8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2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）应至少配备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2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名财务</w:t>
      </w:r>
      <w:r w:rsidR="00AE6F17" w:rsidRPr="00DE75B9">
        <w:rPr>
          <w:rFonts w:ascii="Times New Roman" w:eastAsia="仿宋_GB2312" w:hAnsi="Times New Roman" w:cs="Times New Roman" w:hint="eastAsia"/>
          <w:sz w:val="30"/>
          <w:szCs w:val="30"/>
        </w:rPr>
        <w:t>或</w:t>
      </w:r>
      <w:r w:rsidR="0064325B" w:rsidRPr="00DE75B9">
        <w:rPr>
          <w:rFonts w:ascii="Times New Roman" w:eastAsia="仿宋_GB2312" w:hAnsi="Times New Roman" w:cs="Times New Roman" w:hint="eastAsia"/>
          <w:sz w:val="30"/>
          <w:szCs w:val="30"/>
        </w:rPr>
        <w:t>工程技术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经济分析人员（需提供专业证书复印件）。</w:t>
      </w:r>
    </w:p>
    <w:p w14:paraId="35E65B18" w14:textId="5AB62FA8" w:rsidR="006A471B" w:rsidRPr="00DE75B9" w:rsidRDefault="006A471B" w:rsidP="006A471B">
      <w:pPr>
        <w:adjustRightInd w:val="0"/>
        <w:snapToGrid w:val="0"/>
        <w:spacing w:line="600" w:lineRule="exact"/>
        <w:ind w:firstLineChars="200" w:firstLine="602"/>
        <w:rPr>
          <w:rFonts w:ascii="Times New Roman" w:eastAsia="黑体" w:hAnsi="Times New Roman" w:cs="Times New Roman"/>
          <w:b/>
          <w:sz w:val="30"/>
          <w:szCs w:val="30"/>
        </w:rPr>
      </w:pPr>
      <w:r w:rsidRPr="00DE75B9">
        <w:rPr>
          <w:rFonts w:ascii="Times New Roman" w:eastAsia="黑体" w:hAnsi="Times New Roman" w:cs="Times New Roman" w:hint="eastAsia"/>
          <w:b/>
          <w:sz w:val="30"/>
          <w:szCs w:val="30"/>
        </w:rPr>
        <w:t>八、支付进度</w:t>
      </w:r>
    </w:p>
    <w:p w14:paraId="309DEEFE" w14:textId="2A708D24" w:rsidR="006A471B" w:rsidRPr="00DE75B9" w:rsidRDefault="006A471B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项目为总价合同，分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4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次支付，支付进度如下</w:t>
      </w:r>
      <w:r w:rsidR="00116B57" w:rsidRPr="00DE75B9">
        <w:rPr>
          <w:rStyle w:val="af2"/>
          <w:rFonts w:ascii="Times New Roman" w:eastAsia="仿宋_GB2312" w:hAnsi="Times New Roman" w:cs="Times New Roman"/>
          <w:sz w:val="30"/>
          <w:szCs w:val="30"/>
        </w:rPr>
        <w:footnoteReference w:id="1"/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14:paraId="7B2529F2" w14:textId="25A52B8D" w:rsidR="006A471B" w:rsidRPr="00DE75B9" w:rsidRDefault="006A471B" w:rsidP="006A471B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/>
          <w:sz w:val="30"/>
          <w:szCs w:val="30"/>
        </w:rPr>
        <w:t>1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、合同签署后，支付总金额的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10%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；</w:t>
      </w:r>
      <w:bookmarkStart w:id="0" w:name="_GoBack"/>
      <w:bookmarkEnd w:id="0"/>
    </w:p>
    <w:p w14:paraId="5BC72033" w14:textId="3B7A6739" w:rsidR="006A471B" w:rsidRPr="00DE75B9" w:rsidRDefault="006A471B" w:rsidP="00116B57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E75B9">
        <w:rPr>
          <w:rFonts w:ascii="Times New Roman" w:eastAsia="仿宋_GB2312" w:hAnsi="Times New Roman" w:cs="Times New Roman"/>
          <w:sz w:val="30"/>
          <w:szCs w:val="30"/>
        </w:rPr>
        <w:t>2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="00116B57" w:rsidRPr="00DE75B9">
        <w:rPr>
          <w:rFonts w:ascii="Times New Roman" w:eastAsia="仿宋_GB2312" w:hAnsi="Times New Roman" w:cs="Times New Roman" w:hint="eastAsia"/>
          <w:sz w:val="30"/>
          <w:szCs w:val="30"/>
        </w:rPr>
        <w:t>提交国内</w:t>
      </w:r>
      <w:r w:rsidR="00116B57"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116B57" w:rsidRPr="00DE75B9">
        <w:rPr>
          <w:rFonts w:ascii="Times New Roman" w:eastAsia="仿宋_GB2312" w:hAnsi="Times New Roman" w:cs="Times New Roman" w:hint="eastAsia"/>
          <w:sz w:val="30"/>
          <w:szCs w:val="30"/>
        </w:rPr>
        <w:t>副产和处置调研报告和</w:t>
      </w:r>
      <w:r w:rsidR="00116B57" w:rsidRPr="00DE75B9">
        <w:rPr>
          <w:rFonts w:ascii="Times New Roman" w:eastAsia="仿宋_GB2312" w:hAnsi="Times New Roman" w:cs="Times New Roman"/>
          <w:sz w:val="30"/>
          <w:szCs w:val="30"/>
        </w:rPr>
        <w:t>HFC-23</w:t>
      </w:r>
      <w:r w:rsidR="00116B57" w:rsidRPr="00DE75B9">
        <w:rPr>
          <w:rFonts w:ascii="Times New Roman" w:eastAsia="仿宋_GB2312" w:hAnsi="Times New Roman" w:cs="Times New Roman" w:hint="eastAsia"/>
          <w:sz w:val="30"/>
          <w:szCs w:val="30"/>
        </w:rPr>
        <w:t>资源化转化装置建设技术经济可行性分析报告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后，支付总金额的</w:t>
      </w:r>
      <w:r w:rsidRPr="00DE75B9">
        <w:rPr>
          <w:rFonts w:ascii="Times New Roman" w:eastAsia="仿宋_GB2312" w:hAnsi="Times New Roman" w:cs="Times New Roman"/>
          <w:sz w:val="30"/>
          <w:szCs w:val="30"/>
        </w:rPr>
        <w:t>60%</w:t>
      </w:r>
      <w:r w:rsidRPr="00DE75B9">
        <w:rPr>
          <w:rFonts w:ascii="Times New Roman" w:eastAsia="仿宋_GB2312" w:hAnsi="Times New Roman" w:cs="Times New Roman" w:hint="eastAsia"/>
          <w:sz w:val="30"/>
          <w:szCs w:val="30"/>
        </w:rPr>
        <w:t>；</w:t>
      </w:r>
    </w:p>
    <w:p w14:paraId="183FDE4B" w14:textId="12927EA8" w:rsidR="006A471B" w:rsidRPr="00DE75B9" w:rsidRDefault="00DE75B9" w:rsidP="006A471B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="00116B57" w:rsidRPr="00DE75B9">
        <w:rPr>
          <w:rFonts w:ascii="Times New Roman" w:eastAsia="仿宋_GB2312" w:hAnsi="Times New Roman" w:cs="Times New Roman" w:hint="eastAsia"/>
          <w:sz w:val="30"/>
          <w:szCs w:val="30"/>
        </w:rPr>
        <w:t>项目总结</w:t>
      </w:r>
      <w:r w:rsidR="006A471B" w:rsidRPr="00DE75B9">
        <w:rPr>
          <w:rFonts w:ascii="Times New Roman" w:eastAsia="仿宋_GB2312" w:hAnsi="Times New Roman" w:cs="Times New Roman" w:hint="eastAsia"/>
          <w:sz w:val="30"/>
          <w:szCs w:val="30"/>
        </w:rPr>
        <w:t>报告</w:t>
      </w:r>
      <w:r w:rsidR="00116B57" w:rsidRPr="00DE75B9">
        <w:rPr>
          <w:rFonts w:ascii="Times New Roman" w:eastAsia="仿宋_GB2312" w:hAnsi="Times New Roman" w:cs="Times New Roman" w:hint="eastAsia"/>
          <w:sz w:val="30"/>
          <w:szCs w:val="30"/>
        </w:rPr>
        <w:t>通过验收</w:t>
      </w:r>
      <w:r w:rsidR="006A471B" w:rsidRPr="00DE75B9">
        <w:rPr>
          <w:rFonts w:ascii="Times New Roman" w:eastAsia="仿宋_GB2312" w:hAnsi="Times New Roman" w:cs="Times New Roman" w:hint="eastAsia"/>
          <w:sz w:val="30"/>
          <w:szCs w:val="30"/>
        </w:rPr>
        <w:t>后支付总金额的</w:t>
      </w:r>
      <w:r w:rsidR="006A471B" w:rsidRPr="00DE75B9">
        <w:rPr>
          <w:rFonts w:ascii="Times New Roman" w:eastAsia="仿宋_GB2312" w:hAnsi="Times New Roman" w:cs="Times New Roman"/>
          <w:sz w:val="30"/>
          <w:szCs w:val="30"/>
        </w:rPr>
        <w:t>30%</w:t>
      </w:r>
      <w:r w:rsidR="006A471B" w:rsidRPr="00DE75B9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49237C5C" w14:textId="77777777" w:rsidR="00996B1D" w:rsidRPr="00DE75B9" w:rsidRDefault="00996B1D" w:rsidP="003E385D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sectPr w:rsidR="00996B1D" w:rsidRPr="00DE75B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6555C" w14:textId="77777777" w:rsidR="00F8584F" w:rsidRDefault="00F8584F" w:rsidP="00B840A8">
      <w:r>
        <w:separator/>
      </w:r>
    </w:p>
  </w:endnote>
  <w:endnote w:type="continuationSeparator" w:id="0">
    <w:p w14:paraId="00771B99" w14:textId="77777777" w:rsidR="00F8584F" w:rsidRDefault="00F8584F" w:rsidP="00B8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8706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3FC01F" w14:textId="48E1618C" w:rsidR="001766EA" w:rsidRPr="001766EA" w:rsidRDefault="001766EA">
        <w:pPr>
          <w:pStyle w:val="a5"/>
          <w:jc w:val="center"/>
          <w:rPr>
            <w:rFonts w:ascii="Times New Roman" w:hAnsi="Times New Roman" w:cs="Times New Roman"/>
          </w:rPr>
        </w:pPr>
        <w:r w:rsidRPr="001766EA">
          <w:rPr>
            <w:rFonts w:ascii="Times New Roman" w:hAnsi="Times New Roman" w:cs="Times New Roman"/>
          </w:rPr>
          <w:fldChar w:fldCharType="begin"/>
        </w:r>
        <w:r w:rsidRPr="001766EA">
          <w:rPr>
            <w:rFonts w:ascii="Times New Roman" w:hAnsi="Times New Roman" w:cs="Times New Roman"/>
          </w:rPr>
          <w:instrText>PAGE   \* MERGEFORMAT</w:instrText>
        </w:r>
        <w:r w:rsidRPr="001766EA">
          <w:rPr>
            <w:rFonts w:ascii="Times New Roman" w:hAnsi="Times New Roman" w:cs="Times New Roman"/>
          </w:rPr>
          <w:fldChar w:fldCharType="separate"/>
        </w:r>
        <w:r w:rsidRPr="001766EA">
          <w:rPr>
            <w:rFonts w:ascii="Times New Roman" w:hAnsi="Times New Roman" w:cs="Times New Roman"/>
            <w:noProof/>
            <w:lang w:val="zh-CN"/>
          </w:rPr>
          <w:t>4</w:t>
        </w:r>
        <w:r w:rsidRPr="001766EA">
          <w:rPr>
            <w:rFonts w:ascii="Times New Roman" w:hAnsi="Times New Roman" w:cs="Times New Roman"/>
          </w:rPr>
          <w:fldChar w:fldCharType="end"/>
        </w:r>
      </w:p>
    </w:sdtContent>
  </w:sdt>
  <w:p w14:paraId="1E541791" w14:textId="77777777" w:rsidR="001766EA" w:rsidRDefault="001766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0817A" w14:textId="77777777" w:rsidR="00F8584F" w:rsidRDefault="00F8584F" w:rsidP="00B840A8">
      <w:r>
        <w:separator/>
      </w:r>
    </w:p>
  </w:footnote>
  <w:footnote w:type="continuationSeparator" w:id="0">
    <w:p w14:paraId="74679EAE" w14:textId="77777777" w:rsidR="00F8584F" w:rsidRDefault="00F8584F" w:rsidP="00B840A8">
      <w:r>
        <w:continuationSeparator/>
      </w:r>
    </w:p>
  </w:footnote>
  <w:footnote w:id="1">
    <w:p w14:paraId="3AE362DD" w14:textId="36DDE813" w:rsidR="00116B57" w:rsidRPr="00E63E55" w:rsidRDefault="00116B57">
      <w:pPr>
        <w:pStyle w:val="af0"/>
        <w:rPr>
          <w:rFonts w:ascii="仿宋_GB2312" w:eastAsia="仿宋_GB2312"/>
        </w:rPr>
      </w:pPr>
      <w:r w:rsidRPr="00E63E55">
        <w:rPr>
          <w:rStyle w:val="af2"/>
          <w:rFonts w:ascii="仿宋_GB2312" w:eastAsia="仿宋_GB2312"/>
        </w:rPr>
        <w:footnoteRef/>
      </w:r>
      <w:r w:rsidRPr="00E63E55">
        <w:rPr>
          <w:rFonts w:ascii="仿宋_GB2312" w:eastAsia="仿宋_GB2312"/>
        </w:rPr>
        <w:t xml:space="preserve"> </w:t>
      </w:r>
      <w:r w:rsidRPr="00E63E55">
        <w:rPr>
          <w:rFonts w:ascii="仿宋_GB2312" w:eastAsia="仿宋_GB2312" w:hint="eastAsia"/>
        </w:rPr>
        <w:t>注：</w:t>
      </w:r>
      <w:r w:rsidR="0094646A">
        <w:rPr>
          <w:rFonts w:ascii="仿宋_GB2312" w:eastAsia="仿宋_GB2312" w:hint="eastAsia"/>
        </w:rPr>
        <w:t>我中心不提供任何设施。</w:t>
      </w:r>
      <w:r w:rsidRPr="00E63E55">
        <w:rPr>
          <w:rFonts w:ascii="仿宋_GB2312" w:eastAsia="仿宋_GB2312" w:hint="eastAsia"/>
        </w:rPr>
        <w:t>当本工作大纲中规定的支付进度与合同规定不一致时，以合同文本为准。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4F92"/>
    <w:multiLevelType w:val="hybridMultilevel"/>
    <w:tmpl w:val="D78CA3F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F5010FD"/>
    <w:multiLevelType w:val="hybridMultilevel"/>
    <w:tmpl w:val="0388EFA8"/>
    <w:lvl w:ilvl="0" w:tplc="CD82A1FE">
      <w:numFmt w:val="bullet"/>
      <w:lvlText w:val="•"/>
      <w:lvlJc w:val="left"/>
      <w:pPr>
        <w:ind w:left="9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6EEA592C"/>
    <w:multiLevelType w:val="hybridMultilevel"/>
    <w:tmpl w:val="D5C44004"/>
    <w:lvl w:ilvl="0" w:tplc="09C2BAE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A0"/>
    <w:rsid w:val="00013FC3"/>
    <w:rsid w:val="000336E5"/>
    <w:rsid w:val="00051F3A"/>
    <w:rsid w:val="00073D1E"/>
    <w:rsid w:val="0010679F"/>
    <w:rsid w:val="00107561"/>
    <w:rsid w:val="00116B57"/>
    <w:rsid w:val="001561A4"/>
    <w:rsid w:val="00162DC2"/>
    <w:rsid w:val="001766EA"/>
    <w:rsid w:val="001912F8"/>
    <w:rsid w:val="00192D7B"/>
    <w:rsid w:val="001E581B"/>
    <w:rsid w:val="001F059D"/>
    <w:rsid w:val="001F1ADF"/>
    <w:rsid w:val="00204854"/>
    <w:rsid w:val="00207385"/>
    <w:rsid w:val="0021448A"/>
    <w:rsid w:val="00233468"/>
    <w:rsid w:val="0024200C"/>
    <w:rsid w:val="00255111"/>
    <w:rsid w:val="00276DA1"/>
    <w:rsid w:val="002B3931"/>
    <w:rsid w:val="002D0DF6"/>
    <w:rsid w:val="002F7ADB"/>
    <w:rsid w:val="003044AE"/>
    <w:rsid w:val="003100CE"/>
    <w:rsid w:val="00322BB2"/>
    <w:rsid w:val="00326265"/>
    <w:rsid w:val="003408EB"/>
    <w:rsid w:val="00375B8A"/>
    <w:rsid w:val="003977B8"/>
    <w:rsid w:val="003E385D"/>
    <w:rsid w:val="0040575D"/>
    <w:rsid w:val="0040718D"/>
    <w:rsid w:val="00422AE4"/>
    <w:rsid w:val="00424F0D"/>
    <w:rsid w:val="00425101"/>
    <w:rsid w:val="00441D16"/>
    <w:rsid w:val="00456899"/>
    <w:rsid w:val="004675C8"/>
    <w:rsid w:val="0047497C"/>
    <w:rsid w:val="00476E6E"/>
    <w:rsid w:val="004C79F0"/>
    <w:rsid w:val="004E27A8"/>
    <w:rsid w:val="004F5B2E"/>
    <w:rsid w:val="00503753"/>
    <w:rsid w:val="005068D2"/>
    <w:rsid w:val="00520650"/>
    <w:rsid w:val="00530A1F"/>
    <w:rsid w:val="00547EE8"/>
    <w:rsid w:val="00552518"/>
    <w:rsid w:val="00566AA1"/>
    <w:rsid w:val="00580FD0"/>
    <w:rsid w:val="0058316E"/>
    <w:rsid w:val="00583C37"/>
    <w:rsid w:val="00585553"/>
    <w:rsid w:val="005904AB"/>
    <w:rsid w:val="00593B74"/>
    <w:rsid w:val="005A08BD"/>
    <w:rsid w:val="005A51F3"/>
    <w:rsid w:val="005A63FE"/>
    <w:rsid w:val="005C0CC7"/>
    <w:rsid w:val="005C74A2"/>
    <w:rsid w:val="005E4621"/>
    <w:rsid w:val="00604C10"/>
    <w:rsid w:val="00626D4C"/>
    <w:rsid w:val="00631DF3"/>
    <w:rsid w:val="0064325B"/>
    <w:rsid w:val="00643BF0"/>
    <w:rsid w:val="00667764"/>
    <w:rsid w:val="0067081D"/>
    <w:rsid w:val="006870D0"/>
    <w:rsid w:val="00687494"/>
    <w:rsid w:val="006A471B"/>
    <w:rsid w:val="006B6FB2"/>
    <w:rsid w:val="006C445B"/>
    <w:rsid w:val="006E4D2C"/>
    <w:rsid w:val="00723ED2"/>
    <w:rsid w:val="0074759E"/>
    <w:rsid w:val="00751D09"/>
    <w:rsid w:val="007564E7"/>
    <w:rsid w:val="00775A52"/>
    <w:rsid w:val="007847CA"/>
    <w:rsid w:val="00785AD4"/>
    <w:rsid w:val="00796EBE"/>
    <w:rsid w:val="007A6BCF"/>
    <w:rsid w:val="007B6A4A"/>
    <w:rsid w:val="007C73AE"/>
    <w:rsid w:val="007E6F7E"/>
    <w:rsid w:val="00800B99"/>
    <w:rsid w:val="00807F0E"/>
    <w:rsid w:val="00814E64"/>
    <w:rsid w:val="00827507"/>
    <w:rsid w:val="00861C7C"/>
    <w:rsid w:val="00880CEB"/>
    <w:rsid w:val="0088458B"/>
    <w:rsid w:val="008A0DD1"/>
    <w:rsid w:val="008B6E11"/>
    <w:rsid w:val="008C3893"/>
    <w:rsid w:val="009047EA"/>
    <w:rsid w:val="009077A0"/>
    <w:rsid w:val="009453F6"/>
    <w:rsid w:val="0094646A"/>
    <w:rsid w:val="00960C20"/>
    <w:rsid w:val="0096619F"/>
    <w:rsid w:val="00996B1D"/>
    <w:rsid w:val="009A62F9"/>
    <w:rsid w:val="009A7A41"/>
    <w:rsid w:val="009C4DFC"/>
    <w:rsid w:val="009E7F65"/>
    <w:rsid w:val="00A01AB5"/>
    <w:rsid w:val="00A16688"/>
    <w:rsid w:val="00A2717B"/>
    <w:rsid w:val="00A34A4D"/>
    <w:rsid w:val="00A528AF"/>
    <w:rsid w:val="00A62211"/>
    <w:rsid w:val="00A70DD1"/>
    <w:rsid w:val="00A82354"/>
    <w:rsid w:val="00A861EB"/>
    <w:rsid w:val="00A973A6"/>
    <w:rsid w:val="00AB0F70"/>
    <w:rsid w:val="00AB23B5"/>
    <w:rsid w:val="00AE6F17"/>
    <w:rsid w:val="00B06A32"/>
    <w:rsid w:val="00B1425F"/>
    <w:rsid w:val="00B24240"/>
    <w:rsid w:val="00B42FB6"/>
    <w:rsid w:val="00B57180"/>
    <w:rsid w:val="00B63CBE"/>
    <w:rsid w:val="00B70680"/>
    <w:rsid w:val="00B82D72"/>
    <w:rsid w:val="00B840A8"/>
    <w:rsid w:val="00B840EB"/>
    <w:rsid w:val="00BD40A9"/>
    <w:rsid w:val="00BE105E"/>
    <w:rsid w:val="00C0063F"/>
    <w:rsid w:val="00C01FD7"/>
    <w:rsid w:val="00C1565D"/>
    <w:rsid w:val="00C31980"/>
    <w:rsid w:val="00C57466"/>
    <w:rsid w:val="00C67C26"/>
    <w:rsid w:val="00C778EE"/>
    <w:rsid w:val="00CB4686"/>
    <w:rsid w:val="00CC5E57"/>
    <w:rsid w:val="00D11A47"/>
    <w:rsid w:val="00D13E16"/>
    <w:rsid w:val="00D312C5"/>
    <w:rsid w:val="00D336ED"/>
    <w:rsid w:val="00D54EE1"/>
    <w:rsid w:val="00D60F09"/>
    <w:rsid w:val="00D92F79"/>
    <w:rsid w:val="00D95336"/>
    <w:rsid w:val="00DB0BA0"/>
    <w:rsid w:val="00DB663E"/>
    <w:rsid w:val="00DE0FA7"/>
    <w:rsid w:val="00DE75B9"/>
    <w:rsid w:val="00E2179F"/>
    <w:rsid w:val="00E42768"/>
    <w:rsid w:val="00E432F9"/>
    <w:rsid w:val="00E434ED"/>
    <w:rsid w:val="00E63E55"/>
    <w:rsid w:val="00E8246F"/>
    <w:rsid w:val="00EA7D95"/>
    <w:rsid w:val="00EE6594"/>
    <w:rsid w:val="00EE72C7"/>
    <w:rsid w:val="00EF2388"/>
    <w:rsid w:val="00EF5225"/>
    <w:rsid w:val="00F13926"/>
    <w:rsid w:val="00F262AE"/>
    <w:rsid w:val="00F27A7E"/>
    <w:rsid w:val="00F70CF6"/>
    <w:rsid w:val="00F8384F"/>
    <w:rsid w:val="00F8584F"/>
    <w:rsid w:val="00F944DE"/>
    <w:rsid w:val="00FA6286"/>
    <w:rsid w:val="00FA6A4C"/>
    <w:rsid w:val="00FC2BD5"/>
    <w:rsid w:val="00FE61E2"/>
    <w:rsid w:val="00FE652D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574B3"/>
  <w15:chartTrackingRefBased/>
  <w15:docId w15:val="{7E7FD62A-1406-4B6C-8DA3-4F59FECD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40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4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40A8"/>
    <w:rPr>
      <w:sz w:val="18"/>
      <w:szCs w:val="18"/>
    </w:rPr>
  </w:style>
  <w:style w:type="table" w:styleId="a7">
    <w:name w:val="Table Grid"/>
    <w:basedOn w:val="a1"/>
    <w:autoRedefine/>
    <w:uiPriority w:val="39"/>
    <w:qFormat/>
    <w:rsid w:val="008B6E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3CBE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F1392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13926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5746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57466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5746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5746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57466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116B57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116B57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116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EF37-D838-44F0-9547-75492DCC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5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王术成(Wang Shucheng 浙江省化工研究院)</dc:creator>
  <cp:keywords/>
  <dc:description/>
  <cp:lastModifiedBy>liuzx</cp:lastModifiedBy>
  <cp:revision>108</cp:revision>
  <dcterms:created xsi:type="dcterms:W3CDTF">2025-09-29T03:29:00Z</dcterms:created>
  <dcterms:modified xsi:type="dcterms:W3CDTF">2026-02-12T07:55:00Z</dcterms:modified>
</cp:coreProperties>
</file>