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67CFA" w14:textId="77777777" w:rsidR="00947DDB" w:rsidRPr="00C74D64" w:rsidRDefault="00947DDB">
      <w:pPr>
        <w:tabs>
          <w:tab w:val="left" w:pos="720"/>
          <w:tab w:val="right" w:leader="dot" w:pos="8640"/>
        </w:tabs>
        <w:spacing w:line="360" w:lineRule="auto"/>
        <w:jc w:val="left"/>
        <w:rPr>
          <w:rFonts w:ascii="Calibri" w:eastAsia="黑体" w:hAnsi="Calibri" w:cs="Calibri"/>
          <w:color w:val="000000"/>
          <w:sz w:val="32"/>
          <w:szCs w:val="32"/>
        </w:rPr>
      </w:pPr>
      <w:r w:rsidRPr="00C74D64">
        <w:rPr>
          <w:rFonts w:ascii="Calibri" w:eastAsia="黑体" w:hAnsi="Calibri" w:cs="Calibri"/>
          <w:color w:val="000000"/>
          <w:sz w:val="32"/>
          <w:szCs w:val="32"/>
        </w:rPr>
        <w:t>附件二</w:t>
      </w:r>
    </w:p>
    <w:p w14:paraId="09955339"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0A6615D"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9F1F457" w14:textId="77777777" w:rsidR="00947DDB" w:rsidRPr="00C74D64" w:rsidRDefault="00947DDB">
      <w:pPr>
        <w:spacing w:line="360" w:lineRule="auto"/>
        <w:jc w:val="center"/>
        <w:rPr>
          <w:rFonts w:ascii="Calibri" w:eastAsia="仿宋" w:hAnsi="Calibri" w:cs="Calibri"/>
          <w:b/>
          <w:color w:val="000000"/>
          <w:sz w:val="28"/>
        </w:rPr>
      </w:pPr>
    </w:p>
    <w:p w14:paraId="6237995A" w14:textId="77777777" w:rsidR="00947DDB" w:rsidRPr="00C74D64" w:rsidRDefault="00947DDB">
      <w:pPr>
        <w:spacing w:line="360" w:lineRule="auto"/>
        <w:jc w:val="center"/>
        <w:rPr>
          <w:rFonts w:ascii="Calibri" w:eastAsia="仿宋" w:hAnsi="Calibri" w:cs="Calibri"/>
          <w:b/>
          <w:color w:val="000000"/>
          <w:sz w:val="32"/>
          <w:szCs w:val="32"/>
        </w:rPr>
      </w:pPr>
      <w:r w:rsidRPr="00C74D64">
        <w:rPr>
          <w:rFonts w:ascii="Calibri" w:eastAsia="仿宋" w:hAnsi="Calibri" w:cs="Calibri"/>
          <w:b/>
          <w:color w:val="000000"/>
          <w:sz w:val="32"/>
          <w:szCs w:val="32"/>
        </w:rPr>
        <w:t>咨询服务建议书征询文件</w:t>
      </w:r>
    </w:p>
    <w:p w14:paraId="0A02F32E" w14:textId="77777777" w:rsidR="00947DDB" w:rsidRPr="00C74D64" w:rsidRDefault="00947DDB">
      <w:pPr>
        <w:spacing w:line="360" w:lineRule="auto"/>
        <w:jc w:val="center"/>
        <w:rPr>
          <w:rFonts w:ascii="Calibri" w:eastAsia="仿宋" w:hAnsi="Calibri" w:cs="Calibri"/>
          <w:color w:val="000000"/>
          <w:sz w:val="32"/>
          <w:szCs w:val="32"/>
        </w:rPr>
      </w:pPr>
    </w:p>
    <w:p w14:paraId="2E37EB40" w14:textId="77777777" w:rsidR="00947DDB" w:rsidRPr="00C74D64" w:rsidRDefault="00947DDB" w:rsidP="00F95F4B">
      <w:pPr>
        <w:spacing w:line="360" w:lineRule="auto"/>
        <w:rPr>
          <w:rFonts w:ascii="Calibri" w:eastAsia="仿宋" w:hAnsi="Calibri" w:cs="Calibri"/>
          <w:b/>
          <w:color w:val="000000"/>
          <w:sz w:val="32"/>
          <w:szCs w:val="32"/>
        </w:rPr>
      </w:pPr>
      <w:r w:rsidRPr="00C74D64">
        <w:rPr>
          <w:rFonts w:ascii="Calibri" w:eastAsia="仿宋" w:hAnsi="Calibri" w:cs="Calibri"/>
          <w:b/>
          <w:color w:val="000000"/>
          <w:sz w:val="32"/>
          <w:szCs w:val="32"/>
        </w:rPr>
        <w:t>全球环境基金（</w:t>
      </w:r>
      <w:r w:rsidRPr="00C74D64">
        <w:rPr>
          <w:rFonts w:ascii="Calibri" w:eastAsia="仿宋" w:hAnsi="Calibri" w:cs="Calibri"/>
          <w:b/>
          <w:color w:val="000000"/>
          <w:sz w:val="32"/>
          <w:szCs w:val="32"/>
        </w:rPr>
        <w:t>GEF</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中国聚氯乙烯生产汞削减及最小化示范项目</w:t>
      </w:r>
    </w:p>
    <w:p w14:paraId="22E649CE" w14:textId="77777777" w:rsidR="00F264AC" w:rsidRDefault="00F264AC">
      <w:pPr>
        <w:tabs>
          <w:tab w:val="left" w:pos="720"/>
          <w:tab w:val="right" w:leader="dot" w:pos="8640"/>
        </w:tabs>
        <w:spacing w:line="360" w:lineRule="auto"/>
        <w:jc w:val="center"/>
        <w:rPr>
          <w:rFonts w:ascii="Calibri" w:eastAsia="仿宋" w:hAnsi="Calibri" w:cs="Calibri"/>
          <w:b/>
          <w:bCs/>
          <w:spacing w:val="-2"/>
          <w:sz w:val="32"/>
          <w:szCs w:val="36"/>
        </w:rPr>
      </w:pPr>
      <w:r w:rsidRPr="00F264AC">
        <w:rPr>
          <w:rFonts w:ascii="Calibri" w:eastAsia="仿宋" w:hAnsi="Calibri" w:cs="Calibri" w:hint="eastAsia"/>
          <w:b/>
          <w:bCs/>
          <w:spacing w:val="-2"/>
          <w:sz w:val="32"/>
          <w:szCs w:val="36"/>
        </w:rPr>
        <w:t>聚氯乙烯重点区域汞</w:t>
      </w:r>
      <w:r w:rsidRPr="00F264AC">
        <w:rPr>
          <w:rFonts w:ascii="Calibri" w:eastAsia="仿宋" w:hAnsi="Calibri" w:cs="Calibri"/>
          <w:b/>
          <w:bCs/>
          <w:spacing w:val="-2"/>
          <w:sz w:val="32"/>
          <w:szCs w:val="36"/>
        </w:rPr>
        <w:t>-</w:t>
      </w:r>
      <w:r w:rsidRPr="00F264AC">
        <w:rPr>
          <w:rFonts w:ascii="Calibri" w:eastAsia="仿宋" w:hAnsi="Calibri" w:cs="Calibri"/>
          <w:b/>
          <w:bCs/>
          <w:spacing w:val="-2"/>
          <w:sz w:val="32"/>
          <w:szCs w:val="36"/>
        </w:rPr>
        <w:t>碳协同减排耦合机理与政策体系优化研究</w:t>
      </w:r>
    </w:p>
    <w:p w14:paraId="7FE5474A" w14:textId="688DCC5F" w:rsidR="00947DDB" w:rsidRPr="00C74D64" w:rsidRDefault="00B32B1F">
      <w:pPr>
        <w:tabs>
          <w:tab w:val="left" w:pos="720"/>
          <w:tab w:val="right" w:leader="dot" w:pos="8640"/>
        </w:tabs>
        <w:spacing w:line="360" w:lineRule="auto"/>
        <w:jc w:val="center"/>
        <w:rPr>
          <w:rFonts w:ascii="Calibri" w:eastAsia="仿宋" w:hAnsi="Calibri" w:cs="Calibri"/>
          <w:b/>
          <w:color w:val="000000"/>
          <w:sz w:val="32"/>
          <w:szCs w:val="32"/>
        </w:rPr>
      </w:pPr>
      <w:r w:rsidRPr="00B32B1F">
        <w:rPr>
          <w:rFonts w:ascii="Calibri" w:eastAsia="仿宋" w:hAnsi="Calibri" w:cs="Calibri" w:hint="eastAsia"/>
          <w:b/>
          <w:bCs/>
          <w:spacing w:val="-2"/>
          <w:sz w:val="32"/>
          <w:szCs w:val="36"/>
        </w:rPr>
        <w:t>子项目</w:t>
      </w:r>
    </w:p>
    <w:p w14:paraId="19ECE862"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309BACE0"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F43ECD5"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4BE190F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2782B7DC"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CD436E1"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44A4C46" w14:textId="77777777" w:rsidR="00947DDB" w:rsidRDefault="00947DDB">
      <w:pPr>
        <w:tabs>
          <w:tab w:val="left" w:pos="720"/>
          <w:tab w:val="right" w:leader="dot" w:pos="8640"/>
        </w:tabs>
        <w:spacing w:line="360" w:lineRule="auto"/>
        <w:jc w:val="center"/>
        <w:rPr>
          <w:rFonts w:ascii="Calibri" w:eastAsia="仿宋" w:hAnsi="Calibri" w:cs="Calibri"/>
          <w:b/>
          <w:color w:val="000000"/>
          <w:szCs w:val="21"/>
        </w:rPr>
      </w:pPr>
    </w:p>
    <w:p w14:paraId="4286EDE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4BEA78E"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5BAA402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34CAE699"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DA772A5"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1C7B87AC"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8D4CB80"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27630963"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C79AF9C" w14:textId="77777777" w:rsidR="009E27E9" w:rsidRPr="00C74D64" w:rsidRDefault="009E27E9">
      <w:pPr>
        <w:tabs>
          <w:tab w:val="left" w:pos="720"/>
          <w:tab w:val="right" w:leader="dot" w:pos="8640"/>
        </w:tabs>
        <w:spacing w:line="360" w:lineRule="auto"/>
        <w:jc w:val="center"/>
        <w:rPr>
          <w:rFonts w:ascii="Calibri" w:eastAsia="仿宋" w:hAnsi="Calibri" w:cs="Calibri"/>
          <w:b/>
          <w:color w:val="000000"/>
          <w:szCs w:val="21"/>
        </w:rPr>
      </w:pPr>
    </w:p>
    <w:p w14:paraId="415D00E8"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生态环境部对外合作与交流中心</w:t>
      </w:r>
    </w:p>
    <w:p w14:paraId="27F8983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06F3C727"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12BE8DA"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第一章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邀</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请</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函</w:t>
      </w:r>
    </w:p>
    <w:p w14:paraId="1C90CA31"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9A968DA"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3287618" w14:textId="77777777" w:rsidR="00947DDB" w:rsidRPr="00C74D64" w:rsidRDefault="00947DDB">
      <w:pPr>
        <w:tabs>
          <w:tab w:val="right" w:leader="dot" w:pos="8640"/>
        </w:tabs>
        <w:spacing w:line="360" w:lineRule="auto"/>
        <w:rPr>
          <w:rFonts w:ascii="Calibri" w:eastAsia="仿宋" w:hAnsi="Calibri" w:cs="Calibri"/>
          <w:color w:val="000000"/>
          <w:szCs w:val="21"/>
          <w:lang w:val="fr-FR"/>
        </w:rPr>
      </w:pPr>
      <w:r w:rsidRPr="00C74D64">
        <w:rPr>
          <w:rFonts w:ascii="Calibri" w:eastAsia="仿宋" w:hAnsi="Calibri" w:cs="Calibri"/>
          <w:color w:val="000000"/>
          <w:szCs w:val="21"/>
        </w:rPr>
        <w:t>尊敬的先生</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女士</w:t>
      </w:r>
      <w:r w:rsidRPr="00C74D64">
        <w:rPr>
          <w:rFonts w:ascii="Calibri" w:eastAsia="仿宋" w:hAnsi="Calibri" w:cs="Calibri"/>
          <w:color w:val="000000"/>
          <w:szCs w:val="21"/>
          <w:lang w:val="fr-FR"/>
        </w:rPr>
        <w:t>：</w:t>
      </w:r>
    </w:p>
    <w:p w14:paraId="72475D25" w14:textId="77777777" w:rsidR="00947DDB" w:rsidRPr="00C74D64" w:rsidRDefault="00947DDB">
      <w:pPr>
        <w:pStyle w:val="BodyText21"/>
        <w:tabs>
          <w:tab w:val="clear" w:pos="-720"/>
          <w:tab w:val="right" w:leader="dot" w:pos="8640"/>
        </w:tabs>
        <w:suppressAutoHyphens w:val="0"/>
        <w:spacing w:line="360" w:lineRule="auto"/>
        <w:rPr>
          <w:rFonts w:ascii="Calibri" w:eastAsia="仿宋" w:hAnsi="Calibri" w:cs="Calibri"/>
          <w:color w:val="000000"/>
          <w:spacing w:val="0"/>
          <w:sz w:val="21"/>
          <w:szCs w:val="21"/>
          <w:lang w:eastAsia="zh-CN"/>
        </w:rPr>
      </w:pPr>
    </w:p>
    <w:p w14:paraId="36CD39F8" w14:textId="77777777" w:rsidR="00947DDB" w:rsidRPr="00C74D64" w:rsidRDefault="00947DDB" w:rsidP="00DC59A3">
      <w:pPr>
        <w:pStyle w:val="af7"/>
        <w:numPr>
          <w:ilvl w:val="0"/>
          <w:numId w:val="1"/>
        </w:numPr>
        <w:tabs>
          <w:tab w:val="left" w:pos="360"/>
          <w:tab w:val="left" w:pos="84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生态环境部对外合作与交流中心（以下简称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对外合作与交流中心</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）已经从联合国工业发展组织获得了针对全球环境基金（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）的资助。对外合作与交流中心将使用部分赠款用于本建议书征询文件项下所签合同的支付。</w:t>
      </w:r>
    </w:p>
    <w:p w14:paraId="7A35BDBA" w14:textId="77777777" w:rsidR="00947DDB" w:rsidRPr="00C74D64" w:rsidRDefault="00947DDB">
      <w:pPr>
        <w:pStyle w:val="af7"/>
        <w:tabs>
          <w:tab w:val="left" w:pos="360"/>
        </w:tabs>
        <w:spacing w:line="360" w:lineRule="auto"/>
        <w:ind w:left="840" w:firstLine="0"/>
        <w:rPr>
          <w:rFonts w:ascii="Calibri" w:eastAsia="仿宋" w:hAnsi="Calibri" w:cs="Calibri"/>
          <w:color w:val="000000"/>
          <w:sz w:val="21"/>
          <w:szCs w:val="21"/>
          <w:lang w:val="fr-FR" w:eastAsia="zh-CN"/>
        </w:rPr>
      </w:pPr>
    </w:p>
    <w:p w14:paraId="7ABC7237" w14:textId="7CA256EA" w:rsidR="00947DDB" w:rsidRPr="00C74D64" w:rsidRDefault="00947DDB" w:rsidP="00F264AC">
      <w:pPr>
        <w:pStyle w:val="af7"/>
        <w:numPr>
          <w:ilvl w:val="0"/>
          <w:numId w:val="1"/>
        </w:numPr>
        <w:tabs>
          <w:tab w:val="left" w:pos="36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贵单位被邀请为全球环境基金（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中国聚氯乙烯生产汞削减及最小化示范项目之</w:t>
      </w:r>
      <w:r w:rsidR="00F264AC" w:rsidRPr="00F264AC">
        <w:rPr>
          <w:rFonts w:ascii="Calibri" w:eastAsia="仿宋" w:hAnsi="Calibri" w:cs="Calibri" w:hint="eastAsia"/>
          <w:color w:val="000000"/>
          <w:sz w:val="21"/>
          <w:szCs w:val="21"/>
          <w:lang w:val="fr-FR" w:eastAsia="zh-CN"/>
        </w:rPr>
        <w:t>聚氯乙烯重点区域汞</w:t>
      </w:r>
      <w:r w:rsidR="00F264AC" w:rsidRPr="00F264AC">
        <w:rPr>
          <w:rFonts w:ascii="Calibri" w:eastAsia="仿宋" w:hAnsi="Calibri" w:cs="Calibri"/>
          <w:color w:val="000000"/>
          <w:sz w:val="21"/>
          <w:szCs w:val="21"/>
          <w:lang w:val="fr-FR" w:eastAsia="zh-CN"/>
        </w:rPr>
        <w:t>-</w:t>
      </w:r>
      <w:r w:rsidR="00F264AC">
        <w:rPr>
          <w:rFonts w:ascii="Calibri" w:eastAsia="仿宋" w:hAnsi="Calibri" w:cs="Calibri"/>
          <w:color w:val="000000"/>
          <w:sz w:val="21"/>
          <w:szCs w:val="21"/>
          <w:lang w:val="fr-FR" w:eastAsia="zh-CN"/>
        </w:rPr>
        <w:t>碳协同减排耦合机理与政策体系优化</w:t>
      </w:r>
      <w:r w:rsidR="009A092F" w:rsidRPr="009A092F">
        <w:rPr>
          <w:rFonts w:ascii="Calibri" w:eastAsia="仿宋" w:hAnsi="Calibri" w:cs="Calibri" w:hint="eastAsia"/>
          <w:color w:val="000000"/>
          <w:sz w:val="21"/>
          <w:szCs w:val="21"/>
          <w:lang w:val="fr-FR" w:eastAsia="zh-CN"/>
        </w:rPr>
        <w:t>研究</w:t>
      </w:r>
      <w:r w:rsidR="00DC59A3" w:rsidRPr="00C74D64">
        <w:rPr>
          <w:rFonts w:ascii="Calibri" w:eastAsia="仿宋" w:hAnsi="Calibri" w:cs="Calibri"/>
          <w:color w:val="000000"/>
          <w:sz w:val="21"/>
          <w:szCs w:val="21"/>
          <w:lang w:val="fr-FR" w:eastAsia="zh-CN"/>
        </w:rPr>
        <w:t>子项目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eastAsia="zh-CN"/>
        </w:rPr>
        <w:t>咨询服务的细节详见工作大纲。</w:t>
      </w:r>
    </w:p>
    <w:p w14:paraId="2A76ACAE" w14:textId="77777777" w:rsidR="00947DDB" w:rsidRPr="00C74D64" w:rsidRDefault="00947DDB">
      <w:pPr>
        <w:pStyle w:val="af7"/>
        <w:spacing w:line="360" w:lineRule="auto"/>
        <w:rPr>
          <w:rFonts w:ascii="Calibri" w:eastAsia="仿宋" w:hAnsi="Calibri" w:cs="Calibri"/>
          <w:color w:val="000000"/>
          <w:sz w:val="21"/>
          <w:szCs w:val="21"/>
          <w:lang w:eastAsia="zh-CN"/>
        </w:rPr>
      </w:pPr>
    </w:p>
    <w:p w14:paraId="25CB5D10" w14:textId="77777777" w:rsidR="00947DDB" w:rsidRPr="00C74D64" w:rsidRDefault="00947DDB">
      <w:pPr>
        <w:pStyle w:val="af7"/>
        <w:numPr>
          <w:ilvl w:val="0"/>
          <w:numId w:val="1"/>
        </w:numPr>
        <w:tabs>
          <w:tab w:val="clear" w:pos="840"/>
          <w:tab w:val="left" w:pos="360"/>
        </w:tabs>
        <w:spacing w:line="360" w:lineRule="auto"/>
        <w:ind w:left="780" w:hanging="360"/>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eastAsia="zh-CN"/>
        </w:rPr>
        <w:t>对外合作与交流中心将按照</w:t>
      </w:r>
      <w:r w:rsidRPr="00C74D64">
        <w:rPr>
          <w:rFonts w:ascii="Calibri" w:eastAsia="仿宋" w:hAnsi="Calibri" w:cs="Calibri"/>
          <w:color w:val="000000"/>
          <w:sz w:val="21"/>
          <w:szCs w:val="21"/>
          <w:lang w:val="fr-FR" w:eastAsia="zh-CN"/>
        </w:rPr>
        <w:t>本</w:t>
      </w:r>
      <w:r w:rsidRPr="00C74D64">
        <w:rPr>
          <w:rFonts w:ascii="Calibri" w:eastAsia="仿宋" w:hAnsi="Calibri" w:cs="Calibri"/>
          <w:color w:val="000000"/>
          <w:sz w:val="21"/>
          <w:szCs w:val="21"/>
          <w:lang w:eastAsia="zh-CN"/>
        </w:rPr>
        <w:t>咨询服务建议书征询文件所述的</w:t>
      </w:r>
      <w:r w:rsidRPr="00C74D64">
        <w:rPr>
          <w:rFonts w:ascii="Calibri" w:eastAsia="仿宋" w:hAnsi="Calibri" w:cs="Calibri"/>
          <w:color w:val="000000"/>
          <w:sz w:val="21"/>
          <w:szCs w:val="21"/>
          <w:lang w:val="fr-FR" w:eastAsia="zh-CN"/>
        </w:rPr>
        <w:t>选择方法和程序</w:t>
      </w:r>
      <w:r w:rsidRPr="00C74D64">
        <w:rPr>
          <w:rFonts w:ascii="Calibri" w:eastAsia="仿宋" w:hAnsi="Calibri" w:cs="Calibri"/>
          <w:color w:val="000000"/>
          <w:sz w:val="21"/>
          <w:szCs w:val="21"/>
          <w:lang w:eastAsia="zh-CN"/>
        </w:rPr>
        <w:t>选择一家咨询机构。本咨询服务建议书征询文件包括以下文件</w:t>
      </w:r>
      <w:r w:rsidRPr="00C74D64">
        <w:rPr>
          <w:rFonts w:ascii="Calibri" w:eastAsia="仿宋" w:hAnsi="Calibri" w:cs="Calibri"/>
          <w:color w:val="000000"/>
          <w:sz w:val="21"/>
          <w:szCs w:val="21"/>
          <w:lang w:val="fr-FR" w:eastAsia="zh-CN"/>
        </w:rPr>
        <w:t>：</w:t>
      </w:r>
    </w:p>
    <w:p w14:paraId="05BDFE17"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第一章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邀请函</w:t>
      </w:r>
    </w:p>
    <w:p w14:paraId="64C9729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第二章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投标人须知</w:t>
      </w:r>
      <w:r w:rsidRPr="00C74D64">
        <w:rPr>
          <w:rFonts w:ascii="Calibri" w:eastAsia="仿宋" w:hAnsi="Calibri" w:cs="Calibri"/>
          <w:color w:val="000000"/>
          <w:szCs w:val="21"/>
          <w:lang w:val="fr-FR"/>
        </w:rPr>
        <w:t>(</w:t>
      </w:r>
      <w:r w:rsidRPr="00C74D64">
        <w:rPr>
          <w:rFonts w:ascii="Calibri" w:eastAsia="仿宋" w:hAnsi="Calibri" w:cs="Calibri"/>
          <w:color w:val="000000"/>
          <w:szCs w:val="21"/>
          <w:lang w:val="fr-FR"/>
        </w:rPr>
        <w:t>包括资料表</w:t>
      </w:r>
      <w:r w:rsidRPr="00C74D64">
        <w:rPr>
          <w:rFonts w:ascii="Calibri" w:eastAsia="仿宋" w:hAnsi="Calibri" w:cs="Calibri"/>
          <w:color w:val="000000"/>
          <w:szCs w:val="21"/>
          <w:lang w:val="fr-FR"/>
        </w:rPr>
        <w:t>)</w:t>
      </w:r>
    </w:p>
    <w:p w14:paraId="1F3D506A"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第三章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0E42B246"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第四章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2FBDF10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第五章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工作大纲</w:t>
      </w:r>
    </w:p>
    <w:p w14:paraId="24D3C1CE"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第六章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标准合同文本</w:t>
      </w:r>
    </w:p>
    <w:p w14:paraId="6ABEBAC6" w14:textId="77777777" w:rsidR="00947DDB" w:rsidRPr="00C74D64" w:rsidRDefault="00947DDB">
      <w:pPr>
        <w:pStyle w:val="af7"/>
        <w:tabs>
          <w:tab w:val="left" w:pos="720"/>
          <w:tab w:val="left" w:pos="1440"/>
          <w:tab w:val="left" w:pos="2880"/>
          <w:tab w:val="right" w:leader="dot" w:pos="8640"/>
        </w:tabs>
        <w:spacing w:line="360" w:lineRule="auto"/>
        <w:ind w:leftChars="200" w:left="840" w:hangingChars="200" w:hanging="420"/>
        <w:rPr>
          <w:rFonts w:ascii="Calibri" w:eastAsia="仿宋" w:hAnsi="Calibri" w:cs="Calibri"/>
          <w:color w:val="000000"/>
          <w:szCs w:val="21"/>
          <w:lang w:eastAsia="zh-CN"/>
        </w:rPr>
      </w:pPr>
      <w:r w:rsidRPr="00C74D64">
        <w:rPr>
          <w:rFonts w:ascii="Calibri" w:eastAsia="仿宋" w:hAnsi="Calibri" w:cs="Calibri"/>
          <w:color w:val="000000"/>
          <w:sz w:val="21"/>
          <w:szCs w:val="21"/>
          <w:lang w:eastAsia="zh-CN"/>
        </w:rPr>
        <w:t xml:space="preserve">4.   </w:t>
      </w:r>
      <w:r w:rsidRPr="00C74D64">
        <w:rPr>
          <w:rFonts w:ascii="Calibri" w:eastAsia="仿宋" w:hAnsi="Calibri" w:cs="Calibri"/>
          <w:color w:val="000000"/>
          <w:sz w:val="21"/>
          <w:szCs w:val="21"/>
          <w:lang w:eastAsia="zh-CN"/>
        </w:rPr>
        <w:t>如果贵单位需要进一步的信息，我中心将视情况尽可能并尽快提供。但贵单位无权因我中心未及时提供上述信息，而要求延长投标截止时间。</w:t>
      </w:r>
    </w:p>
    <w:p w14:paraId="32102DF3"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31BF8BF6"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1C691730"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06AB5678" w14:textId="77777777" w:rsidR="00947DDB" w:rsidRPr="00C74D64" w:rsidRDefault="00947DDB">
      <w:pPr>
        <w:pStyle w:val="a9"/>
        <w:spacing w:line="360" w:lineRule="auto"/>
        <w:ind w:right="105"/>
        <w:jc w:val="center"/>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                                                     </w:t>
      </w:r>
      <w:r w:rsidRPr="00C74D64">
        <w:rPr>
          <w:rFonts w:ascii="Calibri" w:eastAsia="仿宋" w:hAnsi="Calibri" w:cs="Calibri"/>
          <w:color w:val="000000"/>
          <w:sz w:val="21"/>
          <w:szCs w:val="21"/>
          <w:lang w:eastAsia="zh-CN"/>
        </w:rPr>
        <w:t>生态环境部对外合作与交流中心</w:t>
      </w:r>
    </w:p>
    <w:p w14:paraId="7620FEC0" w14:textId="561C0AC9" w:rsidR="00947DDB" w:rsidRPr="00C74D64" w:rsidRDefault="00947DDB">
      <w:pPr>
        <w:spacing w:line="360" w:lineRule="auto"/>
        <w:ind w:right="420"/>
        <w:jc w:val="center"/>
        <w:rPr>
          <w:rFonts w:ascii="Calibri" w:eastAsia="仿宋" w:hAnsi="Calibri" w:cs="Calibri"/>
          <w:color w:val="000000"/>
          <w:szCs w:val="21"/>
        </w:rPr>
        <w:sectPr w:rsidR="00947DDB" w:rsidRPr="00C74D64" w:rsidSect="00DC59A3">
          <w:headerReference w:type="even" r:id="rId8"/>
          <w:headerReference w:type="default" r:id="rId9"/>
          <w:footerReference w:type="default" r:id="rId10"/>
          <w:footerReference w:type="first" r:id="rId11"/>
          <w:pgSz w:w="11906" w:h="16838" w:code="9"/>
          <w:pgMar w:top="1531" w:right="1134" w:bottom="1418" w:left="1304" w:header="720" w:footer="964" w:gutter="0"/>
          <w:cols w:space="720"/>
          <w:titlePg/>
          <w:docGrid w:linePitch="286"/>
        </w:sectPr>
      </w:pPr>
      <w:r w:rsidRPr="00C74D64">
        <w:rPr>
          <w:rFonts w:ascii="Calibri" w:eastAsia="仿宋" w:hAnsi="Calibri" w:cs="Calibri"/>
          <w:color w:val="000000"/>
          <w:szCs w:val="21"/>
        </w:rPr>
        <w:t xml:space="preserve">                                                          202</w:t>
      </w:r>
      <w:r w:rsidR="00635EAD" w:rsidRPr="00C74D64">
        <w:rPr>
          <w:rFonts w:ascii="Calibri" w:eastAsia="仿宋" w:hAnsi="Calibri" w:cs="Calibri"/>
          <w:color w:val="000000"/>
          <w:szCs w:val="21"/>
        </w:rPr>
        <w:t>6</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00B32B1F">
        <w:rPr>
          <w:rFonts w:ascii="Calibri" w:eastAsia="仿宋" w:hAnsi="Calibri" w:cs="Calibri"/>
          <w:color w:val="000000"/>
          <w:szCs w:val="21"/>
        </w:rPr>
        <w:t>5</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00B67480">
        <w:rPr>
          <w:rFonts w:ascii="Calibri" w:eastAsia="仿宋" w:hAnsi="Calibri" w:cs="Calibri" w:hint="eastAsia"/>
          <w:color w:val="000000"/>
          <w:szCs w:val="21"/>
        </w:rPr>
        <w:t xml:space="preserve"> </w:t>
      </w:r>
    </w:p>
    <w:p w14:paraId="6AD9FEB0" w14:textId="77777777" w:rsidR="00947DDB" w:rsidRPr="00C74D64" w:rsidRDefault="00947DDB">
      <w:pPr>
        <w:pageBreakBefore/>
        <w:spacing w:line="360" w:lineRule="auto"/>
        <w:jc w:val="center"/>
        <w:rPr>
          <w:rFonts w:ascii="Calibri" w:eastAsia="仿宋" w:hAnsi="Calibri" w:cs="Calibri"/>
          <w:b/>
          <w:color w:val="000000"/>
          <w:szCs w:val="21"/>
        </w:rPr>
      </w:pPr>
      <w:r w:rsidRPr="00C74D64">
        <w:rPr>
          <w:rFonts w:ascii="Calibri" w:eastAsia="仿宋" w:hAnsi="Calibri" w:cs="Calibri"/>
          <w:b/>
          <w:color w:val="000000"/>
          <w:sz w:val="36"/>
          <w:szCs w:val="36"/>
        </w:rPr>
        <w:lastRenderedPageBreak/>
        <w:t>第二章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投标人须知</w:t>
      </w:r>
    </w:p>
    <w:p w14:paraId="480C985A" w14:textId="77777777" w:rsidR="00947DDB" w:rsidRPr="00C74D64" w:rsidRDefault="00947DDB">
      <w:pPr>
        <w:pStyle w:val="BankNormal"/>
        <w:spacing w:after="0" w:line="360" w:lineRule="auto"/>
        <w:rPr>
          <w:rFonts w:ascii="Calibri" w:eastAsia="仿宋" w:hAnsi="Calibri" w:cs="Calibri"/>
          <w:color w:val="000000"/>
          <w:sz w:val="21"/>
          <w:szCs w:val="21"/>
          <w:lang w:eastAsia="zh-CN"/>
        </w:rPr>
      </w:pPr>
    </w:p>
    <w:p w14:paraId="263D9C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rPr>
      </w:pPr>
      <w:r w:rsidRPr="00C74D64">
        <w:rPr>
          <w:rFonts w:ascii="Calibri" w:eastAsia="仿宋" w:hAnsi="Calibri" w:cs="Calibri"/>
          <w:b/>
          <w:color w:val="000000"/>
          <w:szCs w:val="21"/>
          <w:lang w:val="en-GB"/>
        </w:rPr>
        <w:t>总则</w:t>
      </w:r>
    </w:p>
    <w:p w14:paraId="24AE572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rPr>
      </w:pPr>
      <w:r w:rsidRPr="00C74D64">
        <w:rPr>
          <w:rFonts w:ascii="Calibri" w:eastAsia="仿宋" w:hAnsi="Calibri" w:cs="Calibri"/>
          <w:b/>
          <w:color w:val="000000"/>
          <w:szCs w:val="21"/>
        </w:rPr>
        <w:t>概述</w:t>
      </w:r>
    </w:p>
    <w:p w14:paraId="4F515EE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被邀请为资料表中所述的咨询任务提交技术建议书和财务建议书。对外合作与交流中心将通过评审建议书的方式从投标人中选择出一家咨询单位（中标人）。投标人的建议书将作为合同谈判的基础和最终与中标人签订合同的基础。</w:t>
      </w:r>
    </w:p>
    <w:p w14:paraId="7FB1F2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对外合作与交流中心保留不接受任何建议书和在合同授予前的任何时候废除本招标过程的权利，而无需对投标人承担任何义务。</w:t>
      </w:r>
    </w:p>
    <w:p w14:paraId="68ACF4EA"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投标人之间的联合</w:t>
      </w:r>
    </w:p>
    <w:p w14:paraId="4E3CA85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投标人可按资料表中的要求通过联合体的形式结合起来，以便对各自的专业领域进行相互补充和完善，增强其技术建议书的响应性，扩大专家的来源，提供更好的方法和更优惠的报价。</w:t>
      </w:r>
    </w:p>
    <w:p w14:paraId="08124089"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联合体投标的情况下，联合体各成员方应签订联合体协议书（格式见第三章），并与建议书一起递交对外合作与交流中心。该协议书应明确联合体牵头人和各方权利义务，并承诺联合体对外共同承担连带责任。联合体各方在同一招标项目中以自己名义单独投标或者参加其他联合体投标的，相关投标建议书均无效。</w:t>
      </w:r>
    </w:p>
    <w:p w14:paraId="3F428D14"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对外合作与交流中心提供的设施</w:t>
      </w:r>
    </w:p>
    <w:p w14:paraId="772B12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对外合作与交流中心将</w:t>
      </w:r>
      <w:r w:rsidRPr="00C74D64">
        <w:rPr>
          <w:rFonts w:ascii="Calibri" w:eastAsia="仿宋" w:hAnsi="Calibri" w:cs="Calibri"/>
          <w:color w:val="000000"/>
          <w:szCs w:val="21"/>
          <w:lang w:val="fr-FR"/>
        </w:rPr>
        <w:t>及时免费为投标人</w:t>
      </w:r>
      <w:r w:rsidRPr="00C74D64">
        <w:rPr>
          <w:rFonts w:ascii="Calibri" w:eastAsia="仿宋" w:hAnsi="Calibri" w:cs="Calibri"/>
          <w:color w:val="000000"/>
          <w:szCs w:val="21"/>
        </w:rPr>
        <w:t>提供资料表中列明的投入与设施</w:t>
      </w:r>
      <w:r w:rsidRPr="00C74D64">
        <w:rPr>
          <w:rFonts w:ascii="Calibri" w:eastAsia="仿宋" w:hAnsi="Calibri" w:cs="Calibri"/>
          <w:color w:val="000000"/>
          <w:szCs w:val="21"/>
          <w:lang w:val="fr-FR"/>
        </w:rPr>
        <w:t>，</w:t>
      </w:r>
      <w:r w:rsidRPr="00C74D64">
        <w:rPr>
          <w:rFonts w:ascii="Calibri" w:eastAsia="仿宋" w:hAnsi="Calibri" w:cs="Calibri"/>
          <w:color w:val="000000"/>
          <w:szCs w:val="21"/>
        </w:rPr>
        <w:t>使其可以得到投标所需的数据和报告，并</w:t>
      </w:r>
      <w:r w:rsidRPr="00C74D64">
        <w:rPr>
          <w:rFonts w:ascii="Calibri" w:eastAsia="仿宋" w:hAnsi="Calibri" w:cs="Calibri"/>
          <w:color w:val="000000"/>
          <w:szCs w:val="21"/>
          <w:lang w:val="fr-FR"/>
        </w:rPr>
        <w:t>帮</w:t>
      </w:r>
      <w:r w:rsidRPr="00C74D64">
        <w:rPr>
          <w:rFonts w:ascii="Calibri" w:eastAsia="仿宋" w:hAnsi="Calibri" w:cs="Calibri"/>
          <w:color w:val="000000"/>
          <w:szCs w:val="21"/>
        </w:rPr>
        <w:t>助中标人获得咨询服务所需的证明和许可</w:t>
      </w:r>
      <w:r w:rsidRPr="00C74D64">
        <w:rPr>
          <w:rFonts w:ascii="Calibri" w:eastAsia="仿宋" w:hAnsi="Calibri" w:cs="Calibri"/>
          <w:color w:val="000000"/>
          <w:szCs w:val="21"/>
          <w:lang w:val="fr-FR"/>
        </w:rPr>
        <w:t>。</w:t>
      </w:r>
      <w:r w:rsidRPr="00C74D64">
        <w:rPr>
          <w:rFonts w:ascii="Calibri" w:eastAsia="仿宋" w:hAnsi="Calibri" w:cs="Calibri"/>
          <w:color w:val="000000"/>
          <w:szCs w:val="21"/>
        </w:rPr>
        <w:t xml:space="preserve"> </w:t>
      </w:r>
    </w:p>
    <w:p w14:paraId="4A7C465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建议书及合同谈判的费用</w:t>
      </w:r>
    </w:p>
    <w:p w14:paraId="1CA26C2B"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投标人应该承担编写和递交建议书和合同谈判的全部费用</w:t>
      </w:r>
      <w:r w:rsidRPr="00C74D64">
        <w:rPr>
          <w:rFonts w:ascii="Calibri" w:eastAsia="仿宋" w:hAnsi="Calibri" w:cs="Calibri"/>
          <w:color w:val="000000"/>
          <w:szCs w:val="21"/>
          <w:lang w:val="fr-FR"/>
        </w:rPr>
        <w:t>。</w:t>
      </w:r>
    </w:p>
    <w:p w14:paraId="1E1C5FD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利益冲突</w:t>
      </w:r>
    </w:p>
    <w:p w14:paraId="4194EFF4" w14:textId="77777777" w:rsidR="00947DDB" w:rsidRPr="00C74D64" w:rsidRDefault="00947DDB">
      <w:pPr>
        <w:widowControl/>
        <w:numPr>
          <w:ilvl w:val="2"/>
          <w:numId w:val="4"/>
        </w:numPr>
        <w:tabs>
          <w:tab w:val="left" w:pos="720"/>
          <w:tab w:val="left" w:pos="1571"/>
        </w:tabs>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t>投标人及其任何附属机构在出现下述任何一种情况时，即被认为存在利益冲突，相关投标无效：</w:t>
      </w:r>
    </w:p>
    <w:p w14:paraId="09C6365D" w14:textId="77777777" w:rsidR="00947DDB" w:rsidRPr="00C74D64" w:rsidRDefault="00947DDB">
      <w:pPr>
        <w:pStyle w:val="BankNormal"/>
        <w:spacing w:beforeLines="50" w:before="120" w:after="0" w:line="360" w:lineRule="auto"/>
        <w:ind w:leftChars="300" w:left="630"/>
        <w:jc w:val="both"/>
        <w:rPr>
          <w:rFonts w:ascii="Calibri" w:eastAsia="仿宋" w:hAnsi="Calibri" w:cs="Calibri"/>
          <w:b/>
          <w:color w:val="000000"/>
          <w:sz w:val="21"/>
          <w:szCs w:val="21"/>
          <w:lang w:val="en-GB" w:eastAsia="zh-CN"/>
        </w:rPr>
      </w:pPr>
      <w:r w:rsidRPr="00C74D64">
        <w:rPr>
          <w:rFonts w:ascii="Calibri" w:eastAsia="仿宋" w:hAnsi="Calibri" w:cs="Calibri"/>
          <w:color w:val="000000"/>
          <w:sz w:val="21"/>
          <w:szCs w:val="21"/>
          <w:lang w:eastAsia="zh-CN"/>
        </w:rPr>
        <w:t xml:space="preserve">(i)  </w:t>
      </w:r>
      <w:r w:rsidRPr="00C74D64">
        <w:rPr>
          <w:rFonts w:ascii="Calibri" w:eastAsia="仿宋" w:hAnsi="Calibri" w:cs="Calibri"/>
          <w:b/>
          <w:color w:val="000000"/>
          <w:sz w:val="21"/>
          <w:szCs w:val="21"/>
          <w:lang w:val="en-GB" w:eastAsia="zh-CN"/>
        </w:rPr>
        <w:t>活动冲突</w:t>
      </w:r>
    </w:p>
    <w:p w14:paraId="142055A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一个已被对外合作与交流中心聘请为项目提供货物、土建工程或非咨询服务的公司及其任何附属机构，不能再提供与上述项目相关的咨询服务。相反，一个已被聘请为项目的准备或实施提供咨询服务的公司及其任何附属机构，均无资格为此项目的准备或实施提供与该咨询服务有因果或直接关系的货物、土建工程或非咨询服务。</w:t>
      </w:r>
    </w:p>
    <w:p w14:paraId="378255D6"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lastRenderedPageBreak/>
        <w:t xml:space="preserve">(ii)  </w:t>
      </w:r>
      <w:r w:rsidRPr="00C74D64">
        <w:rPr>
          <w:rFonts w:ascii="Calibri" w:eastAsia="仿宋" w:hAnsi="Calibri" w:cs="Calibri"/>
          <w:b/>
          <w:color w:val="000000"/>
          <w:sz w:val="21"/>
          <w:szCs w:val="21"/>
          <w:lang w:val="en-GB" w:eastAsia="zh-CN"/>
        </w:rPr>
        <w:t>任务冲突</w:t>
      </w:r>
    </w:p>
    <w:p w14:paraId="1E23C3BE"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或他们的任何附属机构，均不能被聘请为对外合作与交流中心从事任何在性质上可能与投标人的另一项任务有冲突的咨询工作。例如，受聘编制任务大纲的单位不得为该任务提供咨询服务。</w:t>
      </w:r>
    </w:p>
    <w:p w14:paraId="5D19110F"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(iii)  </w:t>
      </w:r>
      <w:r w:rsidRPr="00C74D64">
        <w:rPr>
          <w:rFonts w:ascii="Calibri" w:eastAsia="仿宋" w:hAnsi="Calibri" w:cs="Calibri"/>
          <w:b/>
          <w:bCs/>
          <w:color w:val="000000"/>
          <w:sz w:val="21"/>
          <w:szCs w:val="21"/>
          <w:lang w:val="en-GB" w:eastAsia="zh-CN"/>
        </w:rPr>
        <w:t>关系冲突</w:t>
      </w:r>
    </w:p>
    <w:p w14:paraId="25B05FC4"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包括其人员与分包单位</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与对外合作与交流中心的工作人员之间存在着商业上或家庭上的联系，而这些人员又直接地或间接地参与了</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该咨询工作任务大纲的准备工作，</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该咨询工作的选择过程，或</w:t>
      </w:r>
      <w:r w:rsidRPr="00C74D64">
        <w:rPr>
          <w:rFonts w:ascii="Calibri" w:eastAsia="仿宋" w:hAnsi="Calibri" w:cs="Calibri"/>
          <w:color w:val="000000"/>
          <w:sz w:val="21"/>
          <w:szCs w:val="21"/>
          <w:lang w:eastAsia="zh-CN"/>
        </w:rPr>
        <w:t>(c)</w:t>
      </w:r>
      <w:r w:rsidRPr="00C74D64">
        <w:rPr>
          <w:rFonts w:ascii="Calibri" w:eastAsia="仿宋" w:hAnsi="Calibri" w:cs="Calibri"/>
          <w:color w:val="000000"/>
          <w:sz w:val="21"/>
          <w:szCs w:val="21"/>
          <w:lang w:eastAsia="zh-CN"/>
        </w:rPr>
        <w:t>咨询工作的监督工作，存在上述情况时，投标无效。</w:t>
      </w:r>
    </w:p>
    <w:p w14:paraId="7A56AA9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投标人之间存在以下情况则被认为存在利益冲突</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投标单位负责人为同一人或者存在控股、管理关系；</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联合体各方在同一招标项目中以自己名义单独投标或者参加其他联合体投标。</w:t>
      </w:r>
    </w:p>
    <w:p w14:paraId="69DB01CC" w14:textId="77777777" w:rsidR="00947DDB" w:rsidRPr="00C74D64" w:rsidRDefault="00947DDB">
      <w:pPr>
        <w:widowControl/>
        <w:numPr>
          <w:ilvl w:val="2"/>
          <w:numId w:val="4"/>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bCs/>
          <w:color w:val="000000"/>
          <w:szCs w:val="21"/>
          <w:lang w:val="en-GB"/>
        </w:rPr>
        <w:t>披露义务</w:t>
      </w:r>
    </w:p>
    <w:p w14:paraId="11E0F010" w14:textId="77777777" w:rsidR="00947DDB" w:rsidRPr="00C74D64" w:rsidRDefault="00947DDB">
      <w:pPr>
        <w:tabs>
          <w:tab w:val="left" w:pos="720"/>
        </w:tabs>
        <w:spacing w:beforeLines="50" w:before="120" w:line="360" w:lineRule="auto"/>
        <w:ind w:leftChars="300" w:left="630"/>
        <w:rPr>
          <w:rFonts w:ascii="Calibri" w:eastAsia="仿宋" w:hAnsi="Calibri" w:cs="Calibri"/>
          <w:color w:val="000000"/>
          <w:szCs w:val="21"/>
          <w:u w:val="single"/>
          <w:lang w:val="en-GB"/>
        </w:rPr>
      </w:pPr>
      <w:r w:rsidRPr="00C74D64">
        <w:rPr>
          <w:rFonts w:ascii="Calibri" w:eastAsia="仿宋" w:hAnsi="Calibri" w:cs="Calibri"/>
          <w:color w:val="000000"/>
          <w:szCs w:val="21"/>
        </w:rPr>
        <w:t>投标人有义务披露对其为对外合作与交流中心提供服务的能力有实际或潜在影响的冲突情况，或者可以合理地预见到的冲突情况。故意隐瞒这些情况可导致投标无效，或者终止其咨询服务合同。对于招标文件中未提供的公共性、可自行查询的文件或信息，投标人为了投标需要应自行查询，保证投标文件的准确有效。</w:t>
      </w:r>
    </w:p>
    <w:p w14:paraId="7D666070"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欺诈和腐败</w:t>
      </w:r>
    </w:p>
    <w:p w14:paraId="5B8EA597" w14:textId="77777777" w:rsidR="00947DDB" w:rsidRPr="00C74D64" w:rsidRDefault="00947DDB">
      <w:pPr>
        <w:pStyle w:val="20"/>
        <w:tabs>
          <w:tab w:val="left" w:pos="5280"/>
        </w:tabs>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参与对外合作与交流中心项目的采购选择和合同执行时应遵守相应的道德标准，杜绝欺诈和腐败行为。</w:t>
      </w:r>
    </w:p>
    <w:p w14:paraId="0A738A4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color w:val="000000"/>
          <w:szCs w:val="21"/>
        </w:rPr>
        <w:t>为本段而定义以下术语：</w:t>
      </w:r>
    </w:p>
    <w:p w14:paraId="0D8C2893"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腐败活动</w:t>
      </w:r>
      <w:r w:rsidRPr="00C74D64">
        <w:rPr>
          <w:rFonts w:ascii="Calibri" w:eastAsia="仿宋" w:hAnsi="Calibri" w:cs="Calibri"/>
          <w:color w:val="000000"/>
          <w:szCs w:val="21"/>
        </w:rPr>
        <w:t>”</w:t>
      </w:r>
      <w:r w:rsidRPr="00C74D64">
        <w:rPr>
          <w:rFonts w:ascii="Calibri" w:eastAsia="仿宋" w:hAnsi="Calibri" w:cs="Calibri"/>
          <w:color w:val="000000"/>
          <w:szCs w:val="21"/>
        </w:rPr>
        <w:t>指直接地或间接地提供、给予、收受或要求任何有价财物来影响对外合作与交流中心工作人员在采购或合同执行过程中的行为；</w:t>
      </w:r>
    </w:p>
    <w:p w14:paraId="54FD4905"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欺诈活动</w:t>
      </w:r>
      <w:r w:rsidRPr="00C74D64">
        <w:rPr>
          <w:rFonts w:ascii="Calibri" w:eastAsia="仿宋" w:hAnsi="Calibri" w:cs="Calibri"/>
          <w:color w:val="000000"/>
          <w:szCs w:val="21"/>
        </w:rPr>
        <w:t>”</w:t>
      </w:r>
      <w:r w:rsidRPr="00C74D64">
        <w:rPr>
          <w:rFonts w:ascii="Calibri" w:eastAsia="仿宋" w:hAnsi="Calibri" w:cs="Calibri"/>
          <w:color w:val="000000"/>
          <w:szCs w:val="21"/>
        </w:rPr>
        <w:t>指通过歪曲或隐瞒事实来影响采购选择或合同执行；</w:t>
      </w:r>
    </w:p>
    <w:p w14:paraId="13E738CF"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串通</w:t>
      </w:r>
      <w:r w:rsidRPr="00C74D64">
        <w:rPr>
          <w:rFonts w:ascii="Calibri" w:eastAsia="仿宋" w:hAnsi="Calibri" w:cs="Calibri"/>
          <w:color w:val="000000"/>
          <w:szCs w:val="21"/>
        </w:rPr>
        <w:t>”</w:t>
      </w:r>
      <w:r w:rsidRPr="00C74D64">
        <w:rPr>
          <w:rFonts w:ascii="Calibri" w:eastAsia="仿宋" w:hAnsi="Calibri" w:cs="Calibri"/>
          <w:color w:val="000000"/>
          <w:szCs w:val="21"/>
        </w:rPr>
        <w:t>指投标者之间采用不正当手段，相互串通骗取中标；</w:t>
      </w:r>
    </w:p>
    <w:p w14:paraId="287B1792"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施加压力</w:t>
      </w:r>
      <w:r w:rsidRPr="00C74D64">
        <w:rPr>
          <w:rFonts w:ascii="Calibri" w:eastAsia="仿宋" w:hAnsi="Calibri" w:cs="Calibri"/>
          <w:color w:val="000000"/>
          <w:szCs w:val="21"/>
        </w:rPr>
        <w:t>”</w:t>
      </w:r>
      <w:r w:rsidRPr="00C74D64">
        <w:rPr>
          <w:rFonts w:ascii="Calibri" w:eastAsia="仿宋" w:hAnsi="Calibri" w:cs="Calibri"/>
          <w:color w:val="000000"/>
          <w:szCs w:val="21"/>
        </w:rPr>
        <w:t>指直接或间接地损害或威胁损害对外合作与交流中心工作人员人身或财产，以影响其采购活动或影响合同的实施。</w:t>
      </w:r>
    </w:p>
    <w:p w14:paraId="154402A0"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如投标人在招标过程中直接或通过代理参与了腐败、欺诈、串通或施加压力的活动，对外合作与交流中心将拒绝其投标建议书。合同谈判中发现中标候选人存在上述行为，对外合作与交流中心将拒绝该受标建议。</w:t>
      </w:r>
    </w:p>
    <w:p w14:paraId="6D256BA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lastRenderedPageBreak/>
        <w:t>对外合作与交流中心将对存在</w:t>
      </w:r>
      <w:r w:rsidRPr="00C74D64">
        <w:rPr>
          <w:rFonts w:ascii="Calibri" w:eastAsia="仿宋" w:hAnsi="Calibri" w:cs="Calibri"/>
          <w:color w:val="000000"/>
          <w:szCs w:val="21"/>
        </w:rPr>
        <w:t>1.6.2</w:t>
      </w:r>
      <w:r w:rsidRPr="00C74D64">
        <w:rPr>
          <w:rFonts w:ascii="Calibri" w:eastAsia="仿宋" w:hAnsi="Calibri" w:cs="Calibri"/>
          <w:color w:val="000000"/>
          <w:szCs w:val="21"/>
        </w:rPr>
        <w:t>款情况的投标人进行处罚，可采用宣布其在无限期的、或规定的期限内没有资格参与对外合作与交流中心组织的招标等方式。</w:t>
      </w:r>
      <w:r w:rsidRPr="00C74D64">
        <w:rPr>
          <w:rFonts w:ascii="Calibri" w:eastAsia="仿宋" w:hAnsi="Calibri" w:cs="Calibri"/>
          <w:color w:val="000000"/>
          <w:szCs w:val="21"/>
        </w:rPr>
        <w:t xml:space="preserve"> </w:t>
      </w:r>
    </w:p>
    <w:p w14:paraId="4F9F89A2"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投标人需满足的资质条件</w:t>
      </w:r>
    </w:p>
    <w:p w14:paraId="366FECE2" w14:textId="77777777" w:rsidR="00947DDB" w:rsidRPr="00C74D64" w:rsidRDefault="00947DDB">
      <w:pPr>
        <w:pStyle w:val="20"/>
        <w:widowControl/>
        <w:spacing w:beforeLines="50" w:before="120" w:after="0" w:line="360" w:lineRule="auto"/>
        <w:ind w:leftChars="0" w:left="843" w:hangingChars="400" w:hanging="843"/>
        <w:rPr>
          <w:rFonts w:ascii="Calibri" w:eastAsia="仿宋" w:hAnsi="Calibri" w:cs="Calibri"/>
          <w:color w:val="000000"/>
          <w:szCs w:val="21"/>
        </w:rPr>
      </w:pPr>
      <w:r w:rsidRPr="00C74D64">
        <w:rPr>
          <w:rFonts w:ascii="Calibri" w:eastAsia="仿宋" w:hAnsi="Calibri" w:cs="Calibri"/>
          <w:b/>
          <w:bCs/>
          <w:color w:val="000000"/>
          <w:szCs w:val="21"/>
          <w:lang w:val="en-GB"/>
        </w:rPr>
        <w:t>1.7.1</w:t>
      </w:r>
      <w:r w:rsidRPr="00C74D64">
        <w:rPr>
          <w:rFonts w:ascii="Calibri" w:eastAsia="仿宋" w:hAnsi="Calibri" w:cs="Calibri"/>
          <w:bCs/>
          <w:color w:val="000000"/>
          <w:szCs w:val="21"/>
          <w:lang w:val="en-GB"/>
        </w:rPr>
        <w:t xml:space="preserve">   </w:t>
      </w:r>
      <w:r w:rsidRPr="00C74D64">
        <w:rPr>
          <w:rFonts w:ascii="Calibri" w:eastAsia="仿宋" w:hAnsi="Calibri" w:cs="Calibri"/>
          <w:b/>
          <w:color w:val="000000"/>
          <w:szCs w:val="21"/>
        </w:rPr>
        <w:t>投标人参加投标活动应当具备下列条件：</w:t>
      </w:r>
    </w:p>
    <w:p w14:paraId="7EDF7C8E"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具有独立承担民事责任的能力；</w:t>
      </w:r>
    </w:p>
    <w:p w14:paraId="5EBA475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具有良好的商业信誉和健全的财务会计制度；</w:t>
      </w:r>
    </w:p>
    <w:p w14:paraId="2B50139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具有履行合同所必需的设备和专业技术能力；</w:t>
      </w:r>
    </w:p>
    <w:p w14:paraId="3A0CAE7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有依法缴纳税收和社会保障资金的良好记录；</w:t>
      </w:r>
    </w:p>
    <w:p w14:paraId="138F16C8"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参加投标活动前三年内，在经营活动中没有重大违法记录；</w:t>
      </w:r>
    </w:p>
    <w:p w14:paraId="7369A58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投标人和其联合体成员不应为被上述</w:t>
      </w:r>
      <w:r w:rsidRPr="00C74D64">
        <w:rPr>
          <w:rFonts w:ascii="Calibri" w:eastAsia="仿宋" w:hAnsi="Calibri" w:cs="Calibri"/>
          <w:color w:val="000000"/>
          <w:szCs w:val="21"/>
        </w:rPr>
        <w:t>1.6</w:t>
      </w:r>
      <w:r w:rsidRPr="00C74D64">
        <w:rPr>
          <w:rFonts w:ascii="Calibri" w:eastAsia="仿宋" w:hAnsi="Calibri" w:cs="Calibri"/>
          <w:color w:val="000000"/>
          <w:szCs w:val="21"/>
        </w:rPr>
        <w:t>款处罚的单位；</w:t>
      </w:r>
    </w:p>
    <w:p w14:paraId="370153EA"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法律、行政法规规定的其他条件。</w:t>
      </w:r>
    </w:p>
    <w:p w14:paraId="48FD0050" w14:textId="77777777" w:rsidR="00947DDB" w:rsidRPr="00C74D64" w:rsidRDefault="00947DDB">
      <w:pPr>
        <w:pStyle w:val="20"/>
        <w:widowControl/>
        <w:spacing w:beforeLines="50" w:before="120" w:after="0" w:line="360" w:lineRule="auto"/>
        <w:ind w:leftChars="0" w:left="632" w:hangingChars="300" w:hanging="632"/>
        <w:rPr>
          <w:rFonts w:ascii="Calibri" w:eastAsia="仿宋" w:hAnsi="Calibri" w:cs="Calibri"/>
          <w:b/>
          <w:color w:val="000000"/>
          <w:szCs w:val="21"/>
        </w:rPr>
      </w:pPr>
      <w:r w:rsidRPr="00C74D64">
        <w:rPr>
          <w:rFonts w:ascii="Calibri" w:eastAsia="仿宋" w:hAnsi="Calibri" w:cs="Calibri"/>
          <w:b/>
          <w:bCs/>
          <w:color w:val="000000"/>
          <w:szCs w:val="21"/>
          <w:lang w:val="en-GB"/>
        </w:rPr>
        <w:t>1.7.2</w:t>
      </w:r>
      <w:r w:rsidRPr="00C74D64">
        <w:rPr>
          <w:rFonts w:ascii="Calibri" w:eastAsia="仿宋" w:hAnsi="Calibri" w:cs="Calibri"/>
          <w:color w:val="000000"/>
          <w:szCs w:val="21"/>
        </w:rPr>
        <w:t xml:space="preserve">   </w:t>
      </w:r>
      <w:r w:rsidRPr="00C74D64">
        <w:rPr>
          <w:rFonts w:ascii="Calibri" w:eastAsia="仿宋" w:hAnsi="Calibri" w:cs="Calibri"/>
          <w:b/>
          <w:color w:val="000000"/>
          <w:szCs w:val="21"/>
        </w:rPr>
        <w:t>资料表中记载的其他条件。</w:t>
      </w:r>
    </w:p>
    <w:p w14:paraId="2D01E1C5" w14:textId="77777777" w:rsidR="00947DDB" w:rsidRPr="00C74D64" w:rsidRDefault="00947DDB">
      <w:pPr>
        <w:pStyle w:val="20"/>
        <w:widowControl/>
        <w:spacing w:beforeLines="50" w:before="120" w:after="0" w:line="360" w:lineRule="auto"/>
        <w:ind w:leftChars="0" w:left="567"/>
        <w:rPr>
          <w:rFonts w:ascii="Calibri" w:eastAsia="仿宋" w:hAnsi="Calibri" w:cs="Calibri"/>
          <w:bCs/>
          <w:color w:val="000000"/>
          <w:szCs w:val="21"/>
        </w:rPr>
      </w:pPr>
      <w:r w:rsidRPr="00C74D64">
        <w:rPr>
          <w:rFonts w:ascii="Calibri" w:eastAsia="仿宋" w:hAnsi="Calibri" w:cs="Calibri"/>
          <w:bCs/>
          <w:color w:val="000000"/>
          <w:szCs w:val="21"/>
        </w:rPr>
        <w:t>无</w:t>
      </w:r>
    </w:p>
    <w:p w14:paraId="3C3EFAD7"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只提交一份建议书</w:t>
      </w:r>
    </w:p>
    <w:p w14:paraId="5729CD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投标人只能提交一份建议书。如果投标人递交或参与递交一份以上的建议书，这些建议书均视为不合格。</w:t>
      </w:r>
    </w:p>
    <w:p w14:paraId="79B9538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建议书有效期</w:t>
      </w:r>
    </w:p>
    <w:p w14:paraId="55C5AECB"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资料表标明了投标人的建议书在递交之后必须保持有效的期限。在这段时期内，投标人应该保持其建议书中提名的专业人员，根据技术建议书要求按时参与到规定的任务中。对外合作与交流中心将尽最大努力在有效期内完成合同谈判。但是，如果需要，对外合作与交流中心可能会要求投标人延长其建议书的有效期。同意延长有效期的投标人应该确认保持其建议书中提名的专业人员可按时参与到规定的任务中。或者，在确认延长有效期的同时提出新的替代人员，在最终的合同授予评审中将考虑这些替代人员。不同意延长有效期的投标人有权利终止其建议书的有效期。</w:t>
      </w:r>
    </w:p>
    <w:p w14:paraId="1BCF724C"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w:t>
      </w:r>
    </w:p>
    <w:p w14:paraId="00608B34"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color w:val="000000"/>
          <w:szCs w:val="21"/>
          <w:lang w:val="en-GB"/>
        </w:rPr>
        <w:t>建议书征询文件的澄清</w:t>
      </w:r>
    </w:p>
    <w:p w14:paraId="12C9093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投标人可以在资料表中标明的递交建议书日期的前一段时间，要求澄清咨询服务建议书征询文件中的任何文件。任何澄清要求都应该用书面形式送达至资料表中指明的地址。对外合作与交流中</w:t>
      </w:r>
      <w:r w:rsidRPr="00C74D64">
        <w:rPr>
          <w:rFonts w:ascii="Calibri" w:eastAsia="仿宋" w:hAnsi="Calibri" w:cs="Calibri"/>
          <w:color w:val="000000"/>
          <w:szCs w:val="21"/>
        </w:rPr>
        <w:lastRenderedPageBreak/>
        <w:t>心将用书面形式回答这些澄清要求，并将回答</w:t>
      </w:r>
      <w:r w:rsidRPr="00C74D64">
        <w:rPr>
          <w:rFonts w:ascii="Calibri" w:eastAsia="仿宋" w:hAnsi="Calibri" w:cs="Calibri"/>
          <w:color w:val="000000"/>
          <w:szCs w:val="21"/>
        </w:rPr>
        <w:t>(</w:t>
      </w:r>
      <w:r w:rsidRPr="00C74D64">
        <w:rPr>
          <w:rFonts w:ascii="Calibri" w:eastAsia="仿宋" w:hAnsi="Calibri" w:cs="Calibri"/>
          <w:color w:val="000000"/>
          <w:szCs w:val="21"/>
        </w:rPr>
        <w:t>包括对问题的解答但不指明问题的来源</w:t>
      </w:r>
      <w:r w:rsidRPr="00C74D64">
        <w:rPr>
          <w:rFonts w:ascii="Calibri" w:eastAsia="仿宋" w:hAnsi="Calibri" w:cs="Calibri"/>
          <w:color w:val="000000"/>
          <w:szCs w:val="21"/>
        </w:rPr>
        <w:t>)</w:t>
      </w:r>
      <w:r w:rsidRPr="00C74D64">
        <w:rPr>
          <w:rFonts w:ascii="Calibri" w:eastAsia="仿宋" w:hAnsi="Calibri" w:cs="Calibri"/>
          <w:color w:val="000000"/>
          <w:szCs w:val="21"/>
        </w:rPr>
        <w:t>抄送所有的投标人。如果对外合作与交流中心认为澄清的结果将导致需要修改建议书征询文件，则会按照第</w:t>
      </w:r>
      <w:r w:rsidRPr="00C74D64">
        <w:rPr>
          <w:rFonts w:ascii="Calibri" w:eastAsia="仿宋" w:hAnsi="Calibri" w:cs="Calibri"/>
          <w:color w:val="000000"/>
          <w:szCs w:val="21"/>
        </w:rPr>
        <w:t>2.2</w:t>
      </w:r>
      <w:r w:rsidRPr="00C74D64">
        <w:rPr>
          <w:rFonts w:ascii="Calibri" w:eastAsia="仿宋" w:hAnsi="Calibri" w:cs="Calibri"/>
          <w:color w:val="000000"/>
          <w:szCs w:val="21"/>
        </w:rPr>
        <w:t>款的程序操作。</w:t>
      </w:r>
    </w:p>
    <w:p w14:paraId="4572FC63"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建议书征询文件的修改</w:t>
      </w:r>
    </w:p>
    <w:p w14:paraId="67494AC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资料表中标明的时间内，对外合作与交流中心可以通过书面补遗的形式修改咨询服务建议书征询文件。补遗应发送给所有投标人并对其均产生约束。投标人收到该补遗通知后，应尽快向对外合作与交流中心回函确认。若投标人在规定的时间内无书面回函确认，视同投标人已收到补遗通知，并受其约束。如果修改是实质性的，对外合作与交流中心可延长递交建议书的截止日期，以便投标人有充分的时间在其建议书中考虑和反映这些修改。</w:t>
      </w:r>
    </w:p>
    <w:p w14:paraId="01C64DB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建议书的准备</w:t>
      </w:r>
    </w:p>
    <w:p w14:paraId="2F9F6F3F"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127B859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投标人在编制其建议书时，应详细地审阅咨询服务建议书征询文件的组成文件。所要求的信息未能全部提供的，对外合作与交流中心可拒绝该建议书。</w:t>
      </w:r>
    </w:p>
    <w:p w14:paraId="27C13AE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语言</w:t>
      </w:r>
    </w:p>
    <w:p w14:paraId="3AFCFD6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建议书以及投标人与对外合作与交流中心间往来的信函应使用资料表中说明的语言书写。</w:t>
      </w:r>
    </w:p>
    <w:p w14:paraId="1692BB61"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bCs/>
          <w:color w:val="000000"/>
          <w:szCs w:val="21"/>
          <w:lang w:val="en-GB"/>
        </w:rPr>
        <w:t>技术建议书的注意事项</w:t>
      </w:r>
    </w:p>
    <w:p w14:paraId="162B32F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投标人在编制技术建议书时，应特别注意以下事项：</w:t>
      </w:r>
    </w:p>
    <w:p w14:paraId="124FB09C"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技术建议书不应包含任何财务信息。</w:t>
      </w:r>
      <w:r w:rsidRPr="00C74D64">
        <w:rPr>
          <w:rFonts w:ascii="Calibri" w:eastAsia="仿宋" w:hAnsi="Calibri" w:cs="Calibri"/>
          <w:color w:val="000000"/>
          <w:szCs w:val="21"/>
          <w:lang w:eastAsia="zh-CN"/>
        </w:rPr>
        <w:t>对外合作与交流中心可拒绝</w:t>
      </w:r>
      <w:r w:rsidRPr="00C74D64">
        <w:rPr>
          <w:rFonts w:ascii="Calibri" w:eastAsia="仿宋" w:hAnsi="Calibri" w:cs="Calibri"/>
          <w:color w:val="000000"/>
          <w:sz w:val="21"/>
          <w:szCs w:val="21"/>
          <w:lang w:eastAsia="zh-CN"/>
        </w:rPr>
        <w:t>包含有财务信息的技术建议书</w:t>
      </w:r>
      <w:r w:rsidRPr="00C74D64">
        <w:rPr>
          <w:rFonts w:ascii="Calibri" w:eastAsia="仿宋" w:hAnsi="Calibri" w:cs="Calibri"/>
          <w:color w:val="000000"/>
          <w:szCs w:val="21"/>
          <w:lang w:eastAsia="zh-CN"/>
        </w:rPr>
        <w:t>。</w:t>
      </w:r>
    </w:p>
    <w:p w14:paraId="163719F4"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不应提供备选专业人员。所有人员都被认为可以投入到项目活动中。</w:t>
      </w:r>
    </w:p>
    <w:p w14:paraId="5AEB71D7"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技术建议书的内容</w:t>
      </w:r>
    </w:p>
    <w:p w14:paraId="157B3AE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技术建议书应提供以下几部分信息。每部分的具体要求参见本建议书征询文件第三章（技术建议书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p>
    <w:p w14:paraId="338F2B59"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技术建议书递交函</w:t>
      </w:r>
    </w:p>
    <w:p w14:paraId="167ECC1A"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投标人简介</w:t>
      </w:r>
    </w:p>
    <w:p w14:paraId="1968C1F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企业营业执照或事业单位法人证书</w:t>
      </w:r>
    </w:p>
    <w:p w14:paraId="62E5BCE7"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参加投标活动的前三年内，在经营活动中</w:t>
      </w:r>
      <w:r w:rsidRPr="00C74D64">
        <w:rPr>
          <w:rFonts w:ascii="Calibri" w:eastAsia="仿宋" w:hAnsi="Calibri" w:cs="Calibri"/>
          <w:color w:val="000000"/>
          <w:sz w:val="21"/>
          <w:szCs w:val="21"/>
          <w:lang w:val="en-GB" w:eastAsia="zh-CN"/>
        </w:rPr>
        <w:t>无重大违法记录声明</w:t>
      </w:r>
    </w:p>
    <w:p w14:paraId="228CCF2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lastRenderedPageBreak/>
        <w:t>建议的方法</w:t>
      </w:r>
      <w:r w:rsidRPr="00C74D64">
        <w:rPr>
          <w:rFonts w:ascii="Calibri" w:eastAsia="仿宋" w:hAnsi="Calibri" w:cs="Calibri"/>
          <w:color w:val="000000"/>
          <w:sz w:val="21"/>
          <w:szCs w:val="21"/>
          <w:lang w:eastAsia="zh-CN"/>
        </w:rPr>
        <w:t xml:space="preserve">                                                                                                                                                                          </w:t>
      </w:r>
    </w:p>
    <w:p w14:paraId="0EF3A77F"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组织机构和人员</w:t>
      </w:r>
      <w:r w:rsidRPr="00C74D64">
        <w:rPr>
          <w:rFonts w:ascii="Calibri" w:eastAsia="仿宋" w:hAnsi="Calibri" w:cs="Calibri"/>
          <w:color w:val="000000"/>
          <w:sz w:val="21"/>
          <w:szCs w:val="21"/>
          <w:lang w:val="en-GB" w:eastAsia="zh-CN"/>
        </w:rPr>
        <w:t>计划</w:t>
      </w:r>
    </w:p>
    <w:p w14:paraId="346D5993"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财务建议书的内容</w:t>
      </w:r>
    </w:p>
    <w:p w14:paraId="62123D35"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财务建议书应当包括一份提交函和分项报价。财务建议书应根据第四章（</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r w:rsidRPr="00C74D64">
        <w:rPr>
          <w:rFonts w:ascii="Calibri" w:eastAsia="仿宋" w:hAnsi="Calibri" w:cs="Calibri"/>
          <w:color w:val="000000"/>
          <w:szCs w:val="21"/>
          <w:lang w:val="en-GB"/>
        </w:rPr>
        <w:t>）进行编制，使用附件所列的标准格式，并列出与咨询任务有关的全部费用，但不应包含不可预计费用。</w:t>
      </w:r>
    </w:p>
    <w:p w14:paraId="70C30E2A"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技术建议书中所述的全部活动和项目都必须分开单独报价。技术建议书中所述的活动和项目如果没有报价，其费用将被认为已经包含在其他的活动和项目中。投标人估算错误或漏项的风险一律由投标人承担。</w:t>
      </w:r>
    </w:p>
    <w:p w14:paraId="0603616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报价货币</w:t>
      </w:r>
    </w:p>
    <w:p w14:paraId="4ABBDDD1"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投标人应采用资料表中规定的货币列明其服务的价格。</w:t>
      </w:r>
    </w:p>
    <w:p w14:paraId="2439866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建议书递交、接收和开封</w:t>
      </w:r>
    </w:p>
    <w:p w14:paraId="4DE4D67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递交地址和截止日期</w:t>
      </w:r>
    </w:p>
    <w:p w14:paraId="5F052312"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建议书应在资料表规定的时间和日期之前递交到规定的地址，或在</w:t>
      </w:r>
      <w:r w:rsidRPr="00C74D64">
        <w:rPr>
          <w:rFonts w:ascii="Calibri" w:eastAsia="仿宋" w:hAnsi="Calibri" w:cs="Calibri"/>
          <w:color w:val="000000"/>
          <w:szCs w:val="21"/>
        </w:rPr>
        <w:t>2.2</w:t>
      </w:r>
      <w:r w:rsidRPr="00C74D64">
        <w:rPr>
          <w:rFonts w:ascii="Calibri" w:eastAsia="仿宋" w:hAnsi="Calibri" w:cs="Calibri"/>
          <w:color w:val="000000"/>
          <w:szCs w:val="21"/>
        </w:rPr>
        <w:t>款的规定所延长的截止日期之前递交。截止日期之后收到的建议书将被原封退回。</w:t>
      </w:r>
    </w:p>
    <w:p w14:paraId="631F431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建议书的更正</w:t>
      </w:r>
    </w:p>
    <w:p w14:paraId="415D326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任何行间插字、删除或改写所做的涂改均应经投标文件签字人签字方才有效。截止日期之后，任何建议书均不能再作修改。</w:t>
      </w:r>
    </w:p>
    <w:p w14:paraId="2F646979"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建议书的撤回</w:t>
      </w:r>
    </w:p>
    <w:p w14:paraId="3A2F13AF"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投标人将其书面的撤回通知书在建议书截止日期（参见第</w:t>
      </w:r>
      <w:r w:rsidRPr="00C74D64">
        <w:rPr>
          <w:rFonts w:ascii="Calibri" w:eastAsia="仿宋" w:hAnsi="Calibri" w:cs="Calibri"/>
          <w:color w:val="000000"/>
          <w:szCs w:val="21"/>
        </w:rPr>
        <w:t>4.1</w:t>
      </w:r>
      <w:r w:rsidRPr="00C74D64">
        <w:rPr>
          <w:rFonts w:ascii="Calibri" w:eastAsia="仿宋" w:hAnsi="Calibri" w:cs="Calibri"/>
          <w:color w:val="000000"/>
          <w:szCs w:val="21"/>
        </w:rPr>
        <w:t>款）之前送达对外合作与交流中心后，可撤回其建议书。</w:t>
      </w:r>
      <w:r w:rsidRPr="00C74D64">
        <w:rPr>
          <w:rFonts w:ascii="Calibri" w:eastAsia="仿宋" w:hAnsi="Calibri" w:cs="Calibri"/>
          <w:color w:val="000000"/>
          <w:szCs w:val="21"/>
        </w:rPr>
        <w:t xml:space="preserve"> </w:t>
      </w:r>
    </w:p>
    <w:p w14:paraId="3B12FA6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投标人的撤回通知书应密封、标注并递送到资料表所规定的地址（参见第</w:t>
      </w:r>
      <w:r w:rsidRPr="00C74D64">
        <w:rPr>
          <w:rFonts w:ascii="Calibri" w:eastAsia="仿宋" w:hAnsi="Calibri" w:cs="Calibri"/>
          <w:color w:val="000000"/>
          <w:szCs w:val="21"/>
        </w:rPr>
        <w:t>4.1</w:t>
      </w:r>
      <w:r w:rsidRPr="00C74D64">
        <w:rPr>
          <w:rFonts w:ascii="Calibri" w:eastAsia="仿宋" w:hAnsi="Calibri" w:cs="Calibri"/>
          <w:color w:val="000000"/>
          <w:szCs w:val="21"/>
        </w:rPr>
        <w:t>款）。撤回通知书也可先采用传真方式发送，但随后应递交一份投标人签字盖章的确认正本。</w:t>
      </w:r>
    </w:p>
    <w:p w14:paraId="621D862E"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建议书截止日期后至建议书有效期截止前，所有建议书均不得撤回，否则对外合作与交流中心将不予退还投标人提交的投标保证金。</w:t>
      </w:r>
    </w:p>
    <w:p w14:paraId="21B16C1A"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snapToGrid w:val="0"/>
          <w:color w:val="000000"/>
          <w:szCs w:val="21"/>
        </w:rPr>
      </w:pPr>
      <w:r w:rsidRPr="00C74D64">
        <w:rPr>
          <w:rFonts w:ascii="Calibri" w:eastAsia="仿宋" w:hAnsi="Calibri" w:cs="Calibri"/>
          <w:b/>
          <w:color w:val="000000"/>
          <w:szCs w:val="21"/>
          <w:lang w:val="en-GB"/>
        </w:rPr>
        <w:t>递交函</w:t>
      </w:r>
    </w:p>
    <w:p w14:paraId="2E8CEFAC"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技术建议书和财务建议书的递交函应该分别使用第三章中</w:t>
      </w:r>
      <w:r w:rsidRPr="00C74D64">
        <w:rPr>
          <w:rFonts w:ascii="Calibri" w:eastAsia="仿宋" w:hAnsi="Calibri" w:cs="Calibri"/>
          <w:snapToGrid w:val="0"/>
          <w:color w:val="000000"/>
          <w:szCs w:val="21"/>
        </w:rPr>
        <w:t>TECH-1</w:t>
      </w:r>
      <w:r w:rsidRPr="00C74D64">
        <w:rPr>
          <w:rFonts w:ascii="Calibri" w:eastAsia="仿宋" w:hAnsi="Calibri" w:cs="Calibri"/>
          <w:snapToGrid w:val="0"/>
          <w:color w:val="000000"/>
          <w:szCs w:val="21"/>
        </w:rPr>
        <w:t>和第四章中</w:t>
      </w:r>
      <w:r w:rsidRPr="00C74D64">
        <w:rPr>
          <w:rFonts w:ascii="Calibri" w:eastAsia="仿宋" w:hAnsi="Calibri" w:cs="Calibri"/>
          <w:snapToGrid w:val="0"/>
          <w:color w:val="000000"/>
          <w:szCs w:val="21"/>
        </w:rPr>
        <w:t>FIN-1</w:t>
      </w:r>
      <w:r w:rsidRPr="00C74D64">
        <w:rPr>
          <w:rFonts w:ascii="Calibri" w:eastAsia="仿宋" w:hAnsi="Calibri" w:cs="Calibri"/>
          <w:snapToGrid w:val="0"/>
          <w:color w:val="000000"/>
          <w:szCs w:val="21"/>
        </w:rPr>
        <w:t>的格式。</w:t>
      </w:r>
    </w:p>
    <w:p w14:paraId="6FD3653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lastRenderedPageBreak/>
        <w:t>投标授权</w:t>
      </w:r>
    </w:p>
    <w:p w14:paraId="1BDFA12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授权代表必须在技术建议书原件的每一页上小签或整体加盖骑缝章，在财务建议书原件的每一页上小签。对外合作与交流中心可拒绝没有按照上述要求逐页小签或加盖骑缝章的建议书。授权代表应为投标人的法定代表人或其委托代理人，签字形式可以是手写方式、盖人名章方式或盖手签章方式。委托代理人签字的，建议书中应附法定代表人签署的授权委托书（格式见第三章中</w:t>
      </w:r>
      <w:r w:rsidRPr="00C74D64">
        <w:rPr>
          <w:rFonts w:ascii="Calibri" w:eastAsia="仿宋" w:hAnsi="Calibri" w:cs="Calibri"/>
          <w:snapToGrid w:val="0"/>
          <w:color w:val="000000"/>
          <w:szCs w:val="21"/>
        </w:rPr>
        <w:t>TECH-2</w:t>
      </w:r>
      <w:r w:rsidRPr="00C74D64">
        <w:rPr>
          <w:rFonts w:ascii="Calibri" w:eastAsia="仿宋" w:hAnsi="Calibri" w:cs="Calibri"/>
          <w:color w:val="000000"/>
          <w:szCs w:val="21"/>
        </w:rPr>
        <w:t>）。签字的技术建议书和财务建议书应标注为</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w:t>
      </w:r>
    </w:p>
    <w:p w14:paraId="6D359CBF"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建议书的密封和标注</w:t>
      </w:r>
    </w:p>
    <w:p w14:paraId="3CCB2DD8"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每一份技术建议书上均应标注</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或</w:t>
      </w:r>
      <w:r w:rsidRPr="00C74D64">
        <w:rPr>
          <w:rFonts w:ascii="Calibri" w:eastAsia="仿宋" w:hAnsi="Calibri" w:cs="Calibri"/>
          <w:color w:val="000000"/>
          <w:szCs w:val="21"/>
        </w:rPr>
        <w:t>“</w:t>
      </w:r>
      <w:r w:rsidRPr="00C74D64">
        <w:rPr>
          <w:rFonts w:ascii="Calibri" w:eastAsia="仿宋" w:hAnsi="Calibri" w:cs="Calibri"/>
          <w:color w:val="000000"/>
          <w:szCs w:val="21"/>
        </w:rPr>
        <w:t>副本</w:t>
      </w:r>
      <w:r w:rsidRPr="00C74D64">
        <w:rPr>
          <w:rFonts w:ascii="Calibri" w:eastAsia="仿宋" w:hAnsi="Calibri" w:cs="Calibri"/>
          <w:color w:val="000000"/>
          <w:szCs w:val="21"/>
        </w:rPr>
        <w:t>”</w:t>
      </w:r>
      <w:r w:rsidRPr="00C74D64">
        <w:rPr>
          <w:rFonts w:ascii="Calibri" w:eastAsia="仿宋" w:hAnsi="Calibri" w:cs="Calibri"/>
          <w:color w:val="000000"/>
          <w:szCs w:val="21"/>
        </w:rPr>
        <w:t>字样。技术建议书应按照资料表所要求的份数送到第</w:t>
      </w:r>
      <w:r w:rsidRPr="00C74D64">
        <w:rPr>
          <w:rFonts w:ascii="Calibri" w:eastAsia="仿宋" w:hAnsi="Calibri" w:cs="Calibri"/>
          <w:color w:val="000000"/>
          <w:szCs w:val="21"/>
        </w:rPr>
        <w:t>4.1</w:t>
      </w:r>
      <w:r w:rsidRPr="00C74D64">
        <w:rPr>
          <w:rFonts w:ascii="Calibri" w:eastAsia="仿宋" w:hAnsi="Calibri" w:cs="Calibri"/>
          <w:color w:val="000000"/>
          <w:szCs w:val="21"/>
        </w:rPr>
        <w:t>款所述的地址。全部建议书的副本都应从原件复制。如果技术建议书的原件与副本间存在不一致之处，则以原件为准。对外合作与交流中心可拒绝采用活页夹方式或未装订的技术建议书。</w:t>
      </w:r>
    </w:p>
    <w:p w14:paraId="59AA8505"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技术建议书的原件和全部副本应该全部封装在一个清楚地标注有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字样的密封信封内。同样，财务建议书，其原件和全部副本也应该封装在一个清楚地标注有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的密封的信封内，随后再注明</w:t>
      </w:r>
      <w:r w:rsidRPr="00C74D64">
        <w:rPr>
          <w:rFonts w:ascii="Calibri" w:eastAsia="仿宋" w:hAnsi="Calibri" w:cs="Calibri"/>
          <w:color w:val="000000"/>
          <w:szCs w:val="21"/>
        </w:rPr>
        <w:t>“</w:t>
      </w:r>
      <w:r w:rsidRPr="00C74D64">
        <w:rPr>
          <w:rFonts w:ascii="Calibri" w:eastAsia="仿宋" w:hAnsi="Calibri" w:cs="Calibri"/>
          <w:color w:val="000000"/>
          <w:szCs w:val="21"/>
        </w:rPr>
        <w:t>不要与技术建议书同时开启</w:t>
      </w:r>
      <w:r w:rsidRPr="00C74D64">
        <w:rPr>
          <w:rFonts w:ascii="Calibri" w:eastAsia="仿宋" w:hAnsi="Calibri" w:cs="Calibri"/>
          <w:color w:val="000000"/>
          <w:szCs w:val="21"/>
        </w:rPr>
        <w:t>”</w:t>
      </w:r>
      <w:r w:rsidRPr="00C74D64">
        <w:rPr>
          <w:rFonts w:ascii="Calibri" w:eastAsia="仿宋" w:hAnsi="Calibri" w:cs="Calibri"/>
          <w:color w:val="000000"/>
          <w:szCs w:val="21"/>
        </w:rPr>
        <w:t>的警句。</w:t>
      </w:r>
    </w:p>
    <w:p w14:paraId="7DBDEA94"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技术建议书信封和财务建议书信封应再装入一个外信封中并加以密封。在外信封上应标注单位名称、递交人、联系方式、递交地址、资料表中规定的咨询任务名称（参见第</w:t>
      </w:r>
      <w:r w:rsidRPr="00C74D64">
        <w:rPr>
          <w:rFonts w:ascii="Calibri" w:eastAsia="仿宋" w:hAnsi="Calibri" w:cs="Calibri"/>
          <w:color w:val="000000"/>
          <w:szCs w:val="21"/>
        </w:rPr>
        <w:t>1.1</w:t>
      </w:r>
      <w:r w:rsidRPr="00C74D64">
        <w:rPr>
          <w:rFonts w:ascii="Calibri" w:eastAsia="仿宋" w:hAnsi="Calibri" w:cs="Calibri"/>
          <w:color w:val="000000"/>
          <w:szCs w:val="21"/>
        </w:rPr>
        <w:t>款）。如果外信封没有按照规定密封和</w:t>
      </w:r>
      <w:r w:rsidRPr="00C74D64">
        <w:rPr>
          <w:rFonts w:ascii="Calibri" w:eastAsia="仿宋" w:hAnsi="Calibri" w:cs="Calibri"/>
          <w:color w:val="000000"/>
          <w:szCs w:val="21"/>
        </w:rPr>
        <w:t>/</w:t>
      </w:r>
      <w:r w:rsidRPr="00C74D64">
        <w:rPr>
          <w:rFonts w:ascii="Calibri" w:eastAsia="仿宋" w:hAnsi="Calibri" w:cs="Calibri"/>
          <w:color w:val="000000"/>
          <w:szCs w:val="21"/>
        </w:rPr>
        <w:t>或标记，对外合作与交流中心不承担该建议书放置错误、遗失和提前开启的责任。如果财务建议书信封没有按照上述要求分别封装和标记，对外合作与交流中心可拒绝此建议书。</w:t>
      </w:r>
    </w:p>
    <w:p w14:paraId="79DD20D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建议书的开封</w:t>
      </w:r>
    </w:p>
    <w:p w14:paraId="334168F7"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对外合作与交流中心将在建议书递交截止日期之后开启技术建议书。满足最低技术分要求的投标人，才能开启其财务建议书。</w:t>
      </w:r>
    </w:p>
    <w:p w14:paraId="6F64A0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建议书评审</w:t>
      </w:r>
    </w:p>
    <w:p w14:paraId="0272EC40"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0DDE09B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建议书的评审采用三阶段的程序进行，第一步初步资质审查，第二步技术建议书评审，第三步财务建议书评审。从截标至评标工作完成的这段时期内，投标人不应与对外合作与交流中心就技术建议书和</w:t>
      </w:r>
      <w:r w:rsidRPr="00C74D64">
        <w:rPr>
          <w:rFonts w:ascii="Calibri" w:eastAsia="仿宋" w:hAnsi="Calibri" w:cs="Calibri"/>
          <w:color w:val="000000"/>
          <w:szCs w:val="21"/>
        </w:rPr>
        <w:t>/</w:t>
      </w:r>
      <w:r w:rsidRPr="00C74D64">
        <w:rPr>
          <w:rFonts w:ascii="Calibri" w:eastAsia="仿宋" w:hAnsi="Calibri" w:cs="Calibri"/>
          <w:color w:val="000000"/>
          <w:szCs w:val="21"/>
        </w:rPr>
        <w:t>或财务建议书的有关事宜进行接触。投标人任何影响对外合作与交流中心对建议书进行检查、评审、排序和对合同授予的工作均可导致该投标人的建议书被拒绝。</w:t>
      </w:r>
    </w:p>
    <w:p w14:paraId="1A27DA13"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建议书的澄清</w:t>
      </w:r>
    </w:p>
    <w:p w14:paraId="05E5C98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为了更好评审、评估和比选建议书，对外合作与交流中心可能会依据其判断，要求投标人在合理时间内对建议书进行澄清。澄清的要求和回复均应以书面方式进行，且不允许报价的变更和建议书的替换。评标委员会不接受投标人主动提出的澄清、说明或补正。</w:t>
      </w:r>
    </w:p>
    <w:p w14:paraId="5B71ADA4"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rPr>
      </w:pPr>
      <w:r w:rsidRPr="00C74D64">
        <w:rPr>
          <w:rFonts w:ascii="Calibri" w:eastAsia="仿宋" w:hAnsi="Calibri" w:cs="Calibri"/>
          <w:b/>
          <w:color w:val="000000"/>
          <w:szCs w:val="21"/>
        </w:rPr>
        <w:t>初步资质审查</w:t>
      </w:r>
    </w:p>
    <w:p w14:paraId="331F45BE"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对外合作与交流中心按照</w:t>
      </w:r>
      <w:r w:rsidRPr="00C74D64">
        <w:rPr>
          <w:rFonts w:ascii="Calibri" w:eastAsia="仿宋" w:hAnsi="Calibri" w:cs="Calibri"/>
          <w:color w:val="000000"/>
          <w:szCs w:val="21"/>
        </w:rPr>
        <w:t>1.7.1</w:t>
      </w:r>
      <w:r w:rsidRPr="00C74D64">
        <w:rPr>
          <w:rFonts w:ascii="Calibri" w:eastAsia="仿宋" w:hAnsi="Calibri" w:cs="Calibri"/>
          <w:color w:val="000000"/>
          <w:szCs w:val="21"/>
        </w:rPr>
        <w:t>和</w:t>
      </w:r>
      <w:r w:rsidRPr="00C74D64">
        <w:rPr>
          <w:rFonts w:ascii="Calibri" w:eastAsia="仿宋" w:hAnsi="Calibri" w:cs="Calibri"/>
          <w:color w:val="000000"/>
          <w:szCs w:val="21"/>
        </w:rPr>
        <w:t>1.7.2</w:t>
      </w:r>
      <w:r w:rsidRPr="00C74D64">
        <w:rPr>
          <w:rFonts w:ascii="Calibri" w:eastAsia="仿宋" w:hAnsi="Calibri" w:cs="Calibri"/>
          <w:color w:val="000000"/>
          <w:szCs w:val="21"/>
        </w:rPr>
        <w:t>条规定对投标人提交的企业营业执照、事业单位法人证书、无重大违法记录声明、强制性认证资质等文件进行初步审查。如投标人拒不提交上述文件可导致该投标人的建议书被拒绝，不进入后续技术建议书和财务建议书的评审。</w:t>
      </w:r>
      <w:r w:rsidRPr="00C74D64">
        <w:rPr>
          <w:rFonts w:ascii="Calibri" w:eastAsia="仿宋" w:hAnsi="Calibri" w:cs="Calibri"/>
          <w:color w:val="000000"/>
          <w:szCs w:val="21"/>
        </w:rPr>
        <w:t xml:space="preserve"> </w:t>
      </w:r>
    </w:p>
    <w:p w14:paraId="51C369B5"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技术建议书的评审</w:t>
      </w:r>
    </w:p>
    <w:p w14:paraId="50BB1CDE"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评标委员会将根据资料表所述的评审标准、子标准及打分方法，对技术建议书对工作大纲的响应性进行评审。每一份响应的建议书都有一个技术得分。如果建议书对建议书征询文件的重要方面，特别是工作大纲，没有做出响应，或者达不到资料表中所述的最低技术分，该技术建议书将被拒绝。</w:t>
      </w:r>
    </w:p>
    <w:p w14:paraId="354F61DE" w14:textId="77777777" w:rsidR="00947DDB" w:rsidRPr="00C74D64" w:rsidRDefault="00947DDB">
      <w:pPr>
        <w:pStyle w:val="20"/>
        <w:widowControl/>
        <w:numPr>
          <w:ilvl w:val="1"/>
          <w:numId w:val="15"/>
        </w:numPr>
        <w:tabs>
          <w:tab w:val="left" w:pos="567"/>
        </w:tabs>
        <w:spacing w:beforeLines="100" w:before="240" w:after="0" w:line="360" w:lineRule="auto"/>
        <w:ind w:leftChars="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财务建议书的开封</w:t>
      </w:r>
    </w:p>
    <w:p w14:paraId="416A46B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在技术评审阶段中技术得分达到资料表所述最低技术分（参见</w:t>
      </w:r>
      <w:r w:rsidRPr="00C74D64">
        <w:rPr>
          <w:rFonts w:ascii="Calibri" w:eastAsia="仿宋" w:hAnsi="Calibri" w:cs="Calibri"/>
          <w:color w:val="000000"/>
          <w:szCs w:val="21"/>
        </w:rPr>
        <w:t>5.3</w:t>
      </w:r>
      <w:r w:rsidRPr="00C74D64">
        <w:rPr>
          <w:rFonts w:ascii="Calibri" w:eastAsia="仿宋" w:hAnsi="Calibri" w:cs="Calibri"/>
          <w:color w:val="000000"/>
          <w:szCs w:val="21"/>
        </w:rPr>
        <w:t>款）的投标人，其财务建议书均将被开封和比选。</w:t>
      </w:r>
    </w:p>
    <w:p w14:paraId="25285FE8"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未通过技术评审的投标人，其财务建议书将在对外合作与交流中心与中标人签订合同后原封退回。</w:t>
      </w:r>
    </w:p>
    <w:p w14:paraId="18F4174F"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财务建议书的评审</w:t>
      </w:r>
    </w:p>
    <w:p w14:paraId="672EE4E0"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最低评标价的财务建议书将得到最高财务得分</w:t>
      </w:r>
      <w:r w:rsidRPr="00C74D64">
        <w:rPr>
          <w:rFonts w:ascii="Calibri" w:eastAsia="仿宋" w:hAnsi="Calibri" w:cs="Calibri"/>
          <w:color w:val="000000"/>
          <w:szCs w:val="21"/>
        </w:rPr>
        <w:t>1000</w:t>
      </w:r>
      <w:r w:rsidRPr="00C74D64">
        <w:rPr>
          <w:rFonts w:ascii="Calibri" w:eastAsia="仿宋" w:hAnsi="Calibri" w:cs="Calibri"/>
          <w:color w:val="000000"/>
          <w:szCs w:val="21"/>
        </w:rPr>
        <w:t>分。其他财务建议书的财务得分根据如下的方法计算。</w:t>
      </w:r>
    </w:p>
    <w:tbl>
      <w:tblPr>
        <w:tblpPr w:leftFromText="181" w:rightFromText="181" w:vertAnchor="text" w:horzAnchor="margin"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1080"/>
        <w:gridCol w:w="240"/>
        <w:gridCol w:w="2400"/>
      </w:tblGrid>
      <w:tr w:rsidR="00947DDB" w:rsidRPr="00C74D64" w14:paraId="156F25F7" w14:textId="77777777">
        <w:trPr>
          <w:trHeight w:val="307"/>
          <w:jc w:val="center"/>
        </w:trPr>
        <w:tc>
          <w:tcPr>
            <w:tcW w:w="1080" w:type="dxa"/>
            <w:vMerge w:val="restart"/>
            <w:tcBorders>
              <w:top w:val="nil"/>
              <w:left w:val="nil"/>
              <w:bottom w:val="nil"/>
              <w:right w:val="nil"/>
            </w:tcBorders>
            <w:vAlign w:val="center"/>
          </w:tcPr>
          <w:p w14:paraId="0D0F418A" w14:textId="77777777" w:rsidR="00947DDB" w:rsidRPr="00C74D64" w:rsidRDefault="00947DDB">
            <w:pPr>
              <w:spacing w:line="360" w:lineRule="auto"/>
              <w:ind w:rightChars="-182" w:right="-382"/>
              <w:rPr>
                <w:rFonts w:ascii="Calibri" w:eastAsia="仿宋" w:hAnsi="Calibri" w:cs="Calibri"/>
                <w:color w:val="000000"/>
                <w:szCs w:val="21"/>
              </w:rPr>
            </w:pPr>
            <w:r w:rsidRPr="00C74D64">
              <w:rPr>
                <w:rFonts w:ascii="Calibri" w:eastAsia="仿宋" w:hAnsi="Calibri" w:cs="Calibri"/>
                <w:b/>
                <w:bCs/>
                <w:color w:val="000000"/>
                <w:szCs w:val="21"/>
              </w:rPr>
              <w:t>财务得分</w:t>
            </w:r>
          </w:p>
        </w:tc>
        <w:tc>
          <w:tcPr>
            <w:tcW w:w="240" w:type="dxa"/>
            <w:vMerge w:val="restart"/>
            <w:tcBorders>
              <w:top w:val="nil"/>
              <w:left w:val="nil"/>
              <w:bottom w:val="nil"/>
              <w:right w:val="nil"/>
            </w:tcBorders>
            <w:vAlign w:val="center"/>
          </w:tcPr>
          <w:p w14:paraId="1D520EA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b/>
                <w:bCs/>
                <w:color w:val="000000"/>
                <w:szCs w:val="21"/>
              </w:rPr>
              <w:t>=</w:t>
            </w:r>
          </w:p>
        </w:tc>
        <w:tc>
          <w:tcPr>
            <w:tcW w:w="2400" w:type="dxa"/>
            <w:tcBorders>
              <w:top w:val="nil"/>
              <w:left w:val="nil"/>
              <w:bottom w:val="single" w:sz="4" w:space="0" w:color="auto"/>
              <w:right w:val="nil"/>
            </w:tcBorders>
            <w:vAlign w:val="center"/>
          </w:tcPr>
          <w:p w14:paraId="70089CAA" w14:textId="77777777" w:rsidR="00947DDB" w:rsidRPr="00C74D64" w:rsidRDefault="00947DDB">
            <w:pPr>
              <w:spacing w:line="360" w:lineRule="auto"/>
              <w:ind w:leftChars="-200" w:left="-420" w:rightChars="-227" w:right="-477"/>
              <w:jc w:val="center"/>
              <w:rPr>
                <w:rFonts w:ascii="Calibri" w:eastAsia="仿宋" w:hAnsi="Calibri" w:cs="Calibri"/>
                <w:color w:val="000000"/>
                <w:szCs w:val="21"/>
              </w:rPr>
            </w:pPr>
            <w:r w:rsidRPr="00C74D64">
              <w:rPr>
                <w:rFonts w:ascii="Calibri" w:eastAsia="仿宋" w:hAnsi="Calibri" w:cs="Calibri"/>
                <w:b/>
                <w:bCs/>
                <w:color w:val="000000"/>
                <w:szCs w:val="21"/>
              </w:rPr>
              <w:t>最低报价</w:t>
            </w:r>
            <w:r w:rsidRPr="00C74D64">
              <w:rPr>
                <w:rFonts w:ascii="Calibri" w:eastAsia="仿宋" w:hAnsi="Calibri" w:cs="Calibri"/>
                <w:b/>
                <w:bCs/>
                <w:color w:val="000000"/>
                <w:szCs w:val="21"/>
              </w:rPr>
              <w:t xml:space="preserve"> × 1000</w:t>
            </w:r>
          </w:p>
        </w:tc>
      </w:tr>
      <w:tr w:rsidR="00947DDB" w:rsidRPr="00C74D64" w14:paraId="256496BD" w14:textId="77777777">
        <w:trPr>
          <w:trHeight w:val="307"/>
          <w:jc w:val="center"/>
        </w:trPr>
        <w:tc>
          <w:tcPr>
            <w:tcW w:w="1080" w:type="dxa"/>
            <w:vMerge/>
            <w:tcBorders>
              <w:top w:val="nil"/>
              <w:left w:val="nil"/>
              <w:bottom w:val="nil"/>
              <w:right w:val="nil"/>
            </w:tcBorders>
            <w:vAlign w:val="center"/>
          </w:tcPr>
          <w:p w14:paraId="6410201D" w14:textId="77777777" w:rsidR="00947DDB" w:rsidRPr="00C74D64" w:rsidRDefault="00947DDB">
            <w:pPr>
              <w:spacing w:line="360" w:lineRule="auto"/>
              <w:rPr>
                <w:rFonts w:ascii="Calibri" w:eastAsia="仿宋" w:hAnsi="Calibri" w:cs="Calibri"/>
                <w:color w:val="000000"/>
                <w:szCs w:val="21"/>
              </w:rPr>
            </w:pPr>
          </w:p>
        </w:tc>
        <w:tc>
          <w:tcPr>
            <w:tcW w:w="240" w:type="dxa"/>
            <w:vMerge/>
            <w:tcBorders>
              <w:top w:val="nil"/>
              <w:left w:val="nil"/>
              <w:bottom w:val="nil"/>
              <w:right w:val="nil"/>
            </w:tcBorders>
            <w:vAlign w:val="center"/>
          </w:tcPr>
          <w:p w14:paraId="59ACD8E4" w14:textId="77777777" w:rsidR="00947DDB" w:rsidRPr="00C74D64" w:rsidRDefault="00947DDB">
            <w:pPr>
              <w:spacing w:line="360" w:lineRule="auto"/>
              <w:rPr>
                <w:rFonts w:ascii="Calibri" w:eastAsia="仿宋" w:hAnsi="Calibri" w:cs="Calibri"/>
                <w:color w:val="000000"/>
                <w:szCs w:val="21"/>
              </w:rPr>
            </w:pPr>
          </w:p>
        </w:tc>
        <w:tc>
          <w:tcPr>
            <w:tcW w:w="2400" w:type="dxa"/>
            <w:tcBorders>
              <w:top w:val="nil"/>
              <w:left w:val="nil"/>
              <w:bottom w:val="nil"/>
              <w:right w:val="nil"/>
            </w:tcBorders>
            <w:vAlign w:val="center"/>
          </w:tcPr>
          <w:p w14:paraId="5709934B" w14:textId="77777777" w:rsidR="00947DDB" w:rsidRPr="00C74D64" w:rsidRDefault="00947DDB">
            <w:pPr>
              <w:spacing w:line="360" w:lineRule="auto"/>
              <w:jc w:val="center"/>
              <w:rPr>
                <w:rFonts w:ascii="Calibri" w:eastAsia="仿宋" w:hAnsi="Calibri" w:cs="Calibri"/>
                <w:color w:val="000000"/>
                <w:szCs w:val="21"/>
              </w:rPr>
            </w:pPr>
            <w:r w:rsidRPr="00C74D64">
              <w:rPr>
                <w:rFonts w:ascii="Calibri" w:eastAsia="仿宋" w:hAnsi="Calibri" w:cs="Calibri"/>
                <w:b/>
                <w:bCs/>
                <w:color w:val="000000"/>
                <w:szCs w:val="21"/>
              </w:rPr>
              <w:t>被评审的报价</w:t>
            </w:r>
          </w:p>
        </w:tc>
      </w:tr>
    </w:tbl>
    <w:p w14:paraId="1EF7991E" w14:textId="77777777" w:rsidR="00947DDB" w:rsidRPr="00C74D64" w:rsidRDefault="00947DDB">
      <w:pPr>
        <w:pStyle w:val="20"/>
        <w:widowControl/>
        <w:spacing w:beforeLines="100" w:before="240" w:after="0" w:line="360" w:lineRule="auto"/>
        <w:ind w:leftChars="0" w:left="0"/>
        <w:jc w:val="center"/>
        <w:rPr>
          <w:rFonts w:ascii="Calibri" w:eastAsia="仿宋" w:hAnsi="Calibri" w:cs="Calibri"/>
          <w:b/>
          <w:color w:val="000000"/>
          <w:szCs w:val="21"/>
          <w:lang w:val="en-GB"/>
        </w:rPr>
      </w:pPr>
    </w:p>
    <w:p w14:paraId="1BB9E02E"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计算错误的修正</w:t>
      </w:r>
    </w:p>
    <w:p w14:paraId="44D9F4B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评标委员会应按以下原则修正计算错误：</w:t>
      </w:r>
    </w:p>
    <w:p w14:paraId="788EE10E"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如果单价与数量之积与该项目的复价不一致，则以单价为准修改复价。除非评标委员会认为</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单价中有明显的小数点错位，则以该项目的复价为准，修改单价。</w:t>
      </w:r>
    </w:p>
    <w:p w14:paraId="1C5CD398"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如果总价与合价之和不一致，则以合价为准修改总价。</w:t>
      </w:r>
    </w:p>
    <w:p w14:paraId="302E2B49"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如果用文字表示的数值与用数字表示的数值不一致，则以文字表示的数值为准，除非用文字表</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示的数值与计算错误有关，在满足上述第</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i</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项和第</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ii</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项的前提下，可以数字表示的数值为准。</w:t>
      </w:r>
    </w:p>
    <w:p w14:paraId="763F6A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对于没有报价的技术建议书中所述的活动和项目，其费用将被认为已经包含在其他活动或项目中。对于超出技术建议书所述的活动的报价，应在合同谈判时予以调整，但不应改变原财务建议书中的人月费率单价，除非费率远高于正常水平。</w:t>
      </w:r>
    </w:p>
    <w:p w14:paraId="79F05DA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评标委员会将按照上述修正错误的方法调整财务建议书的价格，调整后的价格应对投标人具有约束力。如果投标人不接受修正后的价格，则其建议书可能会被拒绝。</w:t>
      </w:r>
    </w:p>
    <w:p w14:paraId="15450E1C"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得分汇总</w:t>
      </w:r>
    </w:p>
    <w:p w14:paraId="153AFE33"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建议书将根据资料表中所述的权重对技术得分和财务得分进行排序</w:t>
      </w:r>
      <w:r w:rsidRPr="00C74D64">
        <w:rPr>
          <w:rFonts w:ascii="Calibri" w:eastAsia="仿宋" w:hAnsi="Calibri" w:cs="Calibri"/>
          <w:color w:val="000000"/>
          <w:szCs w:val="21"/>
        </w:rPr>
        <w:t>(T</w:t>
      </w:r>
      <w:r w:rsidRPr="00C74D64">
        <w:rPr>
          <w:rFonts w:ascii="Calibri" w:eastAsia="仿宋" w:hAnsi="Calibri" w:cs="Calibri"/>
          <w:color w:val="000000"/>
          <w:szCs w:val="21"/>
        </w:rPr>
        <w:t>＝技术建议书权重；</w:t>
      </w:r>
      <w:r w:rsidRPr="00C74D64">
        <w:rPr>
          <w:rFonts w:ascii="Calibri" w:eastAsia="仿宋" w:hAnsi="Calibri" w:cs="Calibri"/>
          <w:color w:val="000000"/>
          <w:szCs w:val="21"/>
        </w:rPr>
        <w:t>P</w:t>
      </w:r>
      <w:r w:rsidRPr="00C74D64">
        <w:rPr>
          <w:rFonts w:ascii="Calibri" w:eastAsia="仿宋" w:hAnsi="Calibri" w:cs="Calibri"/>
          <w:color w:val="000000"/>
          <w:szCs w:val="21"/>
        </w:rPr>
        <w:t>＝财务建议书权重；</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rPr>
        <w:t>F</w:t>
      </w:r>
      <w:r w:rsidRPr="00C74D64">
        <w:rPr>
          <w:rFonts w:ascii="Calibri" w:eastAsia="仿宋" w:hAnsi="Calibri" w:cs="Calibri"/>
          <w:color w:val="000000"/>
          <w:szCs w:val="21"/>
        </w:rPr>
        <w:t>＝</w:t>
      </w:r>
      <w:r w:rsidRPr="00C74D64">
        <w:rPr>
          <w:rFonts w:ascii="Calibri" w:eastAsia="仿宋" w:hAnsi="Calibri" w:cs="Calibri"/>
          <w:color w:val="000000"/>
          <w:szCs w:val="21"/>
        </w:rPr>
        <w:t>1)</w:t>
      </w:r>
      <w:r w:rsidRPr="00C74D64">
        <w:rPr>
          <w:rFonts w:ascii="Calibri" w:eastAsia="仿宋" w:hAnsi="Calibri" w:cs="Calibri"/>
          <w:color w:val="000000"/>
          <w:szCs w:val="21"/>
          <w:lang w:val="en-GB"/>
        </w:rPr>
        <w:t>。</w:t>
      </w:r>
    </w:p>
    <w:p w14:paraId="13369C95" w14:textId="77777777" w:rsidR="00947DDB" w:rsidRPr="00C74D64" w:rsidRDefault="00947DDB">
      <w:pPr>
        <w:pStyle w:val="20"/>
        <w:spacing w:beforeLines="100" w:before="240" w:line="360" w:lineRule="auto"/>
        <w:jc w:val="center"/>
        <w:rPr>
          <w:rFonts w:ascii="Calibri" w:eastAsia="仿宋" w:hAnsi="Calibri" w:cs="Calibri"/>
          <w:b/>
          <w:color w:val="000000"/>
          <w:szCs w:val="21"/>
        </w:rPr>
      </w:pPr>
      <w:r w:rsidRPr="00C74D64">
        <w:rPr>
          <w:rFonts w:ascii="Calibri" w:eastAsia="仿宋" w:hAnsi="Calibri" w:cs="Calibri"/>
          <w:b/>
          <w:color w:val="000000"/>
          <w:szCs w:val="21"/>
        </w:rPr>
        <w:t>总分</w:t>
      </w:r>
      <w:r w:rsidRPr="00C74D64">
        <w:rPr>
          <w:rFonts w:ascii="Calibri" w:eastAsia="仿宋" w:hAnsi="Calibri" w:cs="Calibri"/>
          <w:b/>
          <w:color w:val="000000"/>
          <w:szCs w:val="21"/>
          <w:lang w:val="fr-FR"/>
        </w:rPr>
        <w:t>＝技术得分</w:t>
      </w:r>
      <w:r w:rsidRPr="00C74D64">
        <w:rPr>
          <w:rFonts w:ascii="Calibri" w:eastAsia="仿宋" w:hAnsi="Calibri" w:cs="Calibri"/>
          <w:b/>
          <w:color w:val="000000"/>
          <w:szCs w:val="21"/>
          <w:lang w:val="fr-FR"/>
        </w:rPr>
        <w:t>×T</w:t>
      </w:r>
      <w:r w:rsidRPr="00C74D64">
        <w:rPr>
          <w:rFonts w:ascii="Calibri" w:eastAsia="仿宋" w:hAnsi="Calibri" w:cs="Calibri"/>
          <w:b/>
          <w:color w:val="000000"/>
          <w:szCs w:val="21"/>
          <w:lang w:val="fr-FR"/>
        </w:rPr>
        <w:t>＋财务得分</w:t>
      </w:r>
      <w:r w:rsidRPr="00C74D64">
        <w:rPr>
          <w:rFonts w:ascii="Calibri" w:eastAsia="仿宋" w:hAnsi="Calibri" w:cs="Calibri"/>
          <w:b/>
          <w:color w:val="000000"/>
          <w:szCs w:val="21"/>
          <w:lang w:val="fr-FR"/>
        </w:rPr>
        <w:t>×F</w:t>
      </w:r>
      <w:r w:rsidRPr="00C74D64">
        <w:rPr>
          <w:rFonts w:ascii="Calibri" w:eastAsia="仿宋" w:hAnsi="Calibri" w:cs="Calibri"/>
          <w:b/>
          <w:color w:val="000000"/>
          <w:szCs w:val="21"/>
        </w:rPr>
        <w:t>。</w:t>
      </w:r>
    </w:p>
    <w:p w14:paraId="3121C07E"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谈判</w:t>
      </w:r>
    </w:p>
    <w:p w14:paraId="76E27CBC"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谈判资格</w:t>
      </w:r>
    </w:p>
    <w:p w14:paraId="69D825C4"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获得最高综合技术和财务得分的投标人将被邀请进行谈判。</w:t>
      </w:r>
    </w:p>
    <w:p w14:paraId="242DB895"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一般规则</w:t>
      </w:r>
    </w:p>
    <w:p w14:paraId="090EE095"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谈判将在建议书评审完成之后进行。作为参加谈判的先决条件</w:t>
      </w:r>
      <w:r w:rsidRPr="00C74D64">
        <w:rPr>
          <w:rFonts w:ascii="Calibri" w:eastAsia="仿宋" w:hAnsi="Calibri" w:cs="Calibri"/>
          <w:color w:val="000000"/>
          <w:szCs w:val="21"/>
          <w:lang w:val="fr-FR"/>
        </w:rPr>
        <w:t>，被邀请的投标人应确认其全部专业人员将参与咨询服务。如果不能满足这一要求，对外合作与交流中心将与排序在下一位的投标人进行合同谈判。</w:t>
      </w:r>
      <w:r w:rsidRPr="00C74D64">
        <w:rPr>
          <w:rFonts w:ascii="Calibri" w:eastAsia="仿宋" w:hAnsi="Calibri" w:cs="Calibri"/>
          <w:color w:val="000000"/>
          <w:szCs w:val="21"/>
        </w:rPr>
        <w:t>代表投标人进行合同谈判的代表应为其法定代表人或经授权的委托代理人。如果谈判失败</w:t>
      </w:r>
      <w:r w:rsidRPr="00C74D64">
        <w:rPr>
          <w:rFonts w:ascii="Calibri" w:eastAsia="仿宋" w:hAnsi="Calibri" w:cs="Calibri"/>
          <w:color w:val="000000"/>
          <w:szCs w:val="21"/>
          <w:lang w:val="fr-FR"/>
        </w:rPr>
        <w:t>，客户</w:t>
      </w:r>
      <w:r w:rsidRPr="00C74D64">
        <w:rPr>
          <w:rFonts w:ascii="Calibri" w:eastAsia="仿宋" w:hAnsi="Calibri" w:cs="Calibri"/>
          <w:color w:val="000000"/>
          <w:szCs w:val="21"/>
        </w:rPr>
        <w:t>将邀请所收到的</w:t>
      </w:r>
      <w:r w:rsidRPr="00C74D64">
        <w:rPr>
          <w:rFonts w:ascii="Calibri" w:eastAsia="仿宋" w:hAnsi="Calibri" w:cs="Calibri"/>
          <w:color w:val="000000"/>
          <w:szCs w:val="21"/>
          <w:lang w:val="fr-FR"/>
        </w:rPr>
        <w:t>排序在下一位</w:t>
      </w:r>
      <w:r w:rsidRPr="00C74D64">
        <w:rPr>
          <w:rFonts w:ascii="Calibri" w:eastAsia="仿宋" w:hAnsi="Calibri" w:cs="Calibri"/>
          <w:color w:val="000000"/>
          <w:szCs w:val="21"/>
        </w:rPr>
        <w:t>的投标人进行合同谈判。</w:t>
      </w:r>
    </w:p>
    <w:p w14:paraId="1ACA6D4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合同谈判可以包括对技术建议书、建议的技术方式与方法、工作计划、组织机构与人员配备的讨论以及投标人对改进任务大纲的建议</w:t>
      </w:r>
      <w:r w:rsidRPr="00C74D64">
        <w:rPr>
          <w:rFonts w:ascii="Calibri" w:eastAsia="仿宋" w:hAnsi="Calibri" w:cs="Calibri"/>
          <w:color w:val="000000"/>
          <w:szCs w:val="21"/>
        </w:rPr>
        <w:t>,</w:t>
      </w:r>
      <w:r w:rsidRPr="00C74D64">
        <w:rPr>
          <w:rFonts w:ascii="Calibri" w:eastAsia="仿宋" w:hAnsi="Calibri" w:cs="Calibri"/>
          <w:color w:val="000000"/>
          <w:szCs w:val="21"/>
        </w:rPr>
        <w:t>以及由于这些变化导致的价格变化等。谈判时，除非费率远高于正常水平，原则上不能调整专家的人月费率，但可以相应调整其他费用组成。</w:t>
      </w:r>
    </w:p>
    <w:p w14:paraId="62CFED26" w14:textId="77777777" w:rsidR="00947DDB" w:rsidRPr="00C74D64" w:rsidRDefault="00947DDB">
      <w:pPr>
        <w:pStyle w:val="20"/>
        <w:spacing w:beforeLines="50" w:before="120" w:line="360" w:lineRule="auto"/>
        <w:rPr>
          <w:rFonts w:ascii="Calibri" w:eastAsia="仿宋" w:hAnsi="Calibri" w:cs="Calibri"/>
          <w:color w:val="000000"/>
          <w:szCs w:val="21"/>
        </w:rPr>
      </w:pPr>
    </w:p>
    <w:p w14:paraId="5DC9C44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合同授予</w:t>
      </w:r>
    </w:p>
    <w:p w14:paraId="207B290A"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lang w:val="en-GB"/>
        </w:rPr>
      </w:pPr>
      <w:r w:rsidRPr="00C74D64">
        <w:rPr>
          <w:rFonts w:ascii="Calibri" w:eastAsia="仿宋" w:hAnsi="Calibri" w:cs="Calibri"/>
          <w:color w:val="000000"/>
          <w:szCs w:val="21"/>
        </w:rPr>
        <w:t>在与投标人谈判</w:t>
      </w:r>
      <w:r w:rsidRPr="00C74D64">
        <w:rPr>
          <w:rFonts w:ascii="Calibri" w:eastAsia="仿宋" w:hAnsi="Calibri" w:cs="Calibri"/>
          <w:color w:val="000000"/>
          <w:szCs w:val="21"/>
          <w:lang w:val="fr-FR"/>
        </w:rPr>
        <w:t>完成</w:t>
      </w:r>
      <w:r w:rsidRPr="00C74D64">
        <w:rPr>
          <w:rFonts w:ascii="Calibri" w:eastAsia="仿宋" w:hAnsi="Calibri" w:cs="Calibri"/>
          <w:color w:val="000000"/>
          <w:szCs w:val="21"/>
        </w:rPr>
        <w:t>后</w:t>
      </w:r>
      <w:r w:rsidRPr="00C74D64">
        <w:rPr>
          <w:rFonts w:ascii="Calibri" w:eastAsia="仿宋" w:hAnsi="Calibri" w:cs="Calibri"/>
          <w:color w:val="000000"/>
          <w:szCs w:val="21"/>
          <w:lang w:val="fr-FR"/>
        </w:rPr>
        <w:t>，对外合作与交流中心应</w:t>
      </w:r>
      <w:r w:rsidRPr="00C74D64">
        <w:rPr>
          <w:rFonts w:ascii="Calibri" w:eastAsia="仿宋" w:hAnsi="Calibri" w:cs="Calibri"/>
          <w:color w:val="000000"/>
          <w:szCs w:val="21"/>
        </w:rPr>
        <w:t>将合同授予所选择的投标人</w:t>
      </w:r>
      <w:r w:rsidRPr="00C74D64">
        <w:rPr>
          <w:rFonts w:ascii="Calibri" w:eastAsia="仿宋" w:hAnsi="Calibri" w:cs="Calibri"/>
          <w:color w:val="000000"/>
          <w:szCs w:val="21"/>
          <w:lang w:val="fr-FR"/>
        </w:rPr>
        <w:t>。</w:t>
      </w:r>
    </w:p>
    <w:p w14:paraId="2FE23149"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sz w:val="28"/>
          <w:szCs w:val="28"/>
          <w:lang w:val="en-GB"/>
        </w:rPr>
      </w:pPr>
      <w:r w:rsidRPr="00C74D64">
        <w:rPr>
          <w:rFonts w:ascii="Calibri" w:eastAsia="仿宋" w:hAnsi="Calibri" w:cs="Calibri"/>
          <w:color w:val="000000"/>
          <w:szCs w:val="21"/>
          <w:lang w:val="fr-FR"/>
        </w:rPr>
        <w:t>中标人</w:t>
      </w:r>
      <w:r w:rsidRPr="00C74D64">
        <w:rPr>
          <w:rFonts w:ascii="Calibri" w:eastAsia="仿宋" w:hAnsi="Calibri" w:cs="Calibri"/>
          <w:color w:val="000000"/>
          <w:szCs w:val="21"/>
        </w:rPr>
        <w:t>应在资料表所述的日期和地点开始咨询工作。</w:t>
      </w:r>
    </w:p>
    <w:p w14:paraId="13899065" w14:textId="77777777" w:rsidR="00947DDB" w:rsidRPr="00C74D64" w:rsidRDefault="00947DDB">
      <w:pPr>
        <w:widowControl/>
        <w:tabs>
          <w:tab w:val="left" w:pos="600"/>
        </w:tabs>
        <w:spacing w:beforeLines="50" w:before="120" w:line="360" w:lineRule="auto"/>
        <w:ind w:left="600"/>
        <w:rPr>
          <w:rFonts w:ascii="Calibri" w:eastAsia="仿宋" w:hAnsi="Calibri" w:cs="Calibri"/>
          <w:color w:val="000000"/>
          <w:sz w:val="28"/>
          <w:szCs w:val="28"/>
          <w:lang w:val="en-GB"/>
        </w:rPr>
      </w:pPr>
    </w:p>
    <w:p w14:paraId="1F75222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保密</w:t>
      </w:r>
    </w:p>
    <w:p w14:paraId="6BAAD846"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在公开合同授予之前，建议书评审和合同授予建议有关的信息均不应透露给递交了建议书的投标人，或与选择程序无关的其他人员。</w:t>
      </w:r>
    </w:p>
    <w:p w14:paraId="1437ED8B" w14:textId="77777777" w:rsidR="00947DDB" w:rsidRPr="00C74D64" w:rsidRDefault="00947DDB">
      <w:pPr>
        <w:pStyle w:val="20"/>
        <w:spacing w:beforeLines="50" w:before="120" w:line="360" w:lineRule="auto"/>
        <w:rPr>
          <w:rFonts w:ascii="Calibri" w:eastAsia="仿宋" w:hAnsi="Calibri" w:cs="Calibri"/>
          <w:color w:val="000000"/>
          <w:szCs w:val="21"/>
        </w:rPr>
        <w:sectPr w:rsidR="00947DDB" w:rsidRPr="00C74D64" w:rsidSect="00DC59A3">
          <w:headerReference w:type="even" r:id="rId12"/>
          <w:pgSz w:w="11906" w:h="16838" w:code="9"/>
          <w:pgMar w:top="1531" w:right="1134" w:bottom="1418" w:left="1531" w:header="720" w:footer="964" w:gutter="0"/>
          <w:cols w:space="720"/>
          <w:titlePg/>
          <w:docGrid w:linePitch="360"/>
        </w:sectPr>
      </w:pPr>
    </w:p>
    <w:p w14:paraId="40A0A791"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投标人须知</w:t>
      </w:r>
    </w:p>
    <w:p w14:paraId="6E4936BF" w14:textId="77777777" w:rsidR="00947DDB" w:rsidRPr="00C74D64" w:rsidRDefault="00947DDB">
      <w:pPr>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资料表</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550"/>
      </w:tblGrid>
      <w:tr w:rsidR="00947DDB" w:rsidRPr="00C74D64" w14:paraId="3F28D153" w14:textId="77777777" w:rsidTr="0061103A">
        <w:trPr>
          <w:trHeight w:val="100"/>
        </w:trPr>
        <w:tc>
          <w:tcPr>
            <w:tcW w:w="1514" w:type="dxa"/>
            <w:tcBorders>
              <w:top w:val="single" w:sz="6" w:space="0" w:color="auto"/>
            </w:tcBorders>
            <w:tcMar>
              <w:top w:w="57" w:type="dxa"/>
              <w:bottom w:w="57" w:type="dxa"/>
            </w:tcMar>
            <w:vAlign w:val="center"/>
          </w:tcPr>
          <w:p w14:paraId="09C62BC2"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b/>
                <w:color w:val="000000"/>
                <w:lang w:val="en-GB"/>
              </w:rPr>
              <w:t>条款编号</w:t>
            </w:r>
          </w:p>
        </w:tc>
        <w:tc>
          <w:tcPr>
            <w:tcW w:w="7550" w:type="dxa"/>
            <w:tcBorders>
              <w:top w:val="single" w:sz="6" w:space="0" w:color="auto"/>
            </w:tcBorders>
            <w:tcMar>
              <w:top w:w="85" w:type="dxa"/>
              <w:bottom w:w="142" w:type="dxa"/>
            </w:tcMar>
          </w:tcPr>
          <w:p w14:paraId="12897A63" w14:textId="77777777" w:rsidR="00947DDB" w:rsidRPr="00C74D64" w:rsidRDefault="00947DDB">
            <w:pPr>
              <w:pStyle w:val="BankNormal"/>
              <w:tabs>
                <w:tab w:val="right" w:pos="7218"/>
              </w:tabs>
              <w:spacing w:after="0"/>
              <w:rPr>
                <w:rFonts w:ascii="Calibri" w:eastAsia="仿宋" w:hAnsi="Calibri" w:cs="Calibri"/>
                <w:color w:val="000000"/>
                <w:szCs w:val="24"/>
                <w:lang w:val="en-GB" w:eastAsia="it-IT"/>
              </w:rPr>
            </w:pPr>
          </w:p>
        </w:tc>
      </w:tr>
      <w:tr w:rsidR="00947DDB" w:rsidRPr="00C74D64" w14:paraId="60C85A23" w14:textId="77777777" w:rsidTr="0061103A">
        <w:trPr>
          <w:trHeight w:val="940"/>
        </w:trPr>
        <w:tc>
          <w:tcPr>
            <w:tcW w:w="1514" w:type="dxa"/>
          </w:tcPr>
          <w:p w14:paraId="1BF3412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1.1</w:t>
            </w:r>
          </w:p>
        </w:tc>
        <w:tc>
          <w:tcPr>
            <w:tcW w:w="7550" w:type="dxa"/>
            <w:tcMar>
              <w:top w:w="85" w:type="dxa"/>
              <w:bottom w:w="142" w:type="dxa"/>
            </w:tcMar>
          </w:tcPr>
          <w:p w14:paraId="5E186E5B" w14:textId="77777777"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lang w:val="en-GB"/>
              </w:rPr>
            </w:pPr>
            <w:r w:rsidRPr="00C74D64">
              <w:rPr>
                <w:rFonts w:ascii="Calibri" w:eastAsia="仿宋" w:hAnsi="Calibri" w:cs="Calibri"/>
                <w:color w:val="000000"/>
                <w:szCs w:val="21"/>
                <w:lang w:val="en-GB"/>
              </w:rPr>
              <w:t>选择投标人方法</w:t>
            </w:r>
            <w:r w:rsidRPr="00C74D64">
              <w:rPr>
                <w:rFonts w:ascii="Calibri" w:eastAsia="仿宋" w:hAnsi="Calibri" w:cs="Calibri"/>
                <w:color w:val="000000"/>
                <w:szCs w:val="21"/>
                <w:u w:val="single"/>
                <w:lang w:val="en-GB"/>
              </w:rPr>
              <w:t>：评审技术和财务建议书</w:t>
            </w:r>
          </w:p>
          <w:p w14:paraId="6A4E816E" w14:textId="780EB3A9"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rPr>
            </w:pPr>
            <w:r w:rsidRPr="00C74D64">
              <w:rPr>
                <w:rFonts w:ascii="Calibri" w:eastAsia="仿宋" w:hAnsi="Calibri" w:cs="Calibri"/>
                <w:color w:val="000000"/>
                <w:szCs w:val="21"/>
                <w:lang w:val="en-GB"/>
              </w:rPr>
              <w:t>咨询任务名称：</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005B3CB9" w:rsidRPr="005B3CB9">
              <w:rPr>
                <w:rFonts w:ascii="Calibri" w:eastAsia="仿宋" w:hAnsi="Calibri" w:cs="Calibri" w:hint="eastAsia"/>
                <w:color w:val="000000"/>
                <w:szCs w:val="21"/>
                <w:u w:val="single"/>
              </w:rPr>
              <w:t>聚氯乙烯重点区域汞</w:t>
            </w:r>
            <w:r w:rsidR="005B3CB9" w:rsidRPr="005B3CB9">
              <w:rPr>
                <w:rFonts w:ascii="Calibri" w:eastAsia="仿宋" w:hAnsi="Calibri" w:cs="Calibri"/>
                <w:color w:val="000000"/>
                <w:szCs w:val="21"/>
                <w:u w:val="single"/>
              </w:rPr>
              <w:t>-</w:t>
            </w:r>
            <w:r w:rsidR="005B3CB9">
              <w:rPr>
                <w:rFonts w:ascii="Calibri" w:eastAsia="仿宋" w:hAnsi="Calibri" w:cs="Calibri"/>
                <w:color w:val="000000"/>
                <w:szCs w:val="21"/>
                <w:u w:val="single"/>
              </w:rPr>
              <w:t>碳协同减排耦合机理与政策体系优化</w:t>
            </w:r>
            <w:r w:rsidR="00B32B1F" w:rsidRPr="00B32B1F">
              <w:rPr>
                <w:rFonts w:ascii="Calibri" w:eastAsia="仿宋" w:hAnsi="Calibri" w:cs="Calibri" w:hint="eastAsia"/>
                <w:color w:val="000000"/>
                <w:szCs w:val="21"/>
                <w:u w:val="single"/>
              </w:rPr>
              <w:t>研究子项目</w:t>
            </w:r>
          </w:p>
        </w:tc>
      </w:tr>
      <w:tr w:rsidR="00947DDB" w:rsidRPr="00C74D64" w14:paraId="603DDC0E" w14:textId="77777777" w:rsidTr="0061103A">
        <w:tblPrEx>
          <w:tblBorders>
            <w:top w:val="single" w:sz="6" w:space="0" w:color="auto"/>
          </w:tblBorders>
        </w:tblPrEx>
        <w:trPr>
          <w:trHeight w:val="101"/>
        </w:trPr>
        <w:tc>
          <w:tcPr>
            <w:tcW w:w="1514" w:type="dxa"/>
          </w:tcPr>
          <w:p w14:paraId="0136D041"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1.2</w:t>
            </w:r>
          </w:p>
        </w:tc>
        <w:tc>
          <w:tcPr>
            <w:tcW w:w="7550" w:type="dxa"/>
            <w:tcMar>
              <w:top w:w="85" w:type="dxa"/>
              <w:bottom w:w="142" w:type="dxa"/>
            </w:tcMar>
          </w:tcPr>
          <w:p w14:paraId="2EDFF16E" w14:textId="77777777" w:rsidR="00947DDB" w:rsidRPr="00C74D64" w:rsidRDefault="00947DDB">
            <w:pPr>
              <w:tabs>
                <w:tab w:val="left" w:pos="0"/>
                <w:tab w:val="right" w:pos="7306"/>
              </w:tabs>
              <w:spacing w:line="360" w:lineRule="auto"/>
              <w:rPr>
                <w:rFonts w:ascii="Calibri" w:eastAsia="仿宋" w:hAnsi="Calibri" w:cs="Calibri"/>
                <w:color w:val="000000"/>
                <w:szCs w:val="21"/>
                <w:u w:val="single"/>
                <w:lang w:val="en-GB"/>
              </w:rPr>
            </w:pPr>
            <w:r w:rsidRPr="00C74D64">
              <w:rPr>
                <w:rFonts w:ascii="Calibri" w:eastAsia="仿宋" w:hAnsi="Calibri" w:cs="Calibri"/>
                <w:color w:val="000000"/>
                <w:szCs w:val="21"/>
              </w:rPr>
              <w:t>投标人互相之间可以通过联合体的形式联合起来：</w:t>
            </w:r>
            <w:r w:rsidRPr="00C74D64">
              <w:rPr>
                <w:rFonts w:ascii="Calibri" w:eastAsia="仿宋" w:hAnsi="Calibri" w:cs="Calibri"/>
                <w:color w:val="000000"/>
                <w:szCs w:val="21"/>
                <w:u w:val="single"/>
              </w:rPr>
              <w:t>是</w:t>
            </w:r>
            <w:r w:rsidRPr="00C74D64">
              <w:rPr>
                <w:rFonts w:ascii="仿宋" w:eastAsia="仿宋" w:hAnsi="仿宋" w:cs="Calibri"/>
                <w:color w:val="000000"/>
                <w:szCs w:val="21"/>
                <w:u w:val="single"/>
              </w:rPr>
              <w:t>√</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否</w:t>
            </w:r>
            <w:r w:rsidRPr="00C74D64">
              <w:rPr>
                <w:rFonts w:ascii="Calibri" w:eastAsia="仿宋" w:hAnsi="Calibri" w:cs="Calibri"/>
                <w:color w:val="000000"/>
                <w:szCs w:val="21"/>
                <w:u w:val="single"/>
              </w:rPr>
              <w:t xml:space="preserve">   </w:t>
            </w:r>
          </w:p>
        </w:tc>
      </w:tr>
      <w:tr w:rsidR="00947DDB" w:rsidRPr="00C74D64" w14:paraId="11ECADA4" w14:textId="77777777" w:rsidTr="0061103A">
        <w:tblPrEx>
          <w:tblBorders>
            <w:top w:val="single" w:sz="6" w:space="0" w:color="auto"/>
          </w:tblBorders>
        </w:tblPrEx>
        <w:tc>
          <w:tcPr>
            <w:tcW w:w="1514" w:type="dxa"/>
          </w:tcPr>
          <w:p w14:paraId="402FFB49"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1.3</w:t>
            </w:r>
          </w:p>
        </w:tc>
        <w:tc>
          <w:tcPr>
            <w:tcW w:w="7550" w:type="dxa"/>
            <w:tcMar>
              <w:top w:w="85" w:type="dxa"/>
              <w:bottom w:w="142" w:type="dxa"/>
            </w:tcMar>
          </w:tcPr>
          <w:p w14:paraId="0BC7FAC9" w14:textId="77777777" w:rsidR="00947DDB" w:rsidRPr="00C74D64" w:rsidRDefault="00947DDB" w:rsidP="00923928">
            <w:pPr>
              <w:pStyle w:val="a9"/>
              <w:tabs>
                <w:tab w:val="right" w:pos="7306"/>
              </w:tabs>
              <w:spacing w:line="360" w:lineRule="auto"/>
              <w:rPr>
                <w:rFonts w:ascii="Calibri" w:eastAsia="仿宋" w:hAnsi="Calibri" w:cs="Calibri"/>
                <w:color w:val="000000"/>
                <w:sz w:val="21"/>
                <w:szCs w:val="21"/>
                <w:u w:val="single"/>
                <w:lang w:val="en-GB" w:eastAsia="zh-CN"/>
              </w:rPr>
            </w:pPr>
            <w:r w:rsidRPr="00C74D64">
              <w:rPr>
                <w:rFonts w:ascii="Calibri" w:eastAsia="仿宋" w:hAnsi="Calibri" w:cs="Calibri"/>
                <w:color w:val="000000"/>
                <w:szCs w:val="21"/>
                <w:lang w:val="en-GB" w:eastAsia="zh-CN"/>
              </w:rPr>
              <w:t>对外合作与交流中心将提供以下投入和设施：</w:t>
            </w:r>
            <w:r w:rsidRPr="00C74D64">
              <w:rPr>
                <w:rFonts w:ascii="Calibri" w:eastAsia="仿宋" w:hAnsi="Calibri" w:cs="Calibri"/>
                <w:color w:val="000000"/>
                <w:szCs w:val="21"/>
                <w:u w:val="single"/>
                <w:lang w:val="en-GB" w:eastAsia="zh-CN"/>
              </w:rPr>
              <w:t xml:space="preserve">  </w:t>
            </w:r>
            <w:r w:rsidRPr="00C74D64">
              <w:rPr>
                <w:rFonts w:ascii="Calibri" w:eastAsia="仿宋" w:hAnsi="Calibri" w:cs="Calibri"/>
                <w:color w:val="000000"/>
                <w:szCs w:val="21"/>
                <w:u w:val="single"/>
                <w:lang w:val="en-GB" w:eastAsia="zh-CN"/>
              </w:rPr>
              <w:t>无</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Cs w:val="21"/>
                <w:u w:val="single"/>
                <w:lang w:val="en-GB" w:eastAsia="zh-CN"/>
              </w:rPr>
              <w:t xml:space="preserve"> </w:t>
            </w:r>
          </w:p>
        </w:tc>
      </w:tr>
      <w:tr w:rsidR="00947DDB" w:rsidRPr="00C74D64" w14:paraId="2B5AE2D2" w14:textId="77777777" w:rsidTr="0061103A">
        <w:tblPrEx>
          <w:tblBorders>
            <w:top w:val="single" w:sz="6" w:space="0" w:color="auto"/>
          </w:tblBorders>
        </w:tblPrEx>
        <w:trPr>
          <w:trHeight w:val="248"/>
        </w:trPr>
        <w:tc>
          <w:tcPr>
            <w:tcW w:w="1514" w:type="dxa"/>
          </w:tcPr>
          <w:p w14:paraId="3FCE1E08"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1.7.2</w:t>
            </w:r>
          </w:p>
        </w:tc>
        <w:tc>
          <w:tcPr>
            <w:tcW w:w="7550" w:type="dxa"/>
            <w:tcMar>
              <w:top w:w="85" w:type="dxa"/>
              <w:bottom w:w="142" w:type="dxa"/>
            </w:tcMar>
          </w:tcPr>
          <w:p w14:paraId="6162EE3F" w14:textId="77777777" w:rsidR="00947DDB" w:rsidRPr="00C74D64" w:rsidRDefault="00947DDB">
            <w:pPr>
              <w:tabs>
                <w:tab w:val="left" w:pos="0"/>
                <w:tab w:val="right" w:pos="7306"/>
              </w:tabs>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投标人应当满足的条件还包括：</w:t>
            </w:r>
            <w:r w:rsidRPr="00C74D64">
              <w:rPr>
                <w:rFonts w:ascii="Calibri" w:eastAsia="仿宋" w:hAnsi="Calibri" w:cs="Calibri"/>
                <w:color w:val="000000"/>
                <w:szCs w:val="21"/>
                <w:u w:val="single"/>
                <w:lang w:val="en-GB"/>
              </w:rPr>
              <w:t xml:space="preserve">  </w:t>
            </w:r>
            <w:r w:rsidRPr="00C74D64">
              <w:rPr>
                <w:rFonts w:ascii="Calibri" w:eastAsia="仿宋" w:hAnsi="Calibri" w:cs="Calibri"/>
                <w:color w:val="000000"/>
                <w:sz w:val="20"/>
                <w:szCs w:val="21"/>
                <w:u w:val="single"/>
              </w:rPr>
              <w:t>无</w:t>
            </w:r>
            <w:r w:rsidRPr="00C74D64">
              <w:rPr>
                <w:rFonts w:ascii="Calibri" w:eastAsia="仿宋" w:hAnsi="Calibri" w:cs="Calibri"/>
                <w:color w:val="000000"/>
                <w:sz w:val="20"/>
                <w:szCs w:val="21"/>
                <w:u w:val="single"/>
              </w:rPr>
              <w:t xml:space="preserve"> </w:t>
            </w:r>
            <w:r w:rsidRPr="00C74D64">
              <w:rPr>
                <w:rFonts w:ascii="Calibri" w:eastAsia="仿宋" w:hAnsi="Calibri" w:cs="Calibri"/>
                <w:color w:val="000000"/>
                <w:szCs w:val="21"/>
                <w:u w:val="single"/>
              </w:rPr>
              <w:t xml:space="preserve"> </w:t>
            </w:r>
          </w:p>
        </w:tc>
      </w:tr>
      <w:tr w:rsidR="00947DDB" w:rsidRPr="00C74D64" w14:paraId="0374DB7F" w14:textId="77777777" w:rsidTr="0061103A">
        <w:tblPrEx>
          <w:tblBorders>
            <w:top w:val="single" w:sz="6" w:space="0" w:color="auto"/>
          </w:tblBorders>
        </w:tblPrEx>
        <w:trPr>
          <w:trHeight w:val="300"/>
        </w:trPr>
        <w:tc>
          <w:tcPr>
            <w:tcW w:w="1514" w:type="dxa"/>
            <w:tcBorders>
              <w:bottom w:val="single" w:sz="4" w:space="0" w:color="auto"/>
            </w:tcBorders>
          </w:tcPr>
          <w:p w14:paraId="58BC5666"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1.9</w:t>
            </w:r>
          </w:p>
        </w:tc>
        <w:tc>
          <w:tcPr>
            <w:tcW w:w="7550" w:type="dxa"/>
            <w:tcBorders>
              <w:bottom w:val="single" w:sz="4" w:space="0" w:color="auto"/>
            </w:tcBorders>
            <w:tcMar>
              <w:top w:w="85" w:type="dxa"/>
              <w:bottom w:w="142" w:type="dxa"/>
            </w:tcMar>
          </w:tcPr>
          <w:p w14:paraId="4C4B652A" w14:textId="63FF8455" w:rsidR="00947DDB" w:rsidRPr="00C74D64" w:rsidRDefault="00947DDB" w:rsidP="00CF798A">
            <w:pPr>
              <w:pStyle w:val="a9"/>
              <w:tabs>
                <w:tab w:val="left" w:pos="3346"/>
                <w:tab w:val="right" w:pos="7486"/>
              </w:tabs>
              <w:spacing w:line="360" w:lineRule="auto"/>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建议书必须在提交建议书截止日期之后</w:t>
            </w:r>
            <w:r w:rsidRPr="00C74D64">
              <w:rPr>
                <w:rFonts w:ascii="Calibri" w:eastAsia="仿宋" w:hAnsi="Calibri" w:cs="Calibri"/>
                <w:color w:val="000000"/>
                <w:sz w:val="21"/>
                <w:szCs w:val="21"/>
                <w:u w:val="single"/>
                <w:lang w:eastAsia="zh-CN"/>
              </w:rPr>
              <w:t xml:space="preserve"> 90</w:t>
            </w:r>
            <w:r w:rsidRPr="00C74D64">
              <w:rPr>
                <w:rFonts w:ascii="Calibri" w:eastAsia="仿宋" w:hAnsi="Calibri" w:cs="Calibri"/>
                <w:color w:val="000000"/>
                <w:sz w:val="21"/>
                <w:szCs w:val="21"/>
                <w:u w:val="single"/>
                <w:lang w:eastAsia="zh-CN"/>
              </w:rPr>
              <w:t>天</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lang w:eastAsia="zh-CN"/>
              </w:rPr>
              <w:t>保持有效，即至</w:t>
            </w:r>
            <w:r w:rsidRPr="00C74D64">
              <w:rPr>
                <w:rFonts w:ascii="Calibri" w:eastAsia="仿宋" w:hAnsi="Calibri" w:cs="Calibri"/>
                <w:color w:val="000000"/>
                <w:sz w:val="21"/>
                <w:szCs w:val="21"/>
                <w:u w:val="single"/>
                <w:lang w:eastAsia="zh-CN"/>
              </w:rPr>
              <w:t>2026</w:t>
            </w:r>
            <w:r w:rsidRPr="00C74D64">
              <w:rPr>
                <w:rFonts w:ascii="Calibri" w:eastAsia="仿宋" w:hAnsi="Calibri" w:cs="Calibri"/>
                <w:color w:val="000000"/>
                <w:sz w:val="21"/>
                <w:szCs w:val="21"/>
                <w:u w:val="single"/>
                <w:lang w:eastAsia="zh-CN"/>
              </w:rPr>
              <w:t>年</w:t>
            </w:r>
            <w:r w:rsidR="00B32B1F">
              <w:rPr>
                <w:rFonts w:ascii="Calibri" w:eastAsia="仿宋" w:hAnsi="Calibri" w:cs="Calibri"/>
                <w:color w:val="000000"/>
                <w:sz w:val="21"/>
                <w:szCs w:val="21"/>
                <w:u w:val="single"/>
                <w:lang w:eastAsia="zh-CN"/>
              </w:rPr>
              <w:t>9</w:t>
            </w:r>
            <w:r w:rsidRPr="00C74D64">
              <w:rPr>
                <w:rFonts w:ascii="Calibri" w:eastAsia="仿宋" w:hAnsi="Calibri" w:cs="Calibri"/>
                <w:color w:val="000000"/>
                <w:sz w:val="21"/>
                <w:szCs w:val="21"/>
                <w:u w:val="single"/>
                <w:lang w:eastAsia="zh-CN"/>
              </w:rPr>
              <w:t>月</w:t>
            </w:r>
            <w:r w:rsidR="00FD62B1">
              <w:rPr>
                <w:rFonts w:ascii="Calibri" w:eastAsia="仿宋" w:hAnsi="Calibri" w:cs="Calibri"/>
                <w:color w:val="000000"/>
                <w:sz w:val="21"/>
                <w:szCs w:val="21"/>
                <w:u w:val="single"/>
                <w:lang w:eastAsia="zh-CN"/>
              </w:rPr>
              <w:t>16</w:t>
            </w:r>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w:t>
            </w:r>
          </w:p>
        </w:tc>
      </w:tr>
      <w:tr w:rsidR="00947DDB" w:rsidRPr="00C74D64" w14:paraId="5A85D6A9" w14:textId="77777777" w:rsidTr="0061103A">
        <w:tblPrEx>
          <w:tblBorders>
            <w:top w:val="single" w:sz="6" w:space="0" w:color="auto"/>
          </w:tblBorders>
        </w:tblPrEx>
        <w:trPr>
          <w:trHeight w:val="1774"/>
        </w:trPr>
        <w:tc>
          <w:tcPr>
            <w:tcW w:w="1514" w:type="dxa"/>
            <w:tcBorders>
              <w:top w:val="single" w:sz="4" w:space="0" w:color="auto"/>
            </w:tcBorders>
          </w:tcPr>
          <w:p w14:paraId="35154572"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2.1</w:t>
            </w:r>
          </w:p>
        </w:tc>
        <w:tc>
          <w:tcPr>
            <w:tcW w:w="7550" w:type="dxa"/>
            <w:tcBorders>
              <w:top w:val="single" w:sz="4" w:space="0" w:color="auto"/>
            </w:tcBorders>
            <w:tcMar>
              <w:top w:w="85" w:type="dxa"/>
              <w:bottom w:w="142" w:type="dxa"/>
            </w:tcMar>
          </w:tcPr>
          <w:p w14:paraId="0C15E3A2" w14:textId="77777777" w:rsidR="00947DDB" w:rsidRPr="00C74D64" w:rsidRDefault="00947DDB" w:rsidP="00923928">
            <w:pPr>
              <w:pStyle w:val="a9"/>
              <w:tabs>
                <w:tab w:val="left" w:pos="4966"/>
                <w:tab w:val="right" w:pos="7306"/>
              </w:tabs>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投标人对招标文件的澄清要求应在不迟于递交建议书截止日期前</w:t>
            </w:r>
            <w:r w:rsidRPr="00C74D64">
              <w:rPr>
                <w:rFonts w:ascii="Calibri" w:eastAsia="仿宋" w:hAnsi="Calibri" w:cs="Calibri"/>
                <w:color w:val="000000"/>
                <w:sz w:val="21"/>
                <w:szCs w:val="21"/>
                <w:u w:val="single"/>
                <w:lang w:eastAsia="zh-CN"/>
              </w:rPr>
              <w:t xml:space="preserve"> 10 </w:t>
            </w:r>
            <w:r w:rsidRPr="00C74D64">
              <w:rPr>
                <w:rFonts w:ascii="Calibri" w:eastAsia="仿宋" w:hAnsi="Calibri" w:cs="Calibri"/>
                <w:color w:val="000000"/>
                <w:sz w:val="21"/>
                <w:szCs w:val="21"/>
                <w:lang w:val="fr-FR" w:eastAsia="zh-CN"/>
              </w:rPr>
              <w:t xml:space="preserve"> </w:t>
            </w:r>
            <w:r w:rsidRPr="00C74D64">
              <w:rPr>
                <w:rFonts w:ascii="Calibri" w:eastAsia="仿宋" w:hAnsi="Calibri" w:cs="Calibri"/>
                <w:color w:val="000000"/>
                <w:sz w:val="21"/>
                <w:szCs w:val="21"/>
                <w:lang w:val="fr-FR" w:eastAsia="zh-CN"/>
              </w:rPr>
              <w:t>天提交。</w:t>
            </w:r>
          </w:p>
          <w:p w14:paraId="3ECA80B0" w14:textId="2AC5DCBE" w:rsidR="00947DDB" w:rsidRPr="00C74D64" w:rsidRDefault="00947DDB" w:rsidP="00923928">
            <w:pPr>
              <w:spacing w:beforeLines="50" w:before="120" w:afterLines="50" w:after="120" w:line="240" w:lineRule="atLeast"/>
              <w:rPr>
                <w:rFonts w:ascii="Calibri" w:eastAsia="仿宋" w:hAnsi="Calibri" w:cs="Calibri"/>
                <w:color w:val="000000"/>
                <w:szCs w:val="21"/>
                <w:u w:val="single"/>
              </w:rPr>
            </w:pPr>
            <w:r w:rsidRPr="00C74D64">
              <w:rPr>
                <w:rFonts w:ascii="Calibri" w:eastAsia="仿宋" w:hAnsi="Calibri" w:cs="Calibri"/>
                <w:color w:val="000000"/>
                <w:szCs w:val="21"/>
              </w:rPr>
              <w:t>澄清要求递交地址：</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w:t>
            </w:r>
            <w:r w:rsidR="00B67480">
              <w:rPr>
                <w:rFonts w:ascii="Calibri" w:eastAsia="仿宋" w:hAnsi="Calibri" w:cs="Calibri"/>
                <w:color w:val="000000"/>
                <w:szCs w:val="21"/>
                <w:u w:val="single"/>
              </w:rPr>
              <w:t>5</w:t>
            </w:r>
            <w:r w:rsidRPr="00C74D64">
              <w:rPr>
                <w:rFonts w:ascii="Calibri" w:eastAsia="仿宋" w:hAnsi="Calibri" w:cs="Calibri"/>
                <w:color w:val="000000"/>
                <w:szCs w:val="21"/>
                <w:u w:val="single"/>
              </w:rPr>
              <w:t>室</w:t>
            </w:r>
          </w:p>
          <w:p w14:paraId="79B7BAAC" w14:textId="1CBF3754"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00635EAD" w:rsidRPr="00C74D64">
              <w:rPr>
                <w:rFonts w:ascii="Calibri" w:eastAsia="仿宋" w:hAnsi="Calibri" w:cs="Calibri"/>
                <w:color w:val="000000"/>
                <w:szCs w:val="21"/>
                <w:u w:val="single"/>
              </w:rPr>
              <w:t>李</w:t>
            </w:r>
            <w:r w:rsidRPr="00C74D64">
              <w:rPr>
                <w:rFonts w:ascii="Calibri" w:eastAsia="仿宋" w:hAnsi="Calibri" w:cs="Calibri"/>
                <w:color w:val="000000"/>
                <w:szCs w:val="21"/>
                <w:u w:val="single"/>
              </w:rPr>
              <w:t>女士</w:t>
            </w:r>
            <w:r w:rsidRPr="00C74D64">
              <w:rPr>
                <w:rFonts w:ascii="Calibri" w:eastAsia="仿宋" w:hAnsi="Calibri" w:cs="Calibri"/>
                <w:color w:val="000000"/>
                <w:szCs w:val="21"/>
                <w:u w:val="single"/>
              </w:rPr>
              <w:t xml:space="preserve">       </w:t>
            </w:r>
          </w:p>
          <w:p w14:paraId="1881576A" w14:textId="046DFFDF"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rPr>
              <w:t>010-822685</w:t>
            </w:r>
            <w:r w:rsidR="00635EAD" w:rsidRPr="00C74D64">
              <w:rPr>
                <w:rFonts w:ascii="Calibri" w:eastAsia="仿宋" w:hAnsi="Calibri" w:cs="Calibri"/>
                <w:color w:val="000000"/>
                <w:szCs w:val="21"/>
              </w:rPr>
              <w:t>34</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9E27E9">
              <w:rPr>
                <w:rFonts w:ascii="Calibri" w:eastAsia="仿宋" w:hAnsi="Calibri" w:cs="Calibri"/>
                <w:color w:val="000000"/>
                <w:szCs w:val="21"/>
              </w:rPr>
              <w:t>真：</w:t>
            </w:r>
            <w:r w:rsidRPr="009E27E9">
              <w:rPr>
                <w:rFonts w:ascii="Calibri" w:eastAsia="仿宋" w:hAnsi="Calibri" w:cs="Calibri"/>
                <w:color w:val="000000"/>
                <w:szCs w:val="21"/>
              </w:rPr>
              <w:t>010-82200533</w:t>
            </w:r>
          </w:p>
          <w:p w14:paraId="35034BF5" w14:textId="6226C912" w:rsidR="00947DDB" w:rsidRPr="00C74D64" w:rsidRDefault="00947DDB" w:rsidP="00923928">
            <w:pPr>
              <w:spacing w:beforeLines="50" w:before="120" w:afterLines="50" w:after="120" w:line="240" w:lineRule="atLeast"/>
              <w:rPr>
                <w:rFonts w:ascii="Calibri" w:eastAsia="仿宋" w:hAnsi="Calibri" w:cs="Calibri"/>
                <w:color w:val="000000"/>
                <w:szCs w:val="21"/>
                <w:lang w:val="it-IT"/>
              </w:rPr>
            </w:pPr>
            <w:r w:rsidRPr="00C74D64">
              <w:rPr>
                <w:rFonts w:ascii="Calibri" w:eastAsia="仿宋" w:hAnsi="Calibri" w:cs="Calibri"/>
                <w:color w:val="000000"/>
                <w:szCs w:val="21"/>
              </w:rPr>
              <w:t>电子邮件：</w:t>
            </w:r>
            <w:r w:rsidR="00926FE1" w:rsidRPr="00C74D64">
              <w:rPr>
                <w:rFonts w:ascii="Calibri" w:eastAsia="仿宋" w:hAnsi="Calibri" w:cs="Calibri"/>
                <w:color w:val="000000"/>
                <w:szCs w:val="21"/>
              </w:rPr>
              <w:t>li.meng@fecomee.org.cn</w:t>
            </w:r>
          </w:p>
        </w:tc>
      </w:tr>
      <w:tr w:rsidR="00947DDB" w:rsidRPr="00C74D64" w14:paraId="40538D45" w14:textId="77777777" w:rsidTr="0061103A">
        <w:tblPrEx>
          <w:tblBorders>
            <w:top w:val="single" w:sz="6" w:space="0" w:color="auto"/>
          </w:tblBorders>
        </w:tblPrEx>
        <w:trPr>
          <w:trHeight w:val="714"/>
        </w:trPr>
        <w:tc>
          <w:tcPr>
            <w:tcW w:w="1514" w:type="dxa"/>
            <w:tcBorders>
              <w:top w:val="single" w:sz="4" w:space="0" w:color="auto"/>
              <w:bottom w:val="single" w:sz="4" w:space="0" w:color="auto"/>
            </w:tcBorders>
          </w:tcPr>
          <w:p w14:paraId="5B88F75F" w14:textId="77777777" w:rsidR="00947DDB" w:rsidRPr="00C74D64" w:rsidRDefault="00947DDB">
            <w:pPr>
              <w:rPr>
                <w:rFonts w:ascii="Calibri" w:eastAsia="仿宋" w:hAnsi="Calibri" w:cs="Calibri"/>
                <w:b/>
                <w:bCs/>
                <w:color w:val="000000"/>
                <w:lang w:val="en-GB"/>
              </w:rPr>
            </w:pPr>
            <w:r w:rsidRPr="00C74D64">
              <w:rPr>
                <w:rFonts w:ascii="Calibri" w:eastAsia="仿宋" w:hAnsi="Calibri" w:cs="Calibri"/>
                <w:b/>
                <w:bCs/>
                <w:color w:val="000000"/>
                <w:lang w:val="en-GB"/>
              </w:rPr>
              <w:t>2.2</w:t>
            </w:r>
          </w:p>
        </w:tc>
        <w:tc>
          <w:tcPr>
            <w:tcW w:w="7550" w:type="dxa"/>
            <w:tcBorders>
              <w:top w:val="single" w:sz="4" w:space="0" w:color="auto"/>
              <w:bottom w:val="single" w:sz="4" w:space="0" w:color="auto"/>
            </w:tcBorders>
            <w:tcMar>
              <w:top w:w="85" w:type="dxa"/>
              <w:bottom w:w="142" w:type="dxa"/>
            </w:tcMar>
          </w:tcPr>
          <w:p w14:paraId="3086D98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对外合作与交流中心通过书面补遗的形式修改咨询服务建议书征询文件应在建议书截止日期前</w:t>
            </w:r>
            <w:r w:rsidRPr="00C74D64">
              <w:rPr>
                <w:rFonts w:ascii="Calibri" w:eastAsia="仿宋" w:hAnsi="Calibri" w:cs="Calibri"/>
                <w:color w:val="000000"/>
                <w:szCs w:val="21"/>
                <w:u w:val="single"/>
              </w:rPr>
              <w:t xml:space="preserve"> 5 </w:t>
            </w:r>
            <w:r w:rsidRPr="00C74D64">
              <w:rPr>
                <w:rFonts w:ascii="Calibri" w:eastAsia="仿宋" w:hAnsi="Calibri" w:cs="Calibri"/>
                <w:color w:val="000000"/>
                <w:szCs w:val="21"/>
                <w:lang w:val="fr-FR"/>
              </w:rPr>
              <w:t>天发送给所有投标人。</w:t>
            </w:r>
          </w:p>
        </w:tc>
      </w:tr>
      <w:tr w:rsidR="00947DDB" w:rsidRPr="00C74D64" w14:paraId="175C2266" w14:textId="77777777" w:rsidTr="0061103A">
        <w:tblPrEx>
          <w:tblBorders>
            <w:top w:val="single" w:sz="6" w:space="0" w:color="auto"/>
          </w:tblBorders>
        </w:tblPrEx>
        <w:trPr>
          <w:trHeight w:val="233"/>
        </w:trPr>
        <w:tc>
          <w:tcPr>
            <w:tcW w:w="1514" w:type="dxa"/>
            <w:tcBorders>
              <w:top w:val="single" w:sz="4" w:space="0" w:color="auto"/>
              <w:bottom w:val="single" w:sz="4" w:space="0" w:color="auto"/>
            </w:tcBorders>
          </w:tcPr>
          <w:p w14:paraId="605F749E"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3.2</w:t>
            </w:r>
          </w:p>
        </w:tc>
        <w:tc>
          <w:tcPr>
            <w:tcW w:w="7550" w:type="dxa"/>
            <w:tcBorders>
              <w:top w:val="single" w:sz="4" w:space="0" w:color="auto"/>
              <w:bottom w:val="single" w:sz="4" w:space="0" w:color="auto"/>
            </w:tcBorders>
            <w:tcMar>
              <w:top w:w="85" w:type="dxa"/>
              <w:bottom w:w="142" w:type="dxa"/>
            </w:tcMar>
          </w:tcPr>
          <w:p w14:paraId="4909C876" w14:textId="77777777" w:rsidR="00947DDB" w:rsidRPr="00C74D64" w:rsidRDefault="00947DDB">
            <w:pPr>
              <w:spacing w:line="360" w:lineRule="auto"/>
              <w:rPr>
                <w:rFonts w:ascii="Calibri" w:eastAsia="仿宋" w:hAnsi="Calibri" w:cs="Calibri"/>
                <w:i/>
                <w:iCs/>
                <w:color w:val="000000"/>
                <w:szCs w:val="21"/>
              </w:rPr>
            </w:pPr>
            <w:r w:rsidRPr="00C74D64">
              <w:rPr>
                <w:rFonts w:ascii="Calibri" w:eastAsia="仿宋" w:hAnsi="Calibri" w:cs="Calibri"/>
                <w:color w:val="000000"/>
                <w:szCs w:val="21"/>
              </w:rPr>
              <w:t>建议书应使用以下语言递交：</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中文</w:t>
            </w:r>
            <w:r w:rsidRPr="00C74D64">
              <w:rPr>
                <w:rFonts w:ascii="Calibri" w:eastAsia="仿宋" w:hAnsi="Calibri" w:cs="Calibri"/>
                <w:color w:val="000000"/>
                <w:szCs w:val="21"/>
                <w:u w:val="single"/>
              </w:rPr>
              <w:t xml:space="preserve"> </w:t>
            </w:r>
          </w:p>
        </w:tc>
      </w:tr>
      <w:tr w:rsidR="00947DDB" w:rsidRPr="00C74D64" w14:paraId="7C46C067" w14:textId="77777777" w:rsidTr="0061103A">
        <w:tblPrEx>
          <w:tblBorders>
            <w:top w:val="single" w:sz="6" w:space="0" w:color="auto"/>
          </w:tblBorders>
        </w:tblPrEx>
        <w:trPr>
          <w:trHeight w:val="143"/>
        </w:trPr>
        <w:tc>
          <w:tcPr>
            <w:tcW w:w="1514" w:type="dxa"/>
            <w:tcBorders>
              <w:top w:val="single" w:sz="4" w:space="0" w:color="auto"/>
            </w:tcBorders>
          </w:tcPr>
          <w:p w14:paraId="44A05A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b/>
                <w:bCs/>
                <w:color w:val="000000"/>
                <w:lang w:val="en-GB"/>
              </w:rPr>
              <w:t>3.6</w:t>
            </w:r>
          </w:p>
        </w:tc>
        <w:tc>
          <w:tcPr>
            <w:tcW w:w="7550" w:type="dxa"/>
            <w:tcBorders>
              <w:top w:val="single" w:sz="4" w:space="0" w:color="auto"/>
            </w:tcBorders>
            <w:tcMar>
              <w:top w:w="85" w:type="dxa"/>
              <w:bottom w:w="142" w:type="dxa"/>
            </w:tcMar>
          </w:tcPr>
          <w:p w14:paraId="56AE6ADF" w14:textId="77777777" w:rsidR="00947DDB" w:rsidRPr="00C74D64" w:rsidRDefault="00947DDB" w:rsidP="00923928">
            <w:pPr>
              <w:pStyle w:val="BankNormal"/>
              <w:tabs>
                <w:tab w:val="left" w:pos="6226"/>
                <w:tab w:val="right" w:pos="7218"/>
              </w:tabs>
              <w:spacing w:after="0" w:line="360" w:lineRule="auto"/>
              <w:jc w:val="both"/>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所有报价均应使用</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u w:val="single"/>
                <w:lang w:val="en-GB" w:eastAsia="zh-CN"/>
              </w:rPr>
              <w:t>人民币</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lang w:val="en-GB" w:eastAsia="zh-CN"/>
              </w:rPr>
              <w:t>表示</w:t>
            </w:r>
          </w:p>
        </w:tc>
      </w:tr>
      <w:tr w:rsidR="00947DDB" w:rsidRPr="00C74D64" w14:paraId="14BBAAE0" w14:textId="77777777" w:rsidTr="0061103A">
        <w:tblPrEx>
          <w:tblBorders>
            <w:top w:val="single" w:sz="6" w:space="0" w:color="auto"/>
          </w:tblBorders>
        </w:tblPrEx>
        <w:trPr>
          <w:trHeight w:val="1073"/>
        </w:trPr>
        <w:tc>
          <w:tcPr>
            <w:tcW w:w="1514" w:type="dxa"/>
            <w:tcBorders>
              <w:top w:val="single" w:sz="4" w:space="0" w:color="auto"/>
            </w:tcBorders>
          </w:tcPr>
          <w:p w14:paraId="415035FD"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4.1</w:t>
            </w:r>
          </w:p>
        </w:tc>
        <w:tc>
          <w:tcPr>
            <w:tcW w:w="7550" w:type="dxa"/>
            <w:tcBorders>
              <w:top w:val="single" w:sz="4" w:space="0" w:color="auto"/>
            </w:tcBorders>
            <w:tcMar>
              <w:top w:w="85" w:type="dxa"/>
              <w:bottom w:w="142" w:type="dxa"/>
            </w:tcMar>
          </w:tcPr>
          <w:p w14:paraId="3D340D71" w14:textId="77777777" w:rsidR="00947DDB" w:rsidRPr="00C74D64" w:rsidRDefault="00947DDB" w:rsidP="00923928">
            <w:pPr>
              <w:spacing w:beforeLines="50" w:before="120" w:afterLines="50" w:after="120" w:line="240" w:lineRule="atLeast"/>
              <w:ind w:left="840" w:hangingChars="400" w:hanging="840"/>
              <w:rPr>
                <w:rFonts w:ascii="Calibri" w:eastAsia="仿宋" w:hAnsi="Calibri" w:cs="Calibri"/>
                <w:color w:val="000000"/>
                <w:szCs w:val="21"/>
                <w:u w:val="single"/>
              </w:rPr>
            </w:pPr>
            <w:r w:rsidRPr="00C74D64">
              <w:rPr>
                <w:rFonts w:ascii="Calibri" w:eastAsia="仿宋" w:hAnsi="Calibri" w:cs="Calibri"/>
                <w:color w:val="000000"/>
                <w:szCs w:val="21"/>
              </w:rPr>
              <w:t>建议书递交的地址是</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715</w:t>
            </w:r>
            <w:r w:rsidRPr="00C74D64">
              <w:rPr>
                <w:rFonts w:ascii="Calibri" w:eastAsia="仿宋" w:hAnsi="Calibri" w:cs="Calibri"/>
                <w:color w:val="000000"/>
                <w:szCs w:val="21"/>
                <w:u w:val="single"/>
              </w:rPr>
              <w:t>室</w:t>
            </w:r>
            <w:r w:rsidRPr="00C74D64">
              <w:rPr>
                <w:rFonts w:ascii="Calibri" w:eastAsia="仿宋" w:hAnsi="Calibri" w:cs="Calibri"/>
                <w:color w:val="000000"/>
                <w:szCs w:val="21"/>
                <w:u w:val="single"/>
              </w:rPr>
              <w:t xml:space="preserve"> </w:t>
            </w:r>
          </w:p>
          <w:p w14:paraId="10F47C6C" w14:textId="370ED998"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Pr="00C74D64">
              <w:rPr>
                <w:rFonts w:ascii="Calibri" w:eastAsia="仿宋" w:hAnsi="Calibri" w:cs="Calibri"/>
                <w:color w:val="000000"/>
                <w:szCs w:val="21"/>
                <w:u w:val="single"/>
              </w:rPr>
              <w:t xml:space="preserve"> </w:t>
            </w:r>
            <w:r w:rsidR="00BC2F88">
              <w:rPr>
                <w:rFonts w:ascii="Calibri" w:eastAsia="仿宋" w:hAnsi="Calibri" w:cs="Calibri" w:hint="eastAsia"/>
                <w:color w:val="000000"/>
                <w:szCs w:val="21"/>
                <w:u w:val="single"/>
              </w:rPr>
              <w:t>肖女士</w:t>
            </w:r>
            <w:r w:rsidR="00BC2F88">
              <w:rPr>
                <w:rFonts w:ascii="Calibri" w:eastAsia="仿宋" w:hAnsi="Calibri" w:cs="Calibri"/>
                <w:color w:val="000000"/>
                <w:szCs w:val="21"/>
                <w:u w:val="single"/>
              </w:rPr>
              <w:t xml:space="preserve"> 010-82268849</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邮</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编：</w:t>
            </w:r>
            <w:r w:rsidRPr="00C74D64">
              <w:rPr>
                <w:rFonts w:ascii="Calibri" w:eastAsia="仿宋" w:hAnsi="Calibri" w:cs="Calibri"/>
                <w:color w:val="000000"/>
                <w:szCs w:val="21"/>
                <w:u w:val="single"/>
              </w:rPr>
              <w:t xml:space="preserve"> 100035 </w:t>
            </w:r>
          </w:p>
          <w:p w14:paraId="0E5602F2" w14:textId="53CBFBF1" w:rsidR="00947DDB" w:rsidRPr="00C74D64" w:rsidRDefault="00947DDB" w:rsidP="00B32B1F">
            <w:pPr>
              <w:pStyle w:val="BankNormal"/>
              <w:tabs>
                <w:tab w:val="left" w:pos="4426"/>
                <w:tab w:val="right" w:pos="7218"/>
              </w:tabs>
              <w:spacing w:after="0" w:line="360" w:lineRule="auto"/>
              <w:jc w:val="both"/>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建议书必须在</w:t>
            </w:r>
            <w:bookmarkStart w:id="0" w:name="OLE_LINK7"/>
            <w:bookmarkStart w:id="1" w:name="OLE_LINK8"/>
            <w:r w:rsidRPr="00C74D64">
              <w:rPr>
                <w:rFonts w:ascii="Calibri" w:eastAsia="仿宋" w:hAnsi="Calibri" w:cs="Calibri"/>
                <w:color w:val="000000"/>
                <w:sz w:val="21"/>
                <w:szCs w:val="21"/>
                <w:lang w:eastAsia="zh-CN"/>
              </w:rPr>
              <w:t>下述日期和时间前递交</w:t>
            </w:r>
            <w:bookmarkEnd w:id="0"/>
            <w:bookmarkEnd w:id="1"/>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u w:val="single"/>
                <w:lang w:eastAsia="zh-CN"/>
              </w:rPr>
              <w:t xml:space="preserve"> 202</w:t>
            </w:r>
            <w:r w:rsidR="00635EAD" w:rsidRPr="00C74D64">
              <w:rPr>
                <w:rFonts w:ascii="Calibri" w:eastAsia="仿宋" w:hAnsi="Calibri" w:cs="Calibri"/>
                <w:color w:val="000000"/>
                <w:sz w:val="21"/>
                <w:szCs w:val="21"/>
                <w:u w:val="single"/>
                <w:lang w:eastAsia="zh-CN"/>
              </w:rPr>
              <w:t>6</w:t>
            </w:r>
            <w:r w:rsidRPr="00C74D64">
              <w:rPr>
                <w:rFonts w:ascii="Calibri" w:eastAsia="仿宋" w:hAnsi="Calibri" w:cs="Calibri"/>
                <w:color w:val="000000"/>
                <w:sz w:val="21"/>
                <w:szCs w:val="21"/>
                <w:u w:val="single"/>
                <w:lang w:eastAsia="zh-CN"/>
              </w:rPr>
              <w:t>年</w:t>
            </w:r>
            <w:r w:rsidRPr="00C74D64">
              <w:rPr>
                <w:rFonts w:ascii="Calibri" w:eastAsia="仿宋" w:hAnsi="Calibri" w:cs="Calibri"/>
                <w:color w:val="000000"/>
                <w:sz w:val="21"/>
                <w:szCs w:val="21"/>
                <w:u w:val="single"/>
                <w:lang w:eastAsia="zh-CN"/>
              </w:rPr>
              <w:t xml:space="preserve"> </w:t>
            </w:r>
            <w:r w:rsidR="00B32B1F">
              <w:rPr>
                <w:rFonts w:ascii="Calibri" w:eastAsia="仿宋" w:hAnsi="Calibri" w:cs="Calibri"/>
                <w:color w:val="000000"/>
                <w:sz w:val="21"/>
                <w:szCs w:val="21"/>
                <w:u w:val="single"/>
                <w:lang w:eastAsia="zh-CN"/>
              </w:rPr>
              <w:t>6</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u w:val="single"/>
                <w:lang w:eastAsia="zh-CN"/>
              </w:rPr>
              <w:t>月</w:t>
            </w:r>
            <w:r w:rsidR="00FD62B1">
              <w:rPr>
                <w:rFonts w:ascii="Calibri" w:eastAsia="仿宋" w:hAnsi="Calibri" w:cs="Calibri"/>
                <w:color w:val="000000"/>
                <w:sz w:val="21"/>
                <w:szCs w:val="21"/>
                <w:u w:val="single"/>
                <w:lang w:eastAsia="zh-CN"/>
              </w:rPr>
              <w:t>18</w:t>
            </w:r>
            <w:bookmarkStart w:id="2" w:name="_GoBack"/>
            <w:bookmarkEnd w:id="2"/>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17:00</w:t>
            </w:r>
            <w:r w:rsidRPr="00C74D64">
              <w:rPr>
                <w:rFonts w:ascii="Calibri" w:eastAsia="仿宋" w:hAnsi="Calibri" w:cs="Calibri"/>
                <w:color w:val="000000"/>
                <w:sz w:val="21"/>
                <w:szCs w:val="21"/>
                <w:u w:val="single"/>
                <w:lang w:eastAsia="zh-CN"/>
              </w:rPr>
              <w:t>（北京时间）</w:t>
            </w:r>
          </w:p>
        </w:tc>
      </w:tr>
      <w:tr w:rsidR="00947DDB" w:rsidRPr="00C74D64" w14:paraId="26EA9110" w14:textId="77777777" w:rsidTr="0061103A">
        <w:tblPrEx>
          <w:tblBorders>
            <w:top w:val="single" w:sz="6" w:space="0" w:color="auto"/>
          </w:tblBorders>
        </w:tblPrEx>
        <w:trPr>
          <w:trHeight w:val="404"/>
        </w:trPr>
        <w:tc>
          <w:tcPr>
            <w:tcW w:w="1514" w:type="dxa"/>
            <w:tcBorders>
              <w:top w:val="single" w:sz="4" w:space="0" w:color="auto"/>
            </w:tcBorders>
          </w:tcPr>
          <w:p w14:paraId="7E97063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4.7</w:t>
            </w:r>
          </w:p>
        </w:tc>
        <w:tc>
          <w:tcPr>
            <w:tcW w:w="7550" w:type="dxa"/>
            <w:tcBorders>
              <w:top w:val="single" w:sz="4" w:space="0" w:color="auto"/>
            </w:tcBorders>
            <w:tcMar>
              <w:top w:w="85" w:type="dxa"/>
              <w:bottom w:w="142" w:type="dxa"/>
            </w:tcMar>
          </w:tcPr>
          <w:p w14:paraId="02D7ABE8" w14:textId="77777777" w:rsidR="00947DDB" w:rsidRPr="00C74D64" w:rsidRDefault="00947DDB" w:rsidP="00923928">
            <w:pPr>
              <w:pStyle w:val="BankNormal"/>
              <w:tabs>
                <w:tab w:val="left" w:pos="4426"/>
                <w:tab w:val="right" w:pos="7218"/>
              </w:tabs>
              <w:spacing w:after="0" w:line="360" w:lineRule="auto"/>
              <w:jc w:val="both"/>
              <w:rPr>
                <w:rFonts w:ascii="Calibri" w:eastAsia="仿宋" w:hAnsi="Calibri" w:cs="Calibri"/>
                <w:color w:val="000000"/>
                <w:szCs w:val="24"/>
                <w:lang w:val="en-GB" w:eastAsia="zh-CN"/>
              </w:rPr>
            </w:pPr>
            <w:r w:rsidRPr="00C74D64">
              <w:rPr>
                <w:rFonts w:ascii="Calibri" w:eastAsia="仿宋" w:hAnsi="Calibri" w:cs="Calibri"/>
                <w:color w:val="000000"/>
                <w:sz w:val="21"/>
                <w:szCs w:val="21"/>
                <w:lang w:eastAsia="zh-CN"/>
              </w:rPr>
              <w:t>投标人必须递交技术建议书的原件和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副本，以及财务建议书的原件和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w:t>
            </w:r>
          </w:p>
        </w:tc>
      </w:tr>
      <w:tr w:rsidR="00947DDB" w:rsidRPr="00C74D64" w14:paraId="2E55C93A" w14:textId="77777777" w:rsidTr="0061103A">
        <w:tblPrEx>
          <w:tblBorders>
            <w:top w:val="single" w:sz="6" w:space="0" w:color="auto"/>
          </w:tblBorders>
        </w:tblPrEx>
        <w:trPr>
          <w:trHeight w:val="10955"/>
        </w:trPr>
        <w:tc>
          <w:tcPr>
            <w:tcW w:w="1514" w:type="dxa"/>
            <w:tcBorders>
              <w:top w:val="single" w:sz="4" w:space="0" w:color="auto"/>
            </w:tcBorders>
          </w:tcPr>
          <w:p w14:paraId="0FCBEBFC" w14:textId="77777777" w:rsidR="00947DDB" w:rsidRPr="00C74D64" w:rsidRDefault="00947DDB">
            <w:pPr>
              <w:pStyle w:val="BankNormal"/>
              <w:tabs>
                <w:tab w:val="right" w:pos="7218"/>
              </w:tabs>
              <w:spacing w:after="0" w:line="360" w:lineRule="auto"/>
              <w:rPr>
                <w:rFonts w:ascii="Calibri" w:eastAsia="仿宋" w:hAnsi="Calibri" w:cs="Calibri"/>
                <w:color w:val="000000"/>
                <w:sz w:val="20"/>
                <w:lang w:val="en-GB"/>
              </w:rPr>
            </w:pPr>
            <w:r w:rsidRPr="00C74D64">
              <w:rPr>
                <w:rFonts w:ascii="Calibri" w:eastAsia="仿宋" w:hAnsi="Calibri" w:cs="Calibri"/>
                <w:b/>
                <w:bCs/>
                <w:color w:val="000000"/>
                <w:lang w:val="en-GB"/>
              </w:rPr>
              <w:lastRenderedPageBreak/>
              <w:t>5.</w:t>
            </w:r>
            <w:r w:rsidRPr="00C74D64">
              <w:rPr>
                <w:rFonts w:ascii="Calibri" w:eastAsia="仿宋" w:hAnsi="Calibri" w:cs="Calibri"/>
                <w:b/>
                <w:bCs/>
                <w:color w:val="000000"/>
                <w:lang w:val="en-GB" w:eastAsia="zh-CN"/>
              </w:rPr>
              <w:t>4</w:t>
            </w:r>
            <w:r w:rsidRPr="00C74D64">
              <w:rPr>
                <w:rFonts w:ascii="Calibri" w:eastAsia="仿宋" w:hAnsi="Calibri" w:cs="Calibri"/>
                <w:color w:val="000000"/>
                <w:sz w:val="20"/>
                <w:lang w:val="en-GB"/>
              </w:rPr>
              <w:t xml:space="preserve"> </w:t>
            </w:r>
          </w:p>
        </w:tc>
        <w:tc>
          <w:tcPr>
            <w:tcW w:w="7550" w:type="dxa"/>
            <w:tcBorders>
              <w:top w:val="single" w:sz="4" w:space="0" w:color="auto"/>
            </w:tcBorders>
            <w:tcMar>
              <w:top w:w="85" w:type="dxa"/>
              <w:bottom w:w="142" w:type="dxa"/>
            </w:tcMar>
          </w:tcPr>
          <w:p w14:paraId="1D28CC82"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分配给下列分数应考虑以下标准及相应的百分比权重：</w:t>
            </w:r>
            <w:r w:rsidRPr="00C74D64">
              <w:rPr>
                <w:rFonts w:ascii="Calibri" w:eastAsia="仿宋" w:hAnsi="Calibri" w:cs="Calibri"/>
                <w:b/>
                <w:color w:val="000000"/>
                <w:szCs w:val="21"/>
              </w:rPr>
              <w:t>（以下打分项仅为参考，项目实施人员可根据具体情况调整）</w:t>
            </w:r>
          </w:p>
          <w:p w14:paraId="413A6647" w14:textId="3E092A7D"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w:t>
            </w:r>
            <w:r w:rsidRPr="003E0E74">
              <w:rPr>
                <w:rFonts w:ascii="Calibri" w:eastAsia="仿宋" w:hAnsi="Calibri" w:cs="Calibri"/>
                <w:color w:val="000000"/>
                <w:szCs w:val="21"/>
              </w:rPr>
              <w:t>分表</w:t>
            </w:r>
            <w:r w:rsidRPr="003E0E74">
              <w:rPr>
                <w:rFonts w:ascii="Calibri" w:eastAsia="仿宋" w:hAnsi="Calibri" w:cs="Calibri"/>
                <w:b/>
                <w:bCs/>
                <w:color w:val="000000"/>
                <w:szCs w:val="21"/>
              </w:rPr>
              <w:t>(iii) a 1)</w:t>
            </w:r>
            <w:r w:rsidR="00C74D64" w:rsidRPr="003E0E74">
              <w:rPr>
                <w:rFonts w:ascii="Calibri" w:eastAsia="仿宋" w:hAnsi="Calibri" w:cs="Calibri" w:hint="eastAsia"/>
                <w:b/>
                <w:bCs/>
                <w:color w:val="000000"/>
                <w:szCs w:val="21"/>
              </w:rPr>
              <w:t xml:space="preserve"> </w:t>
            </w:r>
            <w:r w:rsidRPr="003E0E74">
              <w:rPr>
                <w:rFonts w:ascii="Calibri" w:eastAsia="仿宋" w:hAnsi="Calibri" w:cs="Calibri"/>
                <w:b/>
                <w:bCs/>
                <w:color w:val="000000"/>
                <w:szCs w:val="21"/>
              </w:rPr>
              <w:t>和</w:t>
            </w:r>
            <w:r w:rsidRPr="003E0E74">
              <w:rPr>
                <w:rFonts w:ascii="Calibri" w:eastAsia="仿宋" w:hAnsi="Calibri" w:cs="Calibri"/>
                <w:b/>
                <w:bCs/>
                <w:color w:val="000000"/>
                <w:szCs w:val="21"/>
              </w:rPr>
              <w:t>(iii)</w:t>
            </w:r>
            <w:r w:rsidRPr="003E0E74">
              <w:rPr>
                <w:rFonts w:ascii="Calibri" w:eastAsia="仿宋" w:hAnsi="Calibri" w:cs="Calibri"/>
                <w:b/>
                <w:bCs/>
                <w:color w:val="000000"/>
                <w:kern w:val="0"/>
                <w:szCs w:val="21"/>
              </w:rPr>
              <w:t xml:space="preserve"> b 1</w:t>
            </w:r>
            <w:r w:rsidR="006F0133"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2)</w:t>
            </w:r>
            <w:r w:rsidRPr="003E0E74">
              <w:rPr>
                <w:rFonts w:ascii="Calibri" w:eastAsia="仿宋" w:hAnsi="Calibri" w:cs="Calibri"/>
                <w:b/>
                <w:bCs/>
                <w:color w:val="000000"/>
                <w:szCs w:val="21"/>
              </w:rPr>
              <w:t xml:space="preserve"> </w:t>
            </w:r>
            <w:r w:rsidRPr="003E0E74">
              <w:rPr>
                <w:rFonts w:ascii="Calibri" w:eastAsia="仿宋" w:hAnsi="Calibri" w:cs="Calibri"/>
                <w:color w:val="000000"/>
                <w:szCs w:val="21"/>
              </w:rPr>
              <w:t>项属于</w:t>
            </w:r>
            <w:r w:rsidRPr="00C74D64">
              <w:rPr>
                <w:rFonts w:ascii="Calibri" w:eastAsia="仿宋" w:hAnsi="Calibri" w:cs="Calibri"/>
                <w:color w:val="000000"/>
                <w:szCs w:val="21"/>
              </w:rPr>
              <w:t>客观评审因素，评委给予相同评价。满足工作大纲要求者得</w:t>
            </w:r>
            <w:r w:rsidRPr="00C74D64">
              <w:rPr>
                <w:rFonts w:ascii="Calibri" w:eastAsia="仿宋" w:hAnsi="Calibri" w:cs="Calibri"/>
                <w:color w:val="000000"/>
                <w:szCs w:val="21"/>
              </w:rPr>
              <w:t>75%</w:t>
            </w:r>
            <w:r w:rsidRPr="00C74D64">
              <w:rPr>
                <w:rFonts w:ascii="Calibri" w:eastAsia="仿宋" w:hAnsi="Calibri" w:cs="Calibri"/>
                <w:color w:val="000000"/>
                <w:szCs w:val="21"/>
              </w:rPr>
              <w:t>分数，如超过则相应递增分数，如低于则相应减少分数，如未提供则此项不得分。</w:t>
            </w:r>
          </w:p>
          <w:p w14:paraId="78727D7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其他打分项属于主观评审因素，评委按照下列评判标准打分：</w:t>
            </w:r>
          </w:p>
          <w:p w14:paraId="5B444FF7"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好，</w:t>
            </w:r>
            <w:r w:rsidRPr="00C74D64">
              <w:rPr>
                <w:rFonts w:ascii="Calibri" w:eastAsia="仿宋" w:hAnsi="Calibri" w:cs="Calibri"/>
                <w:color w:val="000000"/>
                <w:szCs w:val="21"/>
              </w:rPr>
              <w:t>85%-100%</w:t>
            </w:r>
            <w:r w:rsidRPr="00C74D64">
              <w:rPr>
                <w:rFonts w:ascii="Calibri" w:eastAsia="仿宋" w:hAnsi="Calibri" w:cs="Calibri"/>
                <w:color w:val="000000"/>
                <w:szCs w:val="21"/>
              </w:rPr>
              <w:t>；较好，</w:t>
            </w:r>
            <w:r w:rsidRPr="00C74D64">
              <w:rPr>
                <w:rFonts w:ascii="Calibri" w:eastAsia="仿宋" w:hAnsi="Calibri" w:cs="Calibri"/>
                <w:color w:val="000000"/>
                <w:szCs w:val="21"/>
              </w:rPr>
              <w:t>75%-85%</w:t>
            </w:r>
            <w:r w:rsidRPr="00C74D64">
              <w:rPr>
                <w:rFonts w:ascii="Calibri" w:eastAsia="仿宋" w:hAnsi="Calibri" w:cs="Calibri"/>
                <w:color w:val="000000"/>
                <w:szCs w:val="21"/>
              </w:rPr>
              <w:t>；一般，</w:t>
            </w:r>
            <w:r w:rsidRPr="00C74D64">
              <w:rPr>
                <w:rFonts w:ascii="Calibri" w:eastAsia="仿宋" w:hAnsi="Calibri" w:cs="Calibri"/>
                <w:color w:val="000000"/>
                <w:szCs w:val="21"/>
              </w:rPr>
              <w:t>50%-75%</w:t>
            </w:r>
            <w:r w:rsidRPr="00C74D64">
              <w:rPr>
                <w:rFonts w:ascii="Calibri" w:eastAsia="仿宋" w:hAnsi="Calibri" w:cs="Calibri"/>
                <w:color w:val="000000"/>
                <w:szCs w:val="21"/>
              </w:rPr>
              <w:t>；差，</w:t>
            </w:r>
            <w:r w:rsidRPr="00C74D64">
              <w:rPr>
                <w:rFonts w:ascii="Calibri" w:eastAsia="仿宋" w:hAnsi="Calibri" w:cs="Calibri"/>
                <w:color w:val="000000"/>
                <w:szCs w:val="21"/>
              </w:rPr>
              <w:t>50%</w:t>
            </w:r>
            <w:r w:rsidRPr="00C74D64">
              <w:rPr>
                <w:rFonts w:ascii="Calibri" w:eastAsia="仿宋" w:hAnsi="Calibri" w:cs="Calibri"/>
                <w:color w:val="000000"/>
                <w:szCs w:val="21"/>
              </w:rPr>
              <w:t>以下。</w:t>
            </w:r>
          </w:p>
          <w:p w14:paraId="66BC9BC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评审完整的技术建议书的标准、子标准及其打分系统是：</w:t>
            </w:r>
            <w:r w:rsidRPr="00C74D64">
              <w:rPr>
                <w:rFonts w:ascii="Calibri" w:eastAsia="仿宋" w:hAnsi="Calibri" w:cs="Calibri"/>
                <w:color w:val="000000"/>
                <w:szCs w:val="21"/>
              </w:rPr>
              <w:t xml:space="preserve">                                               </w:t>
            </w:r>
          </w:p>
          <w:p w14:paraId="6CB22F4F" w14:textId="6328FAF9" w:rsidR="00947DDB" w:rsidRPr="00C74D64" w:rsidRDefault="00947DDB">
            <w:pPr>
              <w:spacing w:beforeLines="50" w:before="120" w:afterLines="50" w:after="120" w:line="360" w:lineRule="auto"/>
              <w:jc w:val="left"/>
              <w:rPr>
                <w:rFonts w:ascii="Calibri" w:eastAsia="仿宋" w:hAnsi="Calibri" w:cs="Calibri"/>
                <w:color w:val="000000"/>
                <w:szCs w:val="21"/>
                <w:lang w:val="fr-FR"/>
              </w:rPr>
            </w:pPr>
            <w:r w:rsidRPr="00C74D64">
              <w:rPr>
                <w:rFonts w:ascii="Calibri" w:eastAsia="仿宋" w:hAnsi="Calibri" w:cs="Calibri"/>
                <w:color w:val="000000"/>
                <w:szCs w:val="21"/>
              </w:rPr>
              <w:t>(i)</w:t>
            </w:r>
            <w:r w:rsidR="00635EAD" w:rsidRPr="00C74D64">
              <w:rPr>
                <w:rFonts w:ascii="Calibri" w:eastAsia="仿宋" w:hAnsi="Calibri" w:cs="Calibri"/>
                <w:color w:val="000000"/>
                <w:szCs w:val="21"/>
              </w:rPr>
              <w:t xml:space="preserve">　</w:t>
            </w:r>
            <w:r w:rsidRPr="00C74D64">
              <w:rPr>
                <w:rFonts w:ascii="Calibri" w:eastAsia="仿宋" w:hAnsi="Calibri" w:cs="Calibri"/>
                <w:color w:val="000000"/>
                <w:szCs w:val="21"/>
              </w:rPr>
              <w:t>投标人资质及与咨询任务有关的特别经验</w:t>
            </w:r>
            <w:r w:rsidRPr="00C74D64">
              <w:rPr>
                <w:rFonts w:ascii="Calibri" w:eastAsia="仿宋" w:hAnsi="Calibri" w:cs="Calibri"/>
                <w:color w:val="000000"/>
                <w:szCs w:val="21"/>
              </w:rPr>
              <w:t xml:space="preserve">                    </w:t>
            </w:r>
          </w:p>
          <w:p w14:paraId="737733BD" w14:textId="5DDCE603" w:rsidR="00481AED" w:rsidRPr="00C74D64" w:rsidRDefault="005B3CB9" w:rsidP="005B3CB9">
            <w:pPr>
              <w:numPr>
                <w:ilvl w:val="0"/>
                <w:numId w:val="19"/>
              </w:numPr>
              <w:spacing w:beforeLines="50" w:before="120" w:afterLines="50" w:after="120" w:line="360" w:lineRule="auto"/>
              <w:jc w:val="left"/>
              <w:rPr>
                <w:rFonts w:ascii="Calibri" w:eastAsia="仿宋" w:hAnsi="Calibri" w:cs="Calibri"/>
                <w:bCs/>
                <w:color w:val="000000"/>
                <w:szCs w:val="21"/>
              </w:rPr>
            </w:pPr>
            <w:r w:rsidRPr="005B3CB9">
              <w:rPr>
                <w:rFonts w:ascii="Calibri" w:eastAsia="仿宋" w:hAnsi="Calibri" w:cs="Calibri" w:hint="eastAsia"/>
                <w:color w:val="000000"/>
                <w:szCs w:val="21"/>
              </w:rPr>
              <w:t>熟悉《关于汞的水俣公约》履约要求，为汞公约或环境国际公约履约工作提供过</w:t>
            </w:r>
            <w:r w:rsidRPr="005B3CB9">
              <w:rPr>
                <w:rFonts w:ascii="Calibri" w:eastAsia="仿宋" w:hAnsi="Calibri" w:cs="Calibri"/>
                <w:color w:val="000000"/>
                <w:szCs w:val="21"/>
              </w:rPr>
              <w:t>3</w:t>
            </w:r>
            <w:r w:rsidRPr="005B3CB9">
              <w:rPr>
                <w:rFonts w:ascii="Calibri" w:eastAsia="仿宋" w:hAnsi="Calibri" w:cs="Calibri"/>
                <w:color w:val="000000"/>
                <w:szCs w:val="21"/>
              </w:rPr>
              <w:t>年以上技术支撑</w:t>
            </w:r>
            <w:r w:rsidR="00481AED" w:rsidRPr="00C74D64">
              <w:rPr>
                <w:rFonts w:ascii="Calibri" w:eastAsia="仿宋" w:hAnsi="Calibri" w:cs="Calibri"/>
                <w:color w:val="000000"/>
                <w:szCs w:val="21"/>
              </w:rPr>
              <w:t>；</w:t>
            </w:r>
            <w:r w:rsidR="00481AED" w:rsidRPr="00C74D64">
              <w:rPr>
                <w:rFonts w:ascii="Calibri" w:eastAsia="仿宋" w:hAnsi="Calibri" w:cs="Calibri"/>
                <w:b/>
                <w:bCs/>
                <w:color w:val="000000"/>
                <w:szCs w:val="21"/>
              </w:rPr>
              <w:t xml:space="preserve">                           </w:t>
            </w:r>
            <w:r w:rsidR="00481AED" w:rsidRPr="00C74D64">
              <w:rPr>
                <w:rFonts w:ascii="Calibri" w:eastAsia="仿宋" w:hAnsi="Calibri" w:cs="Calibri"/>
                <w:bCs/>
                <w:color w:val="000000"/>
                <w:szCs w:val="21"/>
              </w:rPr>
              <w:t>[100]</w:t>
            </w:r>
          </w:p>
          <w:p w14:paraId="43955FEC" w14:textId="176258EC" w:rsidR="005B3CB9" w:rsidRPr="005B3CB9" w:rsidRDefault="005B3CB9" w:rsidP="005B3CB9">
            <w:pPr>
              <w:numPr>
                <w:ilvl w:val="0"/>
                <w:numId w:val="19"/>
              </w:numPr>
              <w:spacing w:beforeLines="50" w:before="120" w:afterLines="50" w:after="120" w:line="360" w:lineRule="auto"/>
              <w:jc w:val="left"/>
              <w:rPr>
                <w:rFonts w:ascii="Calibri" w:eastAsia="仿宋" w:hAnsi="Calibri" w:cs="Calibri"/>
                <w:b/>
                <w:bCs/>
                <w:color w:val="000000"/>
                <w:szCs w:val="21"/>
              </w:rPr>
            </w:pPr>
            <w:r w:rsidRPr="005B3CB9">
              <w:rPr>
                <w:rFonts w:ascii="Calibri" w:eastAsia="仿宋" w:hAnsi="Calibri" w:cs="Calibri" w:hint="eastAsia"/>
                <w:color w:val="000000"/>
                <w:szCs w:val="21"/>
              </w:rPr>
              <w:t>具有</w:t>
            </w:r>
            <w:r w:rsidRPr="005B3CB9">
              <w:rPr>
                <w:rFonts w:ascii="Calibri" w:eastAsia="仿宋" w:hAnsi="Calibri" w:cs="Calibri"/>
                <w:color w:val="000000"/>
                <w:szCs w:val="21"/>
              </w:rPr>
              <w:t>5</w:t>
            </w:r>
            <w:r w:rsidRPr="005B3CB9">
              <w:rPr>
                <w:rFonts w:ascii="Calibri" w:eastAsia="仿宋" w:hAnsi="Calibri" w:cs="Calibri"/>
                <w:color w:val="000000"/>
                <w:szCs w:val="21"/>
              </w:rPr>
              <w:t>年以上大气、固废污染防治、节能降碳、工业源清单编制、温室气体核算、工业环境政策研究或减污降碳协同管理等领域的研究经验</w:t>
            </w:r>
            <w:r>
              <w:rPr>
                <w:rFonts w:ascii="Calibri" w:eastAsia="仿宋" w:hAnsi="Calibri" w:cs="Calibri" w:hint="eastAsia"/>
                <w:color w:val="000000"/>
                <w:szCs w:val="21"/>
              </w:rPr>
              <w:t>；</w:t>
            </w:r>
            <w:r w:rsidR="00B32B1F">
              <w:rPr>
                <w:rFonts w:ascii="Calibri" w:eastAsia="仿宋" w:hAnsi="Calibri" w:cs="Calibri"/>
                <w:color w:val="000000"/>
                <w:szCs w:val="21"/>
              </w:rPr>
              <w:t xml:space="preserve">          </w:t>
            </w:r>
            <w:r w:rsidR="00923928" w:rsidRPr="00C74D64">
              <w:rPr>
                <w:rFonts w:ascii="Calibri" w:eastAsia="仿宋" w:hAnsi="Calibri" w:cs="Calibri"/>
                <w:color w:val="000000"/>
                <w:szCs w:val="21"/>
              </w:rPr>
              <w:t xml:space="preserve">    </w:t>
            </w:r>
            <w:r w:rsidR="00481AED" w:rsidRPr="00C74D64">
              <w:rPr>
                <w:rFonts w:ascii="Calibri" w:eastAsia="仿宋" w:hAnsi="Calibri" w:cs="Calibri"/>
                <w:bCs/>
                <w:color w:val="000000"/>
                <w:szCs w:val="21"/>
              </w:rPr>
              <w:t xml:space="preserve">  </w:t>
            </w:r>
            <w:r>
              <w:rPr>
                <w:rFonts w:ascii="Calibri" w:eastAsia="仿宋" w:hAnsi="Calibri" w:cs="Calibri"/>
                <w:bCs/>
                <w:color w:val="000000"/>
                <w:szCs w:val="21"/>
              </w:rPr>
              <w:t xml:space="preserve">                                   </w:t>
            </w:r>
            <w:r w:rsidR="00481AED" w:rsidRPr="00C74D64">
              <w:rPr>
                <w:rFonts w:ascii="Calibri" w:eastAsia="仿宋" w:hAnsi="Calibri" w:cs="Calibri"/>
                <w:bCs/>
                <w:color w:val="000000"/>
                <w:szCs w:val="21"/>
              </w:rPr>
              <w:t>[</w:t>
            </w:r>
            <w:r>
              <w:rPr>
                <w:rFonts w:ascii="Calibri" w:eastAsia="仿宋" w:hAnsi="Calibri" w:cs="Calibri"/>
                <w:bCs/>
                <w:color w:val="000000"/>
                <w:szCs w:val="21"/>
              </w:rPr>
              <w:t>1</w:t>
            </w:r>
            <w:r w:rsidR="00481AED" w:rsidRPr="00C74D64">
              <w:rPr>
                <w:rFonts w:ascii="Calibri" w:eastAsia="仿宋" w:hAnsi="Calibri" w:cs="Calibri"/>
                <w:bCs/>
                <w:color w:val="000000"/>
                <w:szCs w:val="21"/>
              </w:rPr>
              <w:t>00]</w:t>
            </w:r>
          </w:p>
          <w:p w14:paraId="4BF2251D" w14:textId="506D6021" w:rsidR="00947DDB" w:rsidRPr="005B3CB9" w:rsidRDefault="005B3CB9" w:rsidP="005B3CB9">
            <w:pPr>
              <w:numPr>
                <w:ilvl w:val="0"/>
                <w:numId w:val="19"/>
              </w:numPr>
              <w:spacing w:beforeLines="50" w:before="120" w:afterLines="50" w:after="120" w:line="360" w:lineRule="auto"/>
              <w:jc w:val="left"/>
              <w:rPr>
                <w:rFonts w:ascii="Calibri" w:eastAsia="仿宋" w:hAnsi="Calibri" w:cs="Calibri"/>
                <w:b/>
                <w:bCs/>
                <w:color w:val="000000"/>
                <w:szCs w:val="21"/>
              </w:rPr>
            </w:pPr>
            <w:r w:rsidRPr="005B3CB9">
              <w:rPr>
                <w:rFonts w:ascii="Calibri" w:eastAsia="仿宋" w:hAnsi="Calibri" w:cs="Calibri" w:hint="eastAsia"/>
                <w:bCs/>
                <w:color w:val="000000"/>
                <w:szCs w:val="21"/>
              </w:rPr>
              <w:t>具有</w:t>
            </w:r>
            <w:r w:rsidRPr="005B3CB9">
              <w:rPr>
                <w:rFonts w:ascii="Calibri" w:eastAsia="仿宋" w:hAnsi="Calibri" w:cs="Calibri"/>
                <w:bCs/>
                <w:color w:val="000000"/>
                <w:szCs w:val="21"/>
              </w:rPr>
              <w:t>5</w:t>
            </w:r>
            <w:r w:rsidRPr="005B3CB9">
              <w:rPr>
                <w:rFonts w:ascii="Calibri" w:eastAsia="仿宋" w:hAnsi="Calibri" w:cs="Calibri"/>
                <w:bCs/>
                <w:color w:val="000000"/>
                <w:szCs w:val="21"/>
              </w:rPr>
              <w:t>年以上涉汞或其他重金属的管理政策研究经验</w:t>
            </w:r>
            <w:r>
              <w:rPr>
                <w:rFonts w:ascii="Calibri" w:eastAsia="仿宋" w:hAnsi="Calibri" w:cs="Calibri" w:hint="eastAsia"/>
                <w:bCs/>
                <w:color w:val="000000"/>
                <w:szCs w:val="21"/>
              </w:rPr>
              <w:t>。</w:t>
            </w:r>
            <w:r w:rsidR="00481AED" w:rsidRPr="00C74D64">
              <w:rPr>
                <w:rFonts w:ascii="Calibri" w:eastAsia="仿宋" w:hAnsi="Calibri" w:cs="Calibri"/>
                <w:bCs/>
                <w:color w:val="000000"/>
                <w:szCs w:val="21"/>
              </w:rPr>
              <w:t xml:space="preserve">  </w:t>
            </w:r>
            <w:r>
              <w:rPr>
                <w:rFonts w:ascii="Calibri" w:eastAsia="仿宋" w:hAnsi="Calibri" w:cs="Calibri"/>
                <w:bCs/>
                <w:color w:val="000000"/>
                <w:szCs w:val="21"/>
              </w:rPr>
              <w:t xml:space="preserve">     [1</w:t>
            </w:r>
            <w:r w:rsidRPr="00C74D64">
              <w:rPr>
                <w:rFonts w:ascii="Calibri" w:eastAsia="仿宋" w:hAnsi="Calibri" w:cs="Calibri"/>
                <w:bCs/>
                <w:color w:val="000000"/>
                <w:szCs w:val="21"/>
              </w:rPr>
              <w:t>00]</w:t>
            </w:r>
            <w:r w:rsidR="00481AED" w:rsidRPr="005B3CB9">
              <w:rPr>
                <w:rFonts w:ascii="Calibri" w:eastAsia="仿宋" w:hAnsi="Calibri" w:cs="Calibri"/>
                <w:b/>
                <w:color w:val="000000"/>
                <w:szCs w:val="21"/>
              </w:rPr>
              <w:t xml:space="preserve"> </w:t>
            </w:r>
            <w:r w:rsidR="00947DDB" w:rsidRPr="005B3CB9">
              <w:rPr>
                <w:rFonts w:ascii="Calibri" w:eastAsia="仿宋" w:hAnsi="Calibri" w:cs="Calibri"/>
                <w:b/>
                <w:bCs/>
                <w:color w:val="000000"/>
                <w:szCs w:val="21"/>
              </w:rPr>
              <w:t xml:space="preserve">     </w:t>
            </w:r>
            <w:r w:rsidR="00635EAD" w:rsidRPr="005B3CB9">
              <w:rPr>
                <w:rFonts w:ascii="Calibri" w:eastAsia="仿宋" w:hAnsi="Calibri" w:cs="Calibri"/>
                <w:b/>
                <w:bCs/>
                <w:color w:val="000000"/>
                <w:szCs w:val="21"/>
              </w:rPr>
              <w:t xml:space="preserve">    </w:t>
            </w:r>
            <w:r w:rsidR="00947DDB" w:rsidRPr="005B3CB9">
              <w:rPr>
                <w:rFonts w:ascii="Calibri" w:eastAsia="仿宋" w:hAnsi="Calibri" w:cs="Calibri"/>
                <w:b/>
                <w:bCs/>
                <w:color w:val="000000"/>
                <w:szCs w:val="21"/>
              </w:rPr>
              <w:t xml:space="preserve">                     </w:t>
            </w:r>
          </w:p>
          <w:p w14:paraId="2386A207"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iCs/>
                <w:color w:val="000000"/>
                <w:szCs w:val="21"/>
                <w:lang w:val="fr-FR"/>
              </w:rPr>
              <w:t xml:space="preserve">                                      </w:t>
            </w:r>
            <w:r w:rsidRPr="00C74D64">
              <w:rPr>
                <w:rFonts w:ascii="Calibri" w:eastAsia="仿宋" w:hAnsi="Calibri" w:cs="Calibri"/>
                <w:iCs/>
                <w:color w:val="000000"/>
                <w:szCs w:val="21"/>
              </w:rPr>
              <w:t xml:space="preserve">       </w:t>
            </w:r>
            <w:r w:rsidRPr="00C74D64">
              <w:rPr>
                <w:rFonts w:ascii="Calibri" w:eastAsia="仿宋" w:hAnsi="Calibri" w:cs="Calibri"/>
                <w:iCs/>
                <w:color w:val="000000"/>
                <w:szCs w:val="21"/>
                <w:lang w:val="fr-FR"/>
              </w:rPr>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(i)</w:t>
            </w:r>
            <w:r w:rsidRPr="00C74D64">
              <w:rPr>
                <w:rFonts w:ascii="Calibri" w:eastAsia="仿宋" w:hAnsi="Calibri" w:cs="Calibri"/>
                <w:color w:val="000000"/>
                <w:szCs w:val="21"/>
              </w:rPr>
              <w:t>总分：</w:t>
            </w:r>
            <w:r w:rsidRPr="00C74D64">
              <w:rPr>
                <w:rFonts w:ascii="Calibri" w:eastAsia="仿宋" w:hAnsi="Calibri" w:cs="Calibri"/>
                <w:color w:val="000000"/>
                <w:szCs w:val="21"/>
              </w:rPr>
              <w:t>[30</w:t>
            </w:r>
            <w:r w:rsidRPr="00C74D64">
              <w:rPr>
                <w:rFonts w:ascii="Calibri" w:eastAsia="仿宋" w:hAnsi="Calibri" w:cs="Calibri"/>
                <w:iCs/>
                <w:color w:val="000000"/>
                <w:szCs w:val="21"/>
              </w:rPr>
              <w:t>0</w:t>
            </w:r>
            <w:r w:rsidRPr="00C74D64">
              <w:rPr>
                <w:rFonts w:ascii="Calibri" w:eastAsia="仿宋" w:hAnsi="Calibri" w:cs="Calibri"/>
                <w:color w:val="000000"/>
                <w:szCs w:val="21"/>
              </w:rPr>
              <w:t>]</w:t>
            </w:r>
          </w:p>
          <w:p w14:paraId="7F02ADD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w:t>
            </w:r>
            <w:r w:rsidRPr="00C74D64">
              <w:rPr>
                <w:rFonts w:ascii="Calibri" w:eastAsia="仿宋" w:hAnsi="Calibri" w:cs="Calibri"/>
                <w:color w:val="000000"/>
                <w:szCs w:val="21"/>
              </w:rPr>
              <w:t xml:space="preserve">　针对工作大纲制定的方法和工作计划的适当性</w:t>
            </w:r>
          </w:p>
          <w:p w14:paraId="24D54138"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a) </w:t>
            </w:r>
            <w:r w:rsidRPr="00C74D64">
              <w:rPr>
                <w:rFonts w:ascii="Calibri" w:eastAsia="仿宋" w:hAnsi="Calibri" w:cs="Calibri"/>
                <w:color w:val="000000"/>
                <w:szCs w:val="21"/>
              </w:rPr>
              <w:t>技术方式和方法的可行性</w:t>
            </w:r>
            <w:r w:rsidRPr="00C74D64">
              <w:rPr>
                <w:rFonts w:ascii="Calibri" w:eastAsia="仿宋" w:hAnsi="Calibri" w:cs="Calibri"/>
                <w:color w:val="000000"/>
                <w:szCs w:val="21"/>
              </w:rPr>
              <w:t xml:space="preserve"> </w:t>
            </w:r>
          </w:p>
          <w:p w14:paraId="2433C8E7"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）对任务目标的理解程度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71AF0B4D"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3" w:name="OLE_LINK28"/>
            <w:bookmarkStart w:id="4" w:name="OLE_LINK29"/>
            <w:r w:rsidRPr="00C74D64">
              <w:rPr>
                <w:rFonts w:ascii="Calibri" w:eastAsia="仿宋" w:hAnsi="Calibri" w:cs="Calibri"/>
                <w:color w:val="000000"/>
                <w:szCs w:val="21"/>
              </w:rPr>
              <w:t>技术路线设计的科学性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5</w:t>
            </w:r>
            <w:r w:rsidRPr="00C74D64">
              <w:rPr>
                <w:rFonts w:ascii="Calibri" w:eastAsia="仿宋" w:hAnsi="Calibri" w:cs="Calibri"/>
                <w:iCs/>
                <w:color w:val="000000"/>
                <w:szCs w:val="21"/>
                <w:lang w:val="fr-FR"/>
              </w:rPr>
              <w:t>0]</w:t>
            </w:r>
            <w:bookmarkEnd w:id="3"/>
            <w:bookmarkEnd w:id="4"/>
          </w:p>
          <w:p w14:paraId="63516A74"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i/>
                <w:iCs/>
                <w:color w:val="000000"/>
                <w:szCs w:val="21"/>
                <w:u w:val="single"/>
                <w:lang w:val="fr-FR"/>
              </w:rPr>
            </w:pPr>
            <w:r w:rsidRPr="00C74D64">
              <w:rPr>
                <w:rFonts w:ascii="Calibri" w:eastAsia="仿宋" w:hAnsi="Calibri" w:cs="Calibri"/>
                <w:color w:val="000000"/>
                <w:szCs w:val="21"/>
              </w:rPr>
              <w:t>3</w:t>
            </w:r>
            <w:r w:rsidRPr="00C74D64">
              <w:rPr>
                <w:rFonts w:ascii="Calibri" w:eastAsia="仿宋" w:hAnsi="Calibri" w:cs="Calibri"/>
                <w:color w:val="000000"/>
                <w:szCs w:val="21"/>
              </w:rPr>
              <w:t>）活动内容安排的合理性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456DCA1E" w14:textId="77777777" w:rsidR="00947DDB" w:rsidRPr="00C74D64" w:rsidRDefault="00947DDB">
            <w:pPr>
              <w:spacing w:beforeLines="50" w:before="120" w:afterLines="50" w:after="120" w:line="360" w:lineRule="auto"/>
              <w:ind w:firstLineChars="250" w:firstLine="525"/>
              <w:rPr>
                <w:rFonts w:ascii="Calibri" w:eastAsia="仿宋" w:hAnsi="Calibri" w:cs="Calibri"/>
                <w:color w:val="000000"/>
                <w:szCs w:val="21"/>
                <w:lang w:val="fr-FR"/>
              </w:rPr>
            </w:pPr>
            <w:r w:rsidRPr="00C74D64">
              <w:rPr>
                <w:rFonts w:ascii="Calibri" w:eastAsia="仿宋" w:hAnsi="Calibri" w:cs="Calibri"/>
                <w:color w:val="000000"/>
                <w:szCs w:val="21"/>
              </w:rPr>
              <w:t xml:space="preserve">b) </w:t>
            </w:r>
            <w:r w:rsidRPr="00C74D64">
              <w:rPr>
                <w:rFonts w:ascii="Calibri" w:eastAsia="仿宋" w:hAnsi="Calibri" w:cs="Calibri"/>
                <w:color w:val="000000"/>
                <w:szCs w:val="21"/>
              </w:rPr>
              <w:t>工作</w:t>
            </w:r>
            <w:r w:rsidRPr="00C74D64">
              <w:rPr>
                <w:rFonts w:ascii="Calibri" w:eastAsia="仿宋" w:hAnsi="Calibri" w:cs="Calibri"/>
                <w:color w:val="000000"/>
                <w:szCs w:val="21"/>
                <w:lang w:val="fr-FR"/>
              </w:rPr>
              <w:t>计划及人员投入时间安排</w:t>
            </w:r>
          </w:p>
          <w:p w14:paraId="1FEFC2E8"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1</w:t>
            </w:r>
            <w:r w:rsidRPr="00C74D64">
              <w:rPr>
                <w:rFonts w:ascii="Calibri" w:eastAsia="仿宋" w:hAnsi="Calibri" w:cs="Calibri"/>
                <w:color w:val="000000"/>
                <w:szCs w:val="21"/>
                <w:lang w:val="fr-FR"/>
              </w:rPr>
              <w:t>）工作计划满足工作大纲要求</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40</w:t>
            </w:r>
            <w:r w:rsidRPr="00C74D64">
              <w:rPr>
                <w:rFonts w:ascii="Calibri" w:eastAsia="仿宋" w:hAnsi="Calibri" w:cs="Calibri"/>
                <w:iCs/>
                <w:color w:val="000000"/>
                <w:szCs w:val="21"/>
                <w:lang w:val="fr-FR"/>
              </w:rPr>
              <w:t>]</w:t>
            </w:r>
          </w:p>
          <w:p w14:paraId="4C15083C" w14:textId="77777777" w:rsidR="00947DDB" w:rsidRPr="00C74D64" w:rsidRDefault="00947DDB">
            <w:pPr>
              <w:spacing w:beforeLines="50" w:before="120" w:afterLines="50" w:after="120" w:line="360" w:lineRule="auto"/>
              <w:ind w:firstLineChars="400" w:firstLine="840"/>
              <w:jc w:val="left"/>
              <w:rPr>
                <w:rFonts w:ascii="Calibri" w:eastAsia="仿宋" w:hAnsi="Calibri" w:cs="Calibri"/>
                <w:color w:val="000000"/>
                <w:szCs w:val="21"/>
                <w:lang w:val="fr-FR"/>
              </w:rPr>
            </w:pPr>
            <w:r w:rsidRPr="00C74D64">
              <w:rPr>
                <w:rFonts w:ascii="Calibri" w:eastAsia="仿宋" w:hAnsi="Calibri" w:cs="Calibri"/>
                <w:color w:val="000000"/>
                <w:szCs w:val="21"/>
                <w:lang w:val="fr-FR"/>
              </w:rPr>
              <w:t>2</w:t>
            </w:r>
            <w:r w:rsidRPr="00C74D64">
              <w:rPr>
                <w:rFonts w:ascii="Calibri" w:eastAsia="仿宋" w:hAnsi="Calibri" w:cs="Calibri"/>
                <w:color w:val="000000"/>
                <w:szCs w:val="21"/>
                <w:lang w:val="fr-FR"/>
              </w:rPr>
              <w:t>）团队人员投入时间安排合理</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w:t>
            </w:r>
            <w:r w:rsidRPr="00C74D64">
              <w:rPr>
                <w:rFonts w:ascii="Calibri" w:eastAsia="仿宋" w:hAnsi="Calibri" w:cs="Calibri"/>
                <w:iCs/>
                <w:color w:val="000000"/>
                <w:szCs w:val="21"/>
                <w:lang w:val="fr-FR"/>
              </w:rPr>
              <w:t>0]</w:t>
            </w:r>
          </w:p>
          <w:p w14:paraId="5DE9CA59"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3</w:t>
            </w:r>
            <w:r w:rsidRPr="00C74D64">
              <w:rPr>
                <w:rFonts w:ascii="Calibri" w:eastAsia="仿宋" w:hAnsi="Calibri" w:cs="Calibri"/>
                <w:color w:val="000000"/>
                <w:szCs w:val="21"/>
                <w:lang w:val="fr-FR"/>
              </w:rPr>
              <w:t>）团队组成中各专业的合理分配</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20</w:t>
            </w:r>
            <w:r w:rsidRPr="00C74D64">
              <w:rPr>
                <w:rFonts w:ascii="Calibri" w:eastAsia="仿宋" w:hAnsi="Calibri" w:cs="Calibri"/>
                <w:iCs/>
                <w:color w:val="000000"/>
                <w:szCs w:val="21"/>
                <w:lang w:val="fr-FR"/>
              </w:rPr>
              <w:t>]</w:t>
            </w:r>
          </w:p>
          <w:p w14:paraId="6D04AF64"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c) </w:t>
            </w:r>
            <w:r w:rsidRPr="00C74D64">
              <w:rPr>
                <w:rFonts w:ascii="Calibri" w:eastAsia="仿宋" w:hAnsi="Calibri" w:cs="Calibri"/>
                <w:color w:val="000000"/>
                <w:szCs w:val="21"/>
              </w:rPr>
              <w:t>对招标文件的响应程度（按工作任务相应程度分别评价）</w:t>
            </w:r>
          </w:p>
          <w:p w14:paraId="67C98138" w14:textId="5261F7DF" w:rsidR="00947DDB" w:rsidRPr="00C74D64" w:rsidRDefault="00947DDB">
            <w:pPr>
              <w:spacing w:beforeLines="50" w:before="120" w:afterLines="50" w:after="120" w:line="360" w:lineRule="auto"/>
              <w:ind w:leftChars="250" w:left="525" w:firstLine="315"/>
              <w:jc w:val="left"/>
              <w:rPr>
                <w:rFonts w:ascii="Calibri" w:eastAsia="仿宋" w:hAnsi="Calibri" w:cs="Calibri"/>
                <w:color w:val="000000"/>
                <w:szCs w:val="21"/>
              </w:rPr>
            </w:pPr>
            <w:r w:rsidRPr="00C74D64">
              <w:rPr>
                <w:rFonts w:ascii="Calibri" w:eastAsia="仿宋" w:hAnsi="Calibri" w:cs="Calibri"/>
                <w:color w:val="000000"/>
                <w:szCs w:val="21"/>
              </w:rPr>
              <w:lastRenderedPageBreak/>
              <w:t>1</w:t>
            </w:r>
            <w:r w:rsidRPr="00C74D64">
              <w:rPr>
                <w:rFonts w:ascii="Calibri" w:eastAsia="仿宋" w:hAnsi="Calibri" w:cs="Calibri"/>
                <w:color w:val="000000"/>
                <w:szCs w:val="21"/>
              </w:rPr>
              <w:t>）工作内容</w:t>
            </w:r>
            <w:r w:rsidRPr="00C74D64">
              <w:rPr>
                <w:rFonts w:ascii="Calibri" w:eastAsia="仿宋" w:hAnsi="Calibri" w:cs="Calibri"/>
                <w:color w:val="000000"/>
                <w:szCs w:val="21"/>
              </w:rPr>
              <w:t>1</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bookmarkStart w:id="5" w:name="OLE_LINK2"/>
            <w:r w:rsidRPr="00C74D64">
              <w:rPr>
                <w:rFonts w:ascii="Calibri" w:eastAsia="仿宋" w:hAnsi="Calibri" w:cs="Calibri"/>
                <w:iCs/>
                <w:color w:val="000000"/>
                <w:szCs w:val="21"/>
                <w:lang w:val="fr-FR"/>
              </w:rPr>
              <w:t>[</w:t>
            </w:r>
            <w:r w:rsidR="00BC2F88">
              <w:rPr>
                <w:rFonts w:ascii="Calibri" w:eastAsia="仿宋" w:hAnsi="Calibri" w:cs="Calibri"/>
                <w:iCs/>
                <w:color w:val="000000"/>
                <w:szCs w:val="21"/>
              </w:rPr>
              <w:t>5</w:t>
            </w:r>
            <w:r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bookmarkEnd w:id="5"/>
          </w:p>
          <w:p w14:paraId="386F1EC8" w14:textId="0AA46D3D" w:rsidR="00947DDB" w:rsidRPr="00C74D64" w:rsidRDefault="00947DDB">
            <w:pPr>
              <w:spacing w:beforeLines="50" w:before="120" w:afterLines="50" w:after="120" w:line="360" w:lineRule="auto"/>
              <w:ind w:leftChars="250" w:left="525" w:firstLine="31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6" w:name="OLE_LINK1"/>
            <w:r w:rsidRPr="00C74D64">
              <w:rPr>
                <w:rFonts w:ascii="Calibri" w:eastAsia="仿宋" w:hAnsi="Calibri" w:cs="Calibri"/>
                <w:color w:val="000000"/>
                <w:szCs w:val="21"/>
              </w:rPr>
              <w:t>工作内容</w:t>
            </w:r>
            <w:r w:rsidRPr="00C74D64">
              <w:rPr>
                <w:rFonts w:ascii="Calibri" w:eastAsia="仿宋" w:hAnsi="Calibri" w:cs="Calibri"/>
                <w:color w:val="000000"/>
                <w:szCs w:val="21"/>
              </w:rPr>
              <w:t>2</w:t>
            </w:r>
            <w:r w:rsidRPr="00C74D64">
              <w:rPr>
                <w:rFonts w:ascii="Calibri" w:eastAsia="仿宋" w:hAnsi="Calibri" w:cs="Calibri"/>
                <w:color w:val="000000"/>
                <w:szCs w:val="21"/>
              </w:rPr>
              <w:t>的响应程度</w:t>
            </w:r>
            <w:bookmarkEnd w:id="6"/>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BC2F88">
              <w:rPr>
                <w:rFonts w:ascii="Calibri" w:eastAsia="仿宋" w:hAnsi="Calibri" w:cs="Calibri"/>
                <w:iCs/>
                <w:color w:val="000000"/>
                <w:szCs w:val="21"/>
              </w:rPr>
              <w:t>5</w:t>
            </w:r>
            <w:r w:rsidR="00165B10"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19FCA58B" w14:textId="56A03604" w:rsidR="00947DDB" w:rsidRDefault="00947DDB">
            <w:pPr>
              <w:spacing w:beforeLines="50" w:before="120" w:afterLines="50" w:after="120" w:line="360" w:lineRule="auto"/>
              <w:ind w:leftChars="250" w:left="525" w:firstLine="315"/>
              <w:rPr>
                <w:rFonts w:ascii="Calibri" w:eastAsia="仿宋" w:hAnsi="Calibri" w:cs="Calibri"/>
                <w:iCs/>
                <w:color w:val="000000"/>
                <w:szCs w:val="21"/>
                <w:lang w:val="fr-FR"/>
              </w:rPr>
            </w:pPr>
            <w:r w:rsidRPr="00C74D64">
              <w:rPr>
                <w:rFonts w:ascii="Calibri" w:eastAsia="仿宋" w:hAnsi="Calibri" w:cs="Calibri"/>
                <w:color w:val="000000"/>
                <w:szCs w:val="21"/>
              </w:rPr>
              <w:t>3</w:t>
            </w:r>
            <w:r w:rsidRPr="00C74D64">
              <w:rPr>
                <w:rFonts w:ascii="Calibri" w:eastAsia="仿宋" w:hAnsi="Calibri" w:cs="Calibri"/>
                <w:color w:val="000000"/>
                <w:szCs w:val="21"/>
              </w:rPr>
              <w:t>）工作内容</w:t>
            </w:r>
            <w:r w:rsidRPr="00C74D64">
              <w:rPr>
                <w:rFonts w:ascii="Calibri" w:eastAsia="仿宋" w:hAnsi="Calibri" w:cs="Calibri"/>
                <w:color w:val="000000"/>
                <w:szCs w:val="21"/>
              </w:rPr>
              <w:t>3</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BC2F88">
              <w:rPr>
                <w:rFonts w:ascii="Calibri" w:eastAsia="仿宋" w:hAnsi="Calibri" w:cs="Calibri"/>
                <w:iCs/>
                <w:color w:val="000000"/>
                <w:szCs w:val="21"/>
              </w:rPr>
              <w:t>5</w:t>
            </w:r>
            <w:r w:rsidR="00165B10"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18EDA43F" w14:textId="10D4A63A" w:rsidR="00BC2F88" w:rsidRPr="00C74D64" w:rsidRDefault="00BC2F88" w:rsidP="00BC2F88">
            <w:pPr>
              <w:spacing w:beforeLines="50" w:before="120" w:afterLines="50" w:after="120" w:line="360" w:lineRule="auto"/>
              <w:ind w:leftChars="250" w:left="525" w:firstLine="315"/>
              <w:rPr>
                <w:rFonts w:ascii="Calibri" w:eastAsia="仿宋" w:hAnsi="Calibri" w:cs="Calibri"/>
                <w:color w:val="000000"/>
                <w:szCs w:val="21"/>
              </w:rPr>
            </w:pPr>
            <w:r>
              <w:rPr>
                <w:rFonts w:ascii="Calibri" w:eastAsia="仿宋" w:hAnsi="Calibri" w:cs="Calibri"/>
                <w:color w:val="000000"/>
                <w:szCs w:val="21"/>
              </w:rPr>
              <w:t>4</w:t>
            </w:r>
            <w:r w:rsidRPr="00C74D64">
              <w:rPr>
                <w:rFonts w:ascii="Calibri" w:eastAsia="仿宋" w:hAnsi="Calibri" w:cs="Calibri"/>
                <w:color w:val="000000"/>
                <w:szCs w:val="21"/>
              </w:rPr>
              <w:t>）工作内容</w:t>
            </w:r>
            <w:r>
              <w:rPr>
                <w:rFonts w:ascii="Calibri" w:eastAsia="仿宋" w:hAnsi="Calibri" w:cs="Calibri"/>
                <w:color w:val="000000"/>
                <w:szCs w:val="21"/>
              </w:rPr>
              <w:t>4</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Pr>
                <w:rFonts w:ascii="Calibri" w:eastAsia="仿宋" w:hAnsi="Calibri" w:cs="Calibri"/>
                <w:iCs/>
                <w:color w:val="000000"/>
                <w:szCs w:val="21"/>
              </w:rPr>
              <w:t>5</w:t>
            </w:r>
            <w:r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7197D58D" w14:textId="0ECFCE60" w:rsidR="00BC2F88" w:rsidRPr="00C74D64" w:rsidRDefault="00BC2F88" w:rsidP="00BC2F88">
            <w:pPr>
              <w:spacing w:beforeLines="50" w:before="120" w:afterLines="50" w:after="120" w:line="360" w:lineRule="auto"/>
              <w:ind w:leftChars="250" w:left="525" w:firstLine="315"/>
              <w:rPr>
                <w:rFonts w:ascii="Calibri" w:eastAsia="仿宋" w:hAnsi="Calibri" w:cs="Calibri"/>
                <w:color w:val="000000"/>
                <w:szCs w:val="21"/>
              </w:rPr>
            </w:pPr>
            <w:r>
              <w:rPr>
                <w:rFonts w:ascii="Calibri" w:eastAsia="仿宋" w:hAnsi="Calibri" w:cs="Calibri"/>
                <w:color w:val="000000"/>
                <w:szCs w:val="21"/>
              </w:rPr>
              <w:t>5</w:t>
            </w:r>
            <w:r w:rsidRPr="00C74D64">
              <w:rPr>
                <w:rFonts w:ascii="Calibri" w:eastAsia="仿宋" w:hAnsi="Calibri" w:cs="Calibri"/>
                <w:color w:val="000000"/>
                <w:szCs w:val="21"/>
              </w:rPr>
              <w:t>）工作内容</w:t>
            </w:r>
            <w:r>
              <w:rPr>
                <w:rFonts w:ascii="Calibri" w:eastAsia="仿宋" w:hAnsi="Calibri" w:cs="Calibri"/>
                <w:color w:val="000000"/>
                <w:szCs w:val="21"/>
              </w:rPr>
              <w:t>5</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Pr>
                <w:rFonts w:ascii="Calibri" w:eastAsia="仿宋" w:hAnsi="Calibri" w:cs="Calibri"/>
                <w:iCs/>
                <w:color w:val="000000"/>
                <w:szCs w:val="21"/>
              </w:rPr>
              <w:t>1</w:t>
            </w:r>
            <w:r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676EC1BE" w14:textId="77777777" w:rsidR="00BC2F88" w:rsidRPr="00BC2F88" w:rsidRDefault="00BC2F88">
            <w:pPr>
              <w:spacing w:beforeLines="50" w:before="120" w:afterLines="50" w:after="120" w:line="360" w:lineRule="auto"/>
              <w:ind w:leftChars="250" w:left="525" w:firstLine="315"/>
              <w:rPr>
                <w:rFonts w:ascii="Calibri" w:eastAsia="仿宋" w:hAnsi="Calibri" w:cs="Calibri"/>
                <w:color w:val="000000"/>
                <w:szCs w:val="21"/>
              </w:rPr>
            </w:pPr>
          </w:p>
          <w:p w14:paraId="0C677288" w14:textId="77777777" w:rsidR="00947DDB" w:rsidRPr="00C74D64" w:rsidRDefault="00947DDB">
            <w:pPr>
              <w:spacing w:beforeLines="50" w:before="120" w:afterLines="50" w:after="120" w:line="360" w:lineRule="auto"/>
              <w:ind w:rightChars="72" w:right="151" w:firstLineChars="2500" w:firstLine="5250"/>
              <w:rPr>
                <w:rFonts w:ascii="Calibri" w:eastAsia="仿宋" w:hAnsi="Calibri" w:cs="Calibri"/>
                <w:color w:val="000000"/>
                <w:szCs w:val="21"/>
              </w:rPr>
            </w:pPr>
            <w:r w:rsidRPr="00C74D64">
              <w:rPr>
                <w:rFonts w:ascii="Calibri" w:eastAsia="仿宋" w:hAnsi="Calibri" w:cs="Calibri"/>
                <w:color w:val="000000"/>
                <w:szCs w:val="21"/>
              </w:rPr>
              <w:t>标准</w:t>
            </w:r>
            <w:r w:rsidRPr="00C74D64">
              <w:rPr>
                <w:rFonts w:ascii="Calibri" w:eastAsia="仿宋" w:hAnsi="Calibri" w:cs="Calibri"/>
                <w:color w:val="000000"/>
                <w:szCs w:val="21"/>
              </w:rPr>
              <w:t>(ii)</w:t>
            </w:r>
            <w:r w:rsidRPr="00C74D64">
              <w:rPr>
                <w:rFonts w:ascii="Calibri" w:eastAsia="仿宋" w:hAnsi="Calibri" w:cs="Calibri"/>
                <w:color w:val="000000"/>
                <w:szCs w:val="21"/>
              </w:rPr>
              <w:t>总分：</w:t>
            </w:r>
            <w:r w:rsidRPr="00C74D64">
              <w:rPr>
                <w:rFonts w:ascii="Calibri" w:eastAsia="仿宋" w:hAnsi="Calibri" w:cs="Calibri"/>
                <w:color w:val="000000"/>
                <w:szCs w:val="21"/>
              </w:rPr>
              <w:t>[400</w:t>
            </w:r>
            <w:r w:rsidRPr="00C74D64">
              <w:rPr>
                <w:rFonts w:ascii="Calibri" w:eastAsia="仿宋" w:hAnsi="Calibri" w:cs="Calibri"/>
                <w:iCs/>
                <w:color w:val="000000"/>
                <w:szCs w:val="21"/>
                <w:lang w:val="fr-FR"/>
              </w:rPr>
              <w:t>]</w:t>
            </w:r>
          </w:p>
          <w:p w14:paraId="77A1853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(iii)</w:t>
            </w:r>
            <w:r w:rsidRPr="00C74D64">
              <w:rPr>
                <w:rFonts w:ascii="Calibri" w:eastAsia="仿宋" w:hAnsi="Calibri" w:cs="Calibri"/>
                <w:color w:val="000000"/>
                <w:szCs w:val="21"/>
              </w:rPr>
              <w:t xml:space="preserve">　提供咨询任务的主要业务人员的资格和胜任能力（需提供个人简历）：</w:t>
            </w:r>
          </w:p>
          <w:p w14:paraId="0A81CAC9" w14:textId="77777777" w:rsidR="00947DDB" w:rsidRPr="00C74D64" w:rsidRDefault="00947DDB">
            <w:pPr>
              <w:spacing w:beforeLines="50" w:before="120" w:afterLines="50" w:after="120" w:line="360" w:lineRule="auto"/>
              <w:ind w:leftChars="250" w:left="525"/>
              <w:rPr>
                <w:rFonts w:ascii="Calibri" w:eastAsia="仿宋" w:hAnsi="Calibri" w:cs="Calibri"/>
                <w:b/>
                <w:color w:val="000000"/>
                <w:szCs w:val="21"/>
              </w:rPr>
            </w:pPr>
            <w:r w:rsidRPr="00C74D64">
              <w:rPr>
                <w:rFonts w:ascii="Calibri" w:eastAsia="仿宋" w:hAnsi="Calibri" w:cs="Calibri"/>
                <w:color w:val="000000"/>
                <w:szCs w:val="21"/>
              </w:rPr>
              <w:t>a)</w:t>
            </w:r>
            <w:r w:rsidRPr="00C74D64">
              <w:rPr>
                <w:rFonts w:ascii="Calibri" w:eastAsia="仿宋" w:hAnsi="Calibri" w:cs="Calibri"/>
                <w:b/>
                <w:color w:val="000000"/>
                <w:szCs w:val="21"/>
              </w:rPr>
              <w:t xml:space="preserve"> </w:t>
            </w:r>
            <w:r w:rsidRPr="00C74D64">
              <w:rPr>
                <w:rFonts w:ascii="Calibri" w:eastAsia="仿宋" w:hAnsi="Calibri" w:cs="Calibri"/>
                <w:color w:val="000000"/>
                <w:szCs w:val="21"/>
              </w:rPr>
              <w:t>项目负责人</w:t>
            </w:r>
          </w:p>
          <w:p w14:paraId="304D2F1A" w14:textId="471595AC" w:rsidR="00947DDB" w:rsidRPr="00C74D64" w:rsidRDefault="00635119" w:rsidP="00635119">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635119">
              <w:rPr>
                <w:rFonts w:ascii="Calibri" w:eastAsia="仿宋" w:hAnsi="Calibri" w:cs="Calibri" w:hint="eastAsia"/>
                <w:b/>
                <w:iCs/>
                <w:color w:val="000000"/>
                <w:szCs w:val="21"/>
              </w:rPr>
              <w:t>具有博士学位或正高级工程师资质，且有</w:t>
            </w:r>
            <w:r w:rsidRPr="00635119">
              <w:rPr>
                <w:rFonts w:ascii="Calibri" w:eastAsia="仿宋" w:hAnsi="Calibri" w:cs="Calibri"/>
                <w:b/>
                <w:iCs/>
                <w:color w:val="000000"/>
                <w:szCs w:val="21"/>
              </w:rPr>
              <w:t>10</w:t>
            </w:r>
            <w:r w:rsidRPr="00635119">
              <w:rPr>
                <w:rFonts w:ascii="Calibri" w:eastAsia="仿宋" w:hAnsi="Calibri" w:cs="Calibri"/>
                <w:b/>
                <w:iCs/>
                <w:color w:val="000000"/>
                <w:szCs w:val="21"/>
              </w:rPr>
              <w:t>年以上环境、化工等相关领域研究经</w:t>
            </w:r>
            <w:r>
              <w:rPr>
                <w:rFonts w:ascii="Calibri" w:eastAsia="仿宋" w:hAnsi="Calibri" w:cs="Calibri"/>
                <w:b/>
                <w:iCs/>
                <w:color w:val="000000"/>
                <w:szCs w:val="21"/>
              </w:rPr>
              <w:t>验，如工业源清单、汞污染治理、温室气体核算或工业环境政策研究等</w:t>
            </w:r>
            <w:r w:rsidR="00947DDB" w:rsidRPr="00C74D64">
              <w:rPr>
                <w:rFonts w:ascii="Calibri" w:eastAsia="仿宋" w:hAnsi="Calibri" w:cs="Calibri"/>
                <w:b/>
                <w:iCs/>
                <w:color w:val="000000"/>
                <w:szCs w:val="21"/>
                <w:lang w:val="fr-FR"/>
              </w:rPr>
              <w:t>；</w:t>
            </w:r>
            <w:r w:rsidR="00947DDB" w:rsidRPr="00C74D64">
              <w:rPr>
                <w:rFonts w:ascii="Calibri" w:eastAsia="仿宋" w:hAnsi="Calibri" w:cs="Calibri"/>
                <w:b/>
                <w:iCs/>
                <w:color w:val="000000"/>
                <w:szCs w:val="21"/>
                <w:lang w:val="fr-FR"/>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bCs/>
                <w:iCs/>
                <w:color w:val="000000"/>
                <w:szCs w:val="21"/>
              </w:rPr>
              <w:t xml:space="preserve">  </w:t>
            </w:r>
            <w:r w:rsidR="00165B10" w:rsidRPr="00C74D64">
              <w:rPr>
                <w:rFonts w:ascii="Calibri" w:eastAsia="仿宋" w:hAnsi="Calibri" w:cs="Calibri"/>
                <w:bCs/>
                <w:iCs/>
                <w:color w:val="000000"/>
                <w:szCs w:val="21"/>
              </w:rPr>
              <w:t xml:space="preserve">  </w:t>
            </w:r>
            <w:r w:rsidR="00165B10" w:rsidRPr="00C74D64">
              <w:rPr>
                <w:rFonts w:ascii="Calibri" w:eastAsia="仿宋" w:hAnsi="Calibri" w:cs="Calibri"/>
                <w:b/>
                <w:iCs/>
                <w:color w:val="000000"/>
                <w:szCs w:val="21"/>
              </w:rPr>
              <w:t xml:space="preserve">                       </w:t>
            </w:r>
            <w:r>
              <w:rPr>
                <w:rFonts w:ascii="Calibri" w:eastAsia="仿宋" w:hAnsi="Calibri" w:cs="Calibri"/>
                <w:b/>
                <w:iCs/>
                <w:color w:val="000000"/>
                <w:szCs w:val="21"/>
              </w:rPr>
              <w:t xml:space="preserve"> </w:t>
            </w:r>
            <w:r w:rsidR="00165B10" w:rsidRPr="00C74D64">
              <w:rPr>
                <w:rFonts w:ascii="Calibri" w:eastAsia="仿宋" w:hAnsi="Calibri" w:cs="Calibri"/>
                <w:b/>
                <w:iCs/>
                <w:color w:val="000000"/>
                <w:szCs w:val="21"/>
              </w:rPr>
              <w:t xml:space="preserve">              </w:t>
            </w:r>
            <w:r w:rsidRPr="00C74D64">
              <w:rPr>
                <w:rFonts w:ascii="Calibri" w:eastAsia="仿宋" w:hAnsi="Calibri" w:cs="Calibri"/>
                <w:iCs/>
                <w:color w:val="000000"/>
                <w:szCs w:val="21"/>
                <w:lang w:val="fr-FR"/>
              </w:rPr>
              <w:t>[</w:t>
            </w:r>
            <w:r>
              <w:rPr>
                <w:rFonts w:ascii="Calibri" w:eastAsia="仿宋" w:hAnsi="Calibri" w:cs="Calibri"/>
                <w:iCs/>
                <w:color w:val="000000"/>
                <w:szCs w:val="21"/>
                <w:lang w:val="fr-FR"/>
              </w:rPr>
              <w:t>6</w:t>
            </w:r>
            <w:r w:rsidRPr="00C74D64">
              <w:rPr>
                <w:rFonts w:ascii="Calibri" w:eastAsia="仿宋" w:hAnsi="Calibri" w:cs="Calibri"/>
                <w:iCs/>
                <w:color w:val="000000"/>
                <w:szCs w:val="21"/>
                <w:lang w:val="fr-FR"/>
              </w:rPr>
              <w:t>0]</w:t>
            </w:r>
            <w:r w:rsidR="00165B10" w:rsidRPr="00C74D64">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p>
          <w:p w14:paraId="1C14C71F" w14:textId="71A2826F" w:rsidR="00947DDB" w:rsidRPr="00C74D64" w:rsidRDefault="005B3CB9" w:rsidP="005B3CB9">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5B3CB9">
              <w:rPr>
                <w:rFonts w:ascii="Calibri" w:eastAsia="仿宋" w:hAnsi="Calibri" w:cs="Calibri" w:hint="eastAsia"/>
                <w:iCs/>
                <w:color w:val="000000"/>
                <w:szCs w:val="21"/>
                <w:lang w:val="fr-FR"/>
              </w:rPr>
              <w:t>熟悉《关于汞的水俣公约》；</w:t>
            </w:r>
            <w:r w:rsidR="00947DDB" w:rsidRPr="00C74D64">
              <w:rPr>
                <w:rFonts w:ascii="Calibri" w:eastAsia="仿宋" w:hAnsi="Calibri" w:cs="Calibri"/>
                <w:b/>
                <w:iCs/>
                <w:color w:val="000000"/>
                <w:szCs w:val="21"/>
              </w:rPr>
              <w:t xml:space="preserve">         </w:t>
            </w:r>
            <w:r w:rsidR="00B32B1F">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lang w:val="fr-FR"/>
              </w:rPr>
              <w:t>[</w:t>
            </w:r>
            <w:r w:rsidR="00B32B1F">
              <w:rPr>
                <w:rFonts w:ascii="Calibri" w:eastAsia="仿宋" w:hAnsi="Calibri" w:cs="Calibri"/>
                <w:iCs/>
                <w:color w:val="000000"/>
                <w:szCs w:val="21"/>
              </w:rPr>
              <w:t>2</w:t>
            </w:r>
            <w:r w:rsidR="00947DDB" w:rsidRPr="00C74D64">
              <w:rPr>
                <w:rFonts w:ascii="Calibri" w:eastAsia="仿宋" w:hAnsi="Calibri" w:cs="Calibri"/>
                <w:iCs/>
                <w:color w:val="000000"/>
                <w:szCs w:val="21"/>
                <w:lang w:val="fr-FR"/>
              </w:rPr>
              <w:t>0]</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p>
          <w:p w14:paraId="4EF93CD9" w14:textId="13F41073" w:rsidR="00B32B1F" w:rsidRPr="00B32B1F" w:rsidRDefault="005B3CB9" w:rsidP="005B3CB9">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5B3CB9">
              <w:rPr>
                <w:rFonts w:ascii="Calibri" w:eastAsia="仿宋" w:hAnsi="Calibri" w:cs="Calibri" w:hint="eastAsia"/>
                <w:bCs/>
                <w:iCs/>
                <w:color w:val="000000"/>
                <w:szCs w:val="21"/>
                <w:lang w:val="fr-FR"/>
              </w:rPr>
              <w:t>具有</w:t>
            </w:r>
            <w:r w:rsidRPr="005B3CB9">
              <w:rPr>
                <w:rFonts w:ascii="Calibri" w:eastAsia="仿宋" w:hAnsi="Calibri" w:cs="Calibri"/>
                <w:bCs/>
                <w:iCs/>
                <w:color w:val="000000"/>
                <w:szCs w:val="21"/>
                <w:lang w:val="fr-FR"/>
              </w:rPr>
              <w:t>5</w:t>
            </w:r>
            <w:r w:rsidRPr="005B3CB9">
              <w:rPr>
                <w:rFonts w:ascii="Calibri" w:eastAsia="仿宋" w:hAnsi="Calibri" w:cs="Calibri"/>
                <w:bCs/>
                <w:iCs/>
                <w:color w:val="000000"/>
                <w:szCs w:val="21"/>
                <w:lang w:val="fr-FR"/>
              </w:rPr>
              <w:t>年以上相关的国际合作项目工作经验；</w:t>
            </w:r>
            <w:r w:rsidR="00165B10" w:rsidRPr="00C74D64">
              <w:rPr>
                <w:rFonts w:ascii="Calibri" w:eastAsia="仿宋" w:hAnsi="Calibri" w:cs="Calibri"/>
                <w:bCs/>
                <w:iCs/>
                <w:color w:val="000000"/>
                <w:szCs w:val="21"/>
                <w:lang w:val="fr-FR"/>
              </w:rPr>
              <w:t xml:space="preserve">   </w:t>
            </w:r>
            <w:r w:rsidR="00165B10" w:rsidRPr="00C74D64">
              <w:rPr>
                <w:rFonts w:ascii="Calibri" w:eastAsia="仿宋" w:hAnsi="Calibri" w:cs="Calibri"/>
                <w:b/>
                <w:iCs/>
                <w:color w:val="000000"/>
                <w:szCs w:val="21"/>
                <w:lang w:val="fr-FR"/>
              </w:rPr>
              <w:t xml:space="preserve"> </w:t>
            </w:r>
            <w:r>
              <w:rPr>
                <w:rFonts w:ascii="Calibri" w:eastAsia="仿宋" w:hAnsi="Calibri" w:cs="Calibri"/>
                <w:b/>
                <w:iCs/>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6</w:t>
            </w:r>
            <w:r w:rsidRPr="00C74D64">
              <w:rPr>
                <w:rFonts w:ascii="Calibri" w:eastAsia="仿宋" w:hAnsi="Calibri" w:cs="Calibri"/>
                <w:iCs/>
                <w:color w:val="000000"/>
                <w:szCs w:val="21"/>
                <w:lang w:val="fr-FR"/>
              </w:rPr>
              <w:t>0]</w:t>
            </w:r>
            <w:r w:rsidR="00165B10" w:rsidRPr="00C74D64">
              <w:rPr>
                <w:rFonts w:ascii="Calibri" w:eastAsia="仿宋" w:hAnsi="Calibri" w:cs="Calibri"/>
                <w:b/>
                <w:iCs/>
                <w:color w:val="000000"/>
                <w:szCs w:val="21"/>
                <w:lang w:val="fr-FR"/>
              </w:rPr>
              <w:t xml:space="preserve">              </w:t>
            </w:r>
            <w:r w:rsidR="00947DDB" w:rsidRPr="00C74D64">
              <w:rPr>
                <w:rFonts w:ascii="Calibri" w:eastAsia="仿宋" w:hAnsi="Calibri" w:cs="Calibri"/>
                <w:b/>
                <w:iCs/>
                <w:color w:val="000000"/>
                <w:szCs w:val="21"/>
              </w:rPr>
              <w:t xml:space="preserve">          </w:t>
            </w:r>
            <w:r w:rsidR="00B32B1F">
              <w:rPr>
                <w:rFonts w:ascii="Calibri" w:eastAsia="仿宋" w:hAnsi="Calibri" w:cs="Calibri"/>
                <w:b/>
                <w:iCs/>
                <w:color w:val="000000"/>
                <w:szCs w:val="21"/>
              </w:rPr>
              <w:t xml:space="preserve">       </w:t>
            </w:r>
          </w:p>
          <w:p w14:paraId="7A294DAC" w14:textId="17EB5D82" w:rsidR="00947DDB" w:rsidRPr="005B3CB9" w:rsidRDefault="005B3CB9" w:rsidP="005B3CB9">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5B3CB9">
              <w:rPr>
                <w:rFonts w:ascii="Calibri" w:eastAsia="仿宋" w:hAnsi="Calibri" w:cs="Calibri" w:hint="eastAsia"/>
                <w:iCs/>
                <w:color w:val="000000"/>
                <w:szCs w:val="21"/>
              </w:rPr>
              <w:t>具有较强的组织协调能力。</w:t>
            </w:r>
            <w:r w:rsidR="00B32B1F">
              <w:rPr>
                <w:rFonts w:ascii="Calibri" w:eastAsia="仿宋" w:hAnsi="Calibri" w:cs="Calibri" w:hint="eastAsia"/>
                <w:iCs/>
                <w:color w:val="000000"/>
                <w:szCs w:val="21"/>
              </w:rPr>
              <w:t xml:space="preserve"> </w:t>
            </w:r>
            <w:r w:rsidR="00B32B1F">
              <w:rPr>
                <w:rFonts w:ascii="Calibri" w:eastAsia="仿宋" w:hAnsi="Calibri" w:cs="Calibri"/>
                <w:iCs/>
                <w:color w:val="000000"/>
                <w:szCs w:val="21"/>
              </w:rPr>
              <w:t xml:space="preserve">              </w:t>
            </w:r>
            <w:r>
              <w:rPr>
                <w:rFonts w:ascii="Calibri" w:eastAsia="仿宋" w:hAnsi="Calibri" w:cs="Calibri"/>
                <w:iCs/>
                <w:color w:val="000000"/>
                <w:szCs w:val="21"/>
              </w:rPr>
              <w:t xml:space="preserve">                  </w:t>
            </w:r>
            <w:r w:rsidR="00B32B1F">
              <w:rPr>
                <w:rFonts w:ascii="Calibri" w:eastAsia="仿宋" w:hAnsi="Calibri" w:cs="Calibri"/>
                <w:iCs/>
                <w:color w:val="000000"/>
                <w:szCs w:val="21"/>
              </w:rPr>
              <w:t xml:space="preserve"> </w:t>
            </w:r>
            <w:r w:rsidR="00B32B1F" w:rsidRPr="00C74D64">
              <w:rPr>
                <w:rFonts w:ascii="Calibri" w:eastAsia="仿宋" w:hAnsi="Calibri" w:cs="Calibri"/>
                <w:iCs/>
                <w:color w:val="000000"/>
                <w:szCs w:val="21"/>
                <w:lang w:val="fr-FR"/>
              </w:rPr>
              <w:t>[</w:t>
            </w:r>
            <w:r w:rsidR="00D85E21">
              <w:rPr>
                <w:rFonts w:ascii="Calibri" w:eastAsia="仿宋" w:hAnsi="Calibri" w:cs="Calibri"/>
                <w:iCs/>
                <w:color w:val="000000"/>
                <w:szCs w:val="21"/>
              </w:rPr>
              <w:t>1</w:t>
            </w:r>
            <w:r w:rsidR="00B32B1F" w:rsidRPr="00C74D64">
              <w:rPr>
                <w:rFonts w:ascii="Calibri" w:eastAsia="仿宋" w:hAnsi="Calibri" w:cs="Calibri"/>
                <w:iCs/>
                <w:color w:val="000000"/>
                <w:szCs w:val="21"/>
                <w:lang w:val="fr-FR"/>
              </w:rPr>
              <w:t>0]</w:t>
            </w:r>
            <w:r w:rsidR="00947DDB" w:rsidRPr="005B3CB9">
              <w:rPr>
                <w:rFonts w:ascii="Calibri" w:eastAsia="仿宋" w:hAnsi="Calibri" w:cs="Calibri"/>
                <w:iCs/>
                <w:color w:val="000000"/>
                <w:szCs w:val="21"/>
              </w:rPr>
              <w:t xml:space="preserve">       </w:t>
            </w:r>
          </w:p>
          <w:p w14:paraId="1D95CA1B" w14:textId="77777777" w:rsidR="00947DDB" w:rsidRPr="00C74D64" w:rsidRDefault="00947DDB">
            <w:pPr>
              <w:spacing w:beforeLines="50" w:before="120" w:afterLines="50" w:after="120" w:line="360" w:lineRule="auto"/>
              <w:ind w:leftChars="250" w:left="525"/>
              <w:jc w:val="left"/>
              <w:rPr>
                <w:rFonts w:ascii="Calibri" w:eastAsia="仿宋" w:hAnsi="Calibri" w:cs="Calibri"/>
                <w:bCs/>
                <w:color w:val="000000"/>
                <w:szCs w:val="21"/>
              </w:rPr>
            </w:pPr>
            <w:r w:rsidRPr="00C74D64">
              <w:rPr>
                <w:rFonts w:ascii="Calibri" w:eastAsia="仿宋" w:hAnsi="Calibri" w:cs="Calibri"/>
                <w:bCs/>
                <w:color w:val="000000"/>
                <w:szCs w:val="21"/>
              </w:rPr>
              <w:t xml:space="preserve">b) </w:t>
            </w:r>
            <w:r w:rsidRPr="00C74D64">
              <w:rPr>
                <w:rFonts w:ascii="Calibri" w:eastAsia="仿宋" w:hAnsi="Calibri" w:cs="Calibri"/>
                <w:bCs/>
                <w:color w:val="000000"/>
                <w:szCs w:val="21"/>
              </w:rPr>
              <w:t>项目组成员</w:t>
            </w:r>
            <w:r w:rsidRPr="00C74D64">
              <w:rPr>
                <w:rFonts w:ascii="Calibri" w:eastAsia="仿宋" w:hAnsi="Calibri" w:cs="Calibri"/>
                <w:bCs/>
                <w:color w:val="000000"/>
                <w:szCs w:val="21"/>
              </w:rPr>
              <w:t xml:space="preserve">  </w:t>
            </w:r>
            <w:r w:rsidRPr="00C74D64">
              <w:rPr>
                <w:rFonts w:ascii="Calibri" w:eastAsia="仿宋" w:hAnsi="Calibri" w:cs="Calibri"/>
                <w:bCs/>
                <w:color w:val="000000"/>
                <w:szCs w:val="21"/>
                <w:lang w:val="fr-FR"/>
              </w:rPr>
              <w:t xml:space="preserve">                           </w:t>
            </w:r>
          </w:p>
          <w:p w14:paraId="737E3C9A" w14:textId="334FB8D4" w:rsidR="00947DDB" w:rsidRPr="00C74D64" w:rsidRDefault="00B63FEF" w:rsidP="00B63FEF">
            <w:pPr>
              <w:numPr>
                <w:ilvl w:val="0"/>
                <w:numId w:val="21"/>
              </w:numPr>
              <w:spacing w:beforeLines="50" w:before="120" w:afterLines="50" w:after="120" w:line="360" w:lineRule="auto"/>
              <w:jc w:val="left"/>
              <w:rPr>
                <w:rFonts w:ascii="Calibri" w:eastAsia="仿宋" w:hAnsi="Calibri" w:cs="Calibri"/>
                <w:b/>
                <w:color w:val="000000"/>
                <w:szCs w:val="21"/>
              </w:rPr>
            </w:pPr>
            <w:r w:rsidRPr="00B63FEF">
              <w:rPr>
                <w:rFonts w:ascii="Calibri" w:eastAsia="仿宋" w:hAnsi="Calibri" w:cs="Calibri" w:hint="eastAsia"/>
                <w:b/>
                <w:bCs/>
                <w:color w:val="000000"/>
                <w:szCs w:val="21"/>
                <w:lang w:val="en-GB"/>
              </w:rPr>
              <w:t>团队成员不得少于</w:t>
            </w:r>
            <w:r w:rsidR="00D85E21">
              <w:rPr>
                <w:rFonts w:ascii="Calibri" w:eastAsia="仿宋" w:hAnsi="Calibri" w:cs="Calibri"/>
                <w:b/>
                <w:bCs/>
                <w:color w:val="000000"/>
                <w:szCs w:val="21"/>
                <w:lang w:val="en-GB"/>
              </w:rPr>
              <w:t>6</w:t>
            </w:r>
            <w:r w:rsidRPr="00B63FEF">
              <w:rPr>
                <w:rFonts w:ascii="Calibri" w:eastAsia="仿宋" w:hAnsi="Calibri" w:cs="Calibri"/>
                <w:b/>
                <w:bCs/>
                <w:color w:val="000000"/>
                <w:szCs w:val="21"/>
                <w:lang w:val="en-GB"/>
              </w:rPr>
              <w:t>人</w:t>
            </w:r>
            <w:r>
              <w:rPr>
                <w:rFonts w:ascii="Calibri" w:eastAsia="仿宋" w:hAnsi="Calibri" w:cs="Calibri" w:hint="eastAsia"/>
                <w:b/>
                <w:bCs/>
                <w:color w:val="000000"/>
                <w:szCs w:val="21"/>
                <w:lang w:val="en-GB"/>
              </w:rPr>
              <w:t>；</w:t>
            </w:r>
            <w:r w:rsidR="00923928" w:rsidRPr="00C74D64">
              <w:rPr>
                <w:rFonts w:ascii="Calibri" w:eastAsia="仿宋" w:hAnsi="Calibri" w:cs="Calibri"/>
                <w:color w:val="000000"/>
                <w:szCs w:val="21"/>
                <w:lang w:val="en-GB"/>
              </w:rPr>
              <w:t xml:space="preserve">                                </w:t>
            </w:r>
            <w:r>
              <w:rPr>
                <w:rFonts w:ascii="Calibri" w:eastAsia="仿宋" w:hAnsi="Calibri" w:cs="Calibri"/>
                <w:color w:val="000000"/>
                <w:szCs w:val="21"/>
                <w:lang w:val="en-GB"/>
              </w:rPr>
              <w:t xml:space="preserve"> </w:t>
            </w:r>
            <w:r w:rsidR="00947DDB" w:rsidRPr="00C74D64">
              <w:rPr>
                <w:rFonts w:ascii="Calibri" w:eastAsia="仿宋" w:hAnsi="Calibri" w:cs="Calibri"/>
                <w:color w:val="000000"/>
                <w:szCs w:val="21"/>
                <w:lang w:val="en-GB"/>
              </w:rPr>
              <w:t>[</w:t>
            </w:r>
            <w:r w:rsidR="0074444D" w:rsidRPr="00C74D64">
              <w:rPr>
                <w:rFonts w:ascii="Calibri" w:eastAsia="仿宋" w:hAnsi="Calibri" w:cs="Calibri"/>
                <w:color w:val="000000"/>
                <w:szCs w:val="21"/>
              </w:rPr>
              <w:t>2</w:t>
            </w:r>
            <w:r w:rsidR="00947DDB" w:rsidRPr="00C74D64">
              <w:rPr>
                <w:rFonts w:ascii="Calibri" w:eastAsia="仿宋" w:hAnsi="Calibri" w:cs="Calibri"/>
                <w:color w:val="000000"/>
                <w:szCs w:val="21"/>
              </w:rPr>
              <w:t>0</w:t>
            </w:r>
            <w:r w:rsidR="00947DDB" w:rsidRPr="00C74D64">
              <w:rPr>
                <w:rFonts w:ascii="Calibri" w:eastAsia="仿宋" w:hAnsi="Calibri" w:cs="Calibri"/>
                <w:color w:val="000000"/>
                <w:szCs w:val="21"/>
                <w:lang w:val="en-GB"/>
              </w:rPr>
              <w:t>]</w:t>
            </w:r>
            <w:r w:rsidR="00947DDB" w:rsidRPr="00C74D64">
              <w:rPr>
                <w:rFonts w:ascii="Calibri" w:eastAsia="仿宋" w:hAnsi="Calibri" w:cs="Calibri"/>
                <w:b/>
                <w:color w:val="000000"/>
                <w:szCs w:val="21"/>
                <w:lang w:val="en-GB"/>
              </w:rPr>
              <w:t xml:space="preserve">  </w:t>
            </w:r>
          </w:p>
          <w:p w14:paraId="4CE7DA01" w14:textId="2AEDD907" w:rsidR="00947DDB" w:rsidRPr="00C74D64" w:rsidRDefault="00D85E21" w:rsidP="00D85E21">
            <w:pPr>
              <w:numPr>
                <w:ilvl w:val="0"/>
                <w:numId w:val="21"/>
              </w:numPr>
              <w:spacing w:beforeLines="50" w:before="120" w:afterLines="50" w:after="120" w:line="360" w:lineRule="auto"/>
              <w:jc w:val="left"/>
              <w:rPr>
                <w:rFonts w:ascii="Calibri" w:eastAsia="仿宋" w:hAnsi="Calibri" w:cs="Calibri"/>
                <w:color w:val="000000"/>
                <w:szCs w:val="21"/>
              </w:rPr>
            </w:pPr>
            <w:r w:rsidRPr="00D85E21">
              <w:rPr>
                <w:rFonts w:ascii="Calibri" w:eastAsia="仿宋" w:hAnsi="Calibri" w:cs="Calibri" w:hint="eastAsia"/>
                <w:b/>
                <w:color w:val="000000"/>
                <w:szCs w:val="21"/>
              </w:rPr>
              <w:t>团队成员至少</w:t>
            </w:r>
            <w:r w:rsidRPr="00D85E21">
              <w:rPr>
                <w:rFonts w:ascii="Calibri" w:eastAsia="仿宋" w:hAnsi="Calibri" w:cs="Calibri"/>
                <w:b/>
                <w:color w:val="000000"/>
                <w:szCs w:val="21"/>
              </w:rPr>
              <w:t>3</w:t>
            </w:r>
            <w:r w:rsidRPr="00D85E21">
              <w:rPr>
                <w:rFonts w:ascii="Calibri" w:eastAsia="仿宋" w:hAnsi="Calibri" w:cs="Calibri"/>
                <w:b/>
                <w:color w:val="000000"/>
                <w:szCs w:val="21"/>
              </w:rPr>
              <w:t>人拥有硕士学位或高级职称，且具有环境工程</w:t>
            </w:r>
            <w:r w:rsidRPr="00D85E21">
              <w:rPr>
                <w:rFonts w:ascii="Calibri" w:eastAsia="仿宋" w:hAnsi="Calibri" w:cs="Calibri"/>
                <w:b/>
                <w:color w:val="000000"/>
                <w:szCs w:val="21"/>
              </w:rPr>
              <w:t>/</w:t>
            </w:r>
            <w:r w:rsidRPr="00D85E21">
              <w:rPr>
                <w:rFonts w:ascii="Calibri" w:eastAsia="仿宋" w:hAnsi="Calibri" w:cs="Calibri"/>
                <w:b/>
                <w:color w:val="000000"/>
                <w:szCs w:val="21"/>
              </w:rPr>
              <w:t>环境科学</w:t>
            </w:r>
            <w:r w:rsidRPr="00D85E21">
              <w:rPr>
                <w:rFonts w:ascii="Calibri" w:eastAsia="仿宋" w:hAnsi="Calibri" w:cs="Calibri"/>
                <w:b/>
                <w:color w:val="000000"/>
                <w:szCs w:val="21"/>
              </w:rPr>
              <w:t>/</w:t>
            </w:r>
            <w:r w:rsidRPr="00D85E21">
              <w:rPr>
                <w:rFonts w:ascii="Calibri" w:eastAsia="仿宋" w:hAnsi="Calibri" w:cs="Calibri"/>
                <w:b/>
                <w:color w:val="000000"/>
                <w:szCs w:val="21"/>
              </w:rPr>
              <w:t>化工等相关专业背景；</w:t>
            </w:r>
            <w:r w:rsidR="00947DDB" w:rsidRPr="00C74D64">
              <w:rPr>
                <w:rFonts w:ascii="Calibri" w:eastAsia="仿宋" w:hAnsi="Calibri" w:cs="Calibri"/>
                <w:bCs/>
                <w:color w:val="000000"/>
                <w:szCs w:val="21"/>
                <w:lang w:val="en-GB"/>
              </w:rPr>
              <w:t xml:space="preserve"> </w:t>
            </w:r>
            <w:r w:rsidR="00947DDB" w:rsidRPr="00C74D64">
              <w:rPr>
                <w:rFonts w:ascii="Calibri" w:eastAsia="仿宋" w:hAnsi="Calibri" w:cs="Calibri"/>
                <w:bCs/>
                <w:color w:val="000000"/>
                <w:szCs w:val="21"/>
              </w:rPr>
              <w:t xml:space="preserve">    </w:t>
            </w:r>
            <w:r w:rsidR="00923928" w:rsidRPr="00C74D64">
              <w:rPr>
                <w:rFonts w:ascii="Calibri" w:eastAsia="仿宋" w:hAnsi="Calibri" w:cs="Calibri"/>
                <w:bCs/>
                <w:color w:val="000000"/>
                <w:szCs w:val="21"/>
              </w:rPr>
              <w:t xml:space="preserve"> </w:t>
            </w:r>
            <w:r w:rsidR="00481AED" w:rsidRPr="00C74D64">
              <w:rPr>
                <w:rFonts w:ascii="Calibri" w:eastAsia="仿宋" w:hAnsi="Calibri" w:cs="Calibri"/>
                <w:bCs/>
                <w:color w:val="000000"/>
                <w:szCs w:val="21"/>
              </w:rPr>
              <w:t xml:space="preserve">  </w:t>
            </w:r>
            <w:r w:rsidR="00B63FEF">
              <w:rPr>
                <w:rFonts w:ascii="Calibri" w:eastAsia="仿宋" w:hAnsi="Calibri" w:cs="Calibri"/>
                <w:bCs/>
                <w:color w:val="000000"/>
                <w:szCs w:val="21"/>
              </w:rPr>
              <w:t xml:space="preserve">               </w:t>
            </w:r>
            <w:r>
              <w:rPr>
                <w:rFonts w:ascii="Calibri" w:eastAsia="仿宋" w:hAnsi="Calibri" w:cs="Calibri"/>
                <w:bCs/>
                <w:color w:val="000000"/>
                <w:szCs w:val="21"/>
              </w:rPr>
              <w:t xml:space="preserve">    </w:t>
            </w:r>
            <w:r w:rsidR="00B63FEF">
              <w:rPr>
                <w:rFonts w:ascii="Calibri" w:eastAsia="仿宋" w:hAnsi="Calibri" w:cs="Calibri"/>
                <w:bCs/>
                <w:color w:val="000000"/>
                <w:szCs w:val="21"/>
              </w:rPr>
              <w:t xml:space="preserve">   </w:t>
            </w:r>
            <w:r w:rsidR="00BC2F88">
              <w:rPr>
                <w:rFonts w:ascii="Calibri" w:eastAsia="仿宋" w:hAnsi="Calibri" w:cs="Calibri"/>
                <w:bCs/>
                <w:color w:val="000000"/>
                <w:szCs w:val="21"/>
              </w:rPr>
              <w:t xml:space="preserve"> </w:t>
            </w:r>
            <w:r w:rsidR="00B63FEF">
              <w:rPr>
                <w:rFonts w:ascii="Calibri" w:eastAsia="仿宋" w:hAnsi="Calibri" w:cs="Calibri"/>
                <w:bCs/>
                <w:color w:val="000000"/>
                <w:szCs w:val="21"/>
              </w:rPr>
              <w:t xml:space="preserve"> </w:t>
            </w:r>
            <w:r w:rsidR="00947DDB" w:rsidRPr="00C74D64">
              <w:rPr>
                <w:rFonts w:ascii="Calibri" w:eastAsia="仿宋" w:hAnsi="Calibri" w:cs="Calibri"/>
                <w:bCs/>
                <w:color w:val="000000"/>
                <w:szCs w:val="21"/>
              </w:rPr>
              <w:t xml:space="preserve"> [</w:t>
            </w:r>
            <w:r w:rsidR="00B63FEF">
              <w:rPr>
                <w:rFonts w:ascii="Calibri" w:eastAsia="仿宋" w:hAnsi="Calibri" w:cs="Calibri"/>
                <w:bCs/>
                <w:color w:val="000000"/>
                <w:szCs w:val="21"/>
              </w:rPr>
              <w:t>2</w:t>
            </w:r>
            <w:r w:rsidR="00481AED" w:rsidRPr="00C74D64">
              <w:rPr>
                <w:rFonts w:ascii="Calibri" w:eastAsia="仿宋" w:hAnsi="Calibri" w:cs="Calibri"/>
                <w:bCs/>
                <w:color w:val="000000"/>
                <w:szCs w:val="21"/>
              </w:rPr>
              <w:t>0</w:t>
            </w:r>
            <w:r w:rsidR="00947DDB" w:rsidRPr="00C74D64">
              <w:rPr>
                <w:rFonts w:ascii="Calibri" w:eastAsia="仿宋" w:hAnsi="Calibri" w:cs="Calibri"/>
                <w:bCs/>
                <w:color w:val="000000"/>
                <w:szCs w:val="21"/>
              </w:rPr>
              <w:t>]</w:t>
            </w:r>
          </w:p>
          <w:p w14:paraId="75A32E27" w14:textId="7AC41639" w:rsidR="00947DDB" w:rsidRPr="00C74D64" w:rsidRDefault="00D85E21" w:rsidP="00D85E21">
            <w:pPr>
              <w:numPr>
                <w:ilvl w:val="0"/>
                <w:numId w:val="21"/>
              </w:numPr>
              <w:spacing w:beforeLines="50" w:before="120" w:afterLines="50" w:after="120" w:line="360" w:lineRule="auto"/>
              <w:jc w:val="left"/>
              <w:rPr>
                <w:rFonts w:ascii="Calibri" w:eastAsia="仿宋" w:hAnsi="Calibri" w:cs="Calibri"/>
                <w:color w:val="000000"/>
                <w:szCs w:val="21"/>
              </w:rPr>
            </w:pPr>
            <w:r w:rsidRPr="00D85E21">
              <w:rPr>
                <w:rFonts w:ascii="Calibri" w:eastAsia="仿宋" w:hAnsi="Calibri" w:cs="Calibri" w:hint="eastAsia"/>
                <w:color w:val="000000"/>
                <w:szCs w:val="21"/>
              </w:rPr>
              <w:t>至少</w:t>
            </w:r>
            <w:r w:rsidRPr="00D85E21">
              <w:rPr>
                <w:rFonts w:ascii="Calibri" w:eastAsia="仿宋" w:hAnsi="Calibri" w:cs="Calibri"/>
                <w:color w:val="000000"/>
                <w:szCs w:val="21"/>
              </w:rPr>
              <w:t>3</w:t>
            </w:r>
            <w:r w:rsidRPr="00D85E21">
              <w:rPr>
                <w:rFonts w:ascii="Calibri" w:eastAsia="仿宋" w:hAnsi="Calibri" w:cs="Calibri"/>
                <w:color w:val="000000"/>
                <w:szCs w:val="21"/>
              </w:rPr>
              <w:t>人具备较强的大气污染防治环境管理领域相关研究能力；</w:t>
            </w:r>
            <w:r w:rsidRPr="00C74D64">
              <w:rPr>
                <w:rFonts w:ascii="Calibri" w:eastAsia="仿宋" w:hAnsi="Calibri" w:cs="Calibri"/>
                <w:color w:val="000000"/>
                <w:szCs w:val="21"/>
              </w:rPr>
              <w:t>[</w:t>
            </w:r>
            <w:r>
              <w:rPr>
                <w:rFonts w:ascii="Calibri" w:eastAsia="仿宋" w:hAnsi="Calibri" w:cs="Calibri"/>
                <w:color w:val="000000"/>
                <w:szCs w:val="21"/>
              </w:rPr>
              <w:t>3</w:t>
            </w:r>
            <w:r w:rsidRPr="00C74D64">
              <w:rPr>
                <w:rFonts w:ascii="Calibri" w:eastAsia="仿宋" w:hAnsi="Calibri" w:cs="Calibri"/>
                <w:color w:val="000000"/>
                <w:szCs w:val="21"/>
              </w:rPr>
              <w:t xml:space="preserve">0]  </w:t>
            </w:r>
            <w:r w:rsidR="00947DDB" w:rsidRPr="00C74D64">
              <w:rPr>
                <w:rFonts w:ascii="Calibri" w:eastAsia="仿宋" w:hAnsi="Calibri" w:cs="Calibri"/>
                <w:color w:val="000000"/>
                <w:szCs w:val="21"/>
              </w:rPr>
              <w:t xml:space="preserve"> </w:t>
            </w:r>
            <w:r w:rsidR="005F7F0B" w:rsidRPr="00C74D64">
              <w:rPr>
                <w:rFonts w:ascii="Calibri" w:eastAsia="仿宋" w:hAnsi="Calibri" w:cs="Calibri"/>
                <w:color w:val="000000"/>
                <w:szCs w:val="21"/>
              </w:rPr>
              <w:t xml:space="preserve">  </w:t>
            </w:r>
            <w:r w:rsidR="00B63FEF">
              <w:rPr>
                <w:rFonts w:ascii="Calibri" w:eastAsia="仿宋" w:hAnsi="Calibri" w:cs="Calibri"/>
                <w:color w:val="000000"/>
                <w:szCs w:val="21"/>
              </w:rPr>
              <w:t xml:space="preserve"> </w:t>
            </w:r>
            <w:r w:rsidR="005F7F0B" w:rsidRPr="00C74D64">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sidR="00947DDB" w:rsidRPr="00C74D64">
              <w:rPr>
                <w:rFonts w:ascii="Calibri" w:eastAsia="仿宋" w:hAnsi="Calibri" w:cs="Calibri"/>
                <w:color w:val="000000"/>
                <w:szCs w:val="21"/>
              </w:rPr>
              <w:t xml:space="preserve">                         </w:t>
            </w:r>
          </w:p>
          <w:p w14:paraId="102E8D8D" w14:textId="2D23BE9C" w:rsidR="00947DDB" w:rsidRPr="00C74D64" w:rsidRDefault="00D85E21" w:rsidP="00D85E21">
            <w:pPr>
              <w:numPr>
                <w:ilvl w:val="0"/>
                <w:numId w:val="21"/>
              </w:numPr>
              <w:spacing w:beforeLines="50" w:before="120" w:afterLines="50" w:after="120" w:line="360" w:lineRule="auto"/>
              <w:jc w:val="left"/>
              <w:rPr>
                <w:rFonts w:ascii="Calibri" w:eastAsia="仿宋" w:hAnsi="Calibri" w:cs="Calibri"/>
                <w:color w:val="000000"/>
                <w:szCs w:val="21"/>
              </w:rPr>
            </w:pPr>
            <w:r w:rsidRPr="00D85E21">
              <w:rPr>
                <w:rFonts w:ascii="Calibri" w:eastAsia="仿宋" w:hAnsi="Calibri" w:cs="Calibri" w:hint="eastAsia"/>
                <w:color w:val="000000"/>
                <w:szCs w:val="21"/>
              </w:rPr>
              <w:t>至少</w:t>
            </w:r>
            <w:r w:rsidRPr="00D85E21">
              <w:rPr>
                <w:rFonts w:ascii="Calibri" w:eastAsia="仿宋" w:hAnsi="Calibri" w:cs="Calibri"/>
                <w:color w:val="000000"/>
                <w:szCs w:val="21"/>
              </w:rPr>
              <w:t>2</w:t>
            </w:r>
            <w:r w:rsidRPr="00D85E21">
              <w:rPr>
                <w:rFonts w:ascii="Calibri" w:eastAsia="仿宋" w:hAnsi="Calibri" w:cs="Calibri"/>
                <w:color w:val="000000"/>
                <w:szCs w:val="21"/>
              </w:rPr>
              <w:t>人具备丰富的低碳领域研究及政策建议工作经验；</w:t>
            </w:r>
            <w:r>
              <w:rPr>
                <w:rFonts w:ascii="Calibri" w:eastAsia="仿宋" w:hAnsi="Calibri" w:cs="Calibri" w:hint="eastAsia"/>
                <w:color w:val="000000"/>
                <w:szCs w:val="21"/>
              </w:rPr>
              <w:t xml:space="preserve"> </w:t>
            </w:r>
            <w:r>
              <w:rPr>
                <w:rFonts w:ascii="Calibri" w:eastAsia="仿宋" w:hAnsi="Calibri" w:cs="Calibri"/>
                <w:color w:val="000000"/>
                <w:szCs w:val="21"/>
              </w:rPr>
              <w:t xml:space="preserve">   </w:t>
            </w:r>
            <w:r w:rsidR="00947DDB" w:rsidRPr="00C74D64">
              <w:rPr>
                <w:rFonts w:ascii="Calibri" w:eastAsia="仿宋" w:hAnsi="Calibri" w:cs="Calibri"/>
                <w:color w:val="000000"/>
                <w:szCs w:val="21"/>
              </w:rPr>
              <w:t xml:space="preserve"> </w:t>
            </w:r>
            <w:r w:rsidRPr="00C74D64">
              <w:rPr>
                <w:rFonts w:ascii="Calibri" w:eastAsia="仿宋" w:hAnsi="Calibri" w:cs="Calibri"/>
                <w:color w:val="000000"/>
                <w:szCs w:val="21"/>
              </w:rPr>
              <w:t>[30]</w:t>
            </w:r>
            <w:r w:rsidR="00481AED" w:rsidRPr="00C74D64">
              <w:rPr>
                <w:rFonts w:ascii="Calibri" w:eastAsia="仿宋" w:hAnsi="Calibri" w:cs="Calibri"/>
                <w:color w:val="000000"/>
                <w:szCs w:val="21"/>
              </w:rPr>
              <w:t xml:space="preserve">    </w:t>
            </w:r>
            <w:r w:rsidR="00B63FEF">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p>
          <w:p w14:paraId="5C0B9874" w14:textId="36646ED2" w:rsidR="00B63FEF" w:rsidRPr="00B63FEF" w:rsidRDefault="00D85E21" w:rsidP="00D85E21">
            <w:pPr>
              <w:numPr>
                <w:ilvl w:val="0"/>
                <w:numId w:val="21"/>
              </w:numPr>
              <w:spacing w:beforeLines="50" w:before="120" w:afterLines="50" w:after="120" w:line="360" w:lineRule="auto"/>
              <w:jc w:val="left"/>
              <w:rPr>
                <w:rFonts w:ascii="Calibri" w:eastAsia="仿宋" w:hAnsi="Calibri" w:cs="Calibri"/>
                <w:b/>
                <w:color w:val="000000"/>
                <w:szCs w:val="21"/>
              </w:rPr>
            </w:pPr>
            <w:r w:rsidRPr="00D85E21">
              <w:rPr>
                <w:rFonts w:ascii="Calibri" w:eastAsia="仿宋" w:hAnsi="Calibri" w:cs="Calibri" w:hint="eastAsia"/>
                <w:color w:val="000000"/>
                <w:szCs w:val="21"/>
              </w:rPr>
              <w:t>至少</w:t>
            </w:r>
            <w:r w:rsidRPr="00D85E21">
              <w:rPr>
                <w:rFonts w:ascii="Calibri" w:eastAsia="仿宋" w:hAnsi="Calibri" w:cs="Calibri"/>
                <w:color w:val="000000"/>
                <w:szCs w:val="21"/>
              </w:rPr>
              <w:t>1</w:t>
            </w:r>
            <w:r w:rsidRPr="00D85E21">
              <w:rPr>
                <w:rFonts w:ascii="Calibri" w:eastAsia="仿宋" w:hAnsi="Calibri" w:cs="Calibri"/>
                <w:color w:val="000000"/>
                <w:szCs w:val="21"/>
              </w:rPr>
              <w:t>人具备温室气体核算或工业碳排放评估经验；</w:t>
            </w:r>
            <w:r w:rsidR="00B63FEF">
              <w:rPr>
                <w:rFonts w:ascii="Calibri" w:eastAsia="仿宋" w:hAnsi="Calibri" w:cs="Calibri" w:hint="eastAsia"/>
                <w:color w:val="000000"/>
                <w:szCs w:val="21"/>
              </w:rPr>
              <w:t xml:space="preserve"> </w:t>
            </w:r>
            <w:r w:rsidR="00B63FEF">
              <w:rPr>
                <w:rFonts w:ascii="Calibri" w:eastAsia="仿宋" w:hAnsi="Calibri" w:cs="Calibri"/>
                <w:color w:val="000000"/>
                <w:szCs w:val="21"/>
              </w:rPr>
              <w:t xml:space="preserve">  </w:t>
            </w:r>
            <w:r>
              <w:rPr>
                <w:rFonts w:ascii="Calibri" w:eastAsia="仿宋" w:hAnsi="Calibri" w:cs="Calibri"/>
                <w:color w:val="000000"/>
                <w:szCs w:val="21"/>
              </w:rPr>
              <w:t xml:space="preserve">      </w:t>
            </w:r>
            <w:r w:rsidRPr="00C74D64">
              <w:rPr>
                <w:rFonts w:ascii="Calibri" w:eastAsia="仿宋" w:hAnsi="Calibri" w:cs="Calibri"/>
                <w:bCs/>
                <w:color w:val="000000"/>
                <w:szCs w:val="21"/>
              </w:rPr>
              <w:t>[</w:t>
            </w:r>
            <w:r>
              <w:rPr>
                <w:rFonts w:ascii="Calibri" w:eastAsia="仿宋" w:hAnsi="Calibri" w:cs="Calibri"/>
                <w:bCs/>
                <w:color w:val="000000"/>
                <w:szCs w:val="21"/>
              </w:rPr>
              <w:t>2</w:t>
            </w:r>
            <w:r w:rsidRPr="00C74D64">
              <w:rPr>
                <w:rFonts w:ascii="Calibri" w:eastAsia="仿宋" w:hAnsi="Calibri" w:cs="Calibri"/>
                <w:bCs/>
                <w:color w:val="000000"/>
                <w:szCs w:val="21"/>
              </w:rPr>
              <w:t>0]</w:t>
            </w:r>
            <w:r w:rsidR="00B63FEF">
              <w:rPr>
                <w:rFonts w:ascii="Calibri" w:eastAsia="仿宋" w:hAnsi="Calibri" w:cs="Calibri"/>
                <w:color w:val="000000"/>
                <w:szCs w:val="21"/>
              </w:rPr>
              <w:t xml:space="preserve">             </w:t>
            </w:r>
            <w:r>
              <w:rPr>
                <w:rFonts w:ascii="Calibri" w:eastAsia="仿宋" w:hAnsi="Calibri" w:cs="Calibri"/>
                <w:color w:val="000000"/>
                <w:szCs w:val="21"/>
              </w:rPr>
              <w:t xml:space="preserve">                              </w:t>
            </w:r>
          </w:p>
          <w:p w14:paraId="3ED55D23" w14:textId="6D409E83" w:rsidR="007D2F6F" w:rsidRPr="00C74D64" w:rsidRDefault="00D85E21" w:rsidP="00D85E21">
            <w:pPr>
              <w:numPr>
                <w:ilvl w:val="0"/>
                <w:numId w:val="21"/>
              </w:numPr>
              <w:spacing w:beforeLines="50" w:before="120" w:afterLines="50" w:after="120" w:line="360" w:lineRule="auto"/>
              <w:jc w:val="left"/>
              <w:rPr>
                <w:rFonts w:ascii="Calibri" w:eastAsia="仿宋" w:hAnsi="Calibri" w:cs="Calibri"/>
                <w:b/>
                <w:color w:val="000000"/>
                <w:szCs w:val="21"/>
              </w:rPr>
            </w:pPr>
            <w:r w:rsidRPr="00D85E21">
              <w:rPr>
                <w:rFonts w:ascii="Calibri" w:eastAsia="仿宋" w:hAnsi="Calibri" w:cs="Calibri" w:hint="eastAsia"/>
                <w:color w:val="000000"/>
                <w:szCs w:val="21"/>
              </w:rPr>
              <w:t>至少</w:t>
            </w:r>
            <w:r w:rsidRPr="00D85E21">
              <w:rPr>
                <w:rFonts w:ascii="Calibri" w:eastAsia="仿宋" w:hAnsi="Calibri" w:cs="Calibri"/>
                <w:color w:val="000000"/>
                <w:szCs w:val="21"/>
              </w:rPr>
              <w:t>1</w:t>
            </w:r>
            <w:r w:rsidRPr="00D85E21">
              <w:rPr>
                <w:rFonts w:ascii="Calibri" w:eastAsia="仿宋" w:hAnsi="Calibri" w:cs="Calibri"/>
                <w:color w:val="000000"/>
                <w:szCs w:val="21"/>
              </w:rPr>
              <w:t>人具备汞排放源清单编制或重金属污染治理经验；</w:t>
            </w:r>
            <w:r w:rsidR="00B63FEF">
              <w:rPr>
                <w:rFonts w:ascii="Calibri" w:eastAsia="仿宋" w:hAnsi="Calibri" w:cs="Calibri"/>
                <w:color w:val="000000"/>
                <w:szCs w:val="21"/>
              </w:rPr>
              <w:t xml:space="preserve">  </w:t>
            </w:r>
            <w:r>
              <w:rPr>
                <w:rFonts w:ascii="Calibri" w:eastAsia="仿宋" w:hAnsi="Calibri" w:cs="Calibri"/>
                <w:color w:val="000000"/>
                <w:szCs w:val="21"/>
              </w:rPr>
              <w:t xml:space="preserve"> </w:t>
            </w:r>
            <w:r w:rsidR="00B63FEF">
              <w:rPr>
                <w:rFonts w:ascii="Calibri" w:eastAsia="仿宋" w:hAnsi="Calibri" w:cs="Calibri"/>
                <w:color w:val="000000"/>
                <w:szCs w:val="21"/>
              </w:rPr>
              <w:t xml:space="preserve">  </w:t>
            </w:r>
            <w:r w:rsidR="00B63FEF" w:rsidRPr="00C74D64">
              <w:rPr>
                <w:rFonts w:ascii="Calibri" w:eastAsia="仿宋" w:hAnsi="Calibri" w:cs="Calibri"/>
                <w:bCs/>
                <w:color w:val="000000"/>
                <w:szCs w:val="21"/>
              </w:rPr>
              <w:t>[</w:t>
            </w:r>
            <w:r w:rsidR="00B63FEF">
              <w:rPr>
                <w:rFonts w:ascii="Calibri" w:eastAsia="仿宋" w:hAnsi="Calibri" w:cs="Calibri"/>
                <w:bCs/>
                <w:color w:val="000000"/>
                <w:szCs w:val="21"/>
              </w:rPr>
              <w:t>2</w:t>
            </w:r>
            <w:r w:rsidR="00B63FEF" w:rsidRPr="00C74D64">
              <w:rPr>
                <w:rFonts w:ascii="Calibri" w:eastAsia="仿宋" w:hAnsi="Calibri" w:cs="Calibri"/>
                <w:bCs/>
                <w:color w:val="000000"/>
                <w:szCs w:val="21"/>
              </w:rPr>
              <w:t>0]</w:t>
            </w:r>
            <w:r w:rsidR="00B63FEF">
              <w:rPr>
                <w:rFonts w:ascii="Calibri" w:eastAsia="仿宋" w:hAnsi="Calibri" w:cs="Calibri"/>
                <w:color w:val="000000"/>
                <w:szCs w:val="21"/>
              </w:rPr>
              <w:t xml:space="preserve">                                   </w:t>
            </w:r>
          </w:p>
          <w:p w14:paraId="3BEBD639" w14:textId="645AC989" w:rsidR="00D85E21" w:rsidRPr="00D85E21" w:rsidRDefault="00D85E21" w:rsidP="00D85E21">
            <w:pPr>
              <w:pStyle w:val="aff4"/>
              <w:numPr>
                <w:ilvl w:val="0"/>
                <w:numId w:val="21"/>
              </w:numPr>
              <w:spacing w:beforeLines="50" w:before="120" w:afterLines="50" w:after="120" w:line="360" w:lineRule="auto"/>
              <w:ind w:firstLineChars="0"/>
              <w:jc w:val="left"/>
              <w:rPr>
                <w:rFonts w:eastAsia="仿宋" w:cs="Calibri"/>
                <w:b/>
                <w:color w:val="000000"/>
                <w:szCs w:val="21"/>
              </w:rPr>
            </w:pPr>
            <w:r w:rsidRPr="00D85E21">
              <w:rPr>
                <w:rFonts w:eastAsia="仿宋" w:cs="Calibri" w:hint="eastAsia"/>
                <w:bCs/>
                <w:color w:val="000000"/>
                <w:szCs w:val="21"/>
              </w:rPr>
              <w:t>至少</w:t>
            </w:r>
            <w:r w:rsidRPr="00D85E21">
              <w:rPr>
                <w:rFonts w:eastAsia="仿宋" w:cs="Calibri"/>
                <w:bCs/>
                <w:color w:val="000000"/>
                <w:szCs w:val="21"/>
              </w:rPr>
              <w:t>1</w:t>
            </w:r>
            <w:r w:rsidRPr="00D85E21">
              <w:rPr>
                <w:rFonts w:eastAsia="仿宋" w:cs="Calibri"/>
                <w:bCs/>
                <w:color w:val="000000"/>
                <w:szCs w:val="21"/>
              </w:rPr>
              <w:t>人具备工业环境政策分析或环境经济政策研究经验；</w:t>
            </w:r>
            <w:r>
              <w:rPr>
                <w:rFonts w:eastAsia="仿宋" w:cs="Calibri" w:hint="eastAsia"/>
                <w:bCs/>
                <w:color w:val="000000"/>
                <w:szCs w:val="21"/>
              </w:rPr>
              <w:t xml:space="preserve"> </w:t>
            </w:r>
            <w:r>
              <w:rPr>
                <w:rFonts w:eastAsia="仿宋" w:cs="Calibri"/>
                <w:bCs/>
                <w:color w:val="000000"/>
                <w:szCs w:val="21"/>
              </w:rPr>
              <w:t xml:space="preserve">  </w:t>
            </w:r>
            <w:r w:rsidRPr="00C74D64">
              <w:rPr>
                <w:rFonts w:eastAsia="仿宋" w:cs="Calibri"/>
                <w:color w:val="000000"/>
                <w:szCs w:val="21"/>
              </w:rPr>
              <w:t>[10]</w:t>
            </w:r>
          </w:p>
          <w:p w14:paraId="634FEB29" w14:textId="0692F910" w:rsidR="00D85E21" w:rsidRPr="00D85E21" w:rsidRDefault="00D85E21" w:rsidP="00D85E21">
            <w:pPr>
              <w:pStyle w:val="aff4"/>
              <w:numPr>
                <w:ilvl w:val="0"/>
                <w:numId w:val="21"/>
              </w:numPr>
              <w:spacing w:beforeLines="50" w:before="120" w:afterLines="50" w:after="120" w:line="360" w:lineRule="auto"/>
              <w:ind w:firstLineChars="0"/>
              <w:jc w:val="left"/>
              <w:rPr>
                <w:rFonts w:eastAsia="仿宋" w:cs="Calibri"/>
                <w:b/>
                <w:color w:val="000000"/>
                <w:szCs w:val="21"/>
              </w:rPr>
            </w:pPr>
            <w:r w:rsidRPr="00D85E21">
              <w:rPr>
                <w:rFonts w:eastAsia="仿宋" w:cs="Calibri" w:hint="eastAsia"/>
                <w:bCs/>
                <w:color w:val="000000"/>
                <w:szCs w:val="21"/>
              </w:rPr>
              <w:t>至少</w:t>
            </w:r>
            <w:r w:rsidRPr="00D85E21">
              <w:rPr>
                <w:rFonts w:eastAsia="仿宋" w:cs="Calibri"/>
                <w:bCs/>
                <w:color w:val="000000"/>
                <w:szCs w:val="21"/>
              </w:rPr>
              <w:t>1</w:t>
            </w:r>
            <w:r w:rsidRPr="00D85E21">
              <w:rPr>
                <w:rFonts w:eastAsia="仿宋" w:cs="Calibri"/>
                <w:bCs/>
                <w:color w:val="000000"/>
                <w:szCs w:val="21"/>
              </w:rPr>
              <w:t>人具备量化建模、情景分析或环境系统分析经验；</w:t>
            </w:r>
            <w:r>
              <w:rPr>
                <w:rFonts w:eastAsia="仿宋" w:cs="Calibri" w:hint="eastAsia"/>
                <w:bCs/>
                <w:color w:val="000000"/>
                <w:szCs w:val="21"/>
              </w:rPr>
              <w:t xml:space="preserve"> </w:t>
            </w:r>
            <w:r>
              <w:rPr>
                <w:rFonts w:eastAsia="仿宋" w:cs="Calibri"/>
                <w:bCs/>
                <w:color w:val="000000"/>
                <w:szCs w:val="21"/>
              </w:rPr>
              <w:t xml:space="preserve">   </w:t>
            </w:r>
            <w:r w:rsidR="00481AED" w:rsidRPr="00C74D64">
              <w:rPr>
                <w:rFonts w:eastAsia="仿宋" w:cs="Calibri"/>
                <w:bCs/>
                <w:color w:val="000000"/>
                <w:szCs w:val="21"/>
              </w:rPr>
              <w:t xml:space="preserve"> </w:t>
            </w:r>
            <w:r w:rsidRPr="00C74D64">
              <w:rPr>
                <w:rFonts w:eastAsia="仿宋" w:cs="Calibri"/>
                <w:color w:val="000000"/>
                <w:szCs w:val="21"/>
              </w:rPr>
              <w:t>[10]</w:t>
            </w:r>
          </w:p>
          <w:p w14:paraId="5E383D88" w14:textId="1E5CF134" w:rsidR="007D2F6F" w:rsidRPr="00D85E21" w:rsidRDefault="00D85E21" w:rsidP="00D85E21">
            <w:pPr>
              <w:pStyle w:val="aff4"/>
              <w:numPr>
                <w:ilvl w:val="0"/>
                <w:numId w:val="21"/>
              </w:numPr>
              <w:spacing w:beforeLines="50" w:before="120" w:afterLines="50" w:after="120" w:line="360" w:lineRule="auto"/>
              <w:ind w:firstLineChars="0"/>
              <w:jc w:val="left"/>
              <w:rPr>
                <w:rFonts w:eastAsia="仿宋" w:cs="Calibri"/>
                <w:b/>
                <w:color w:val="000000"/>
                <w:szCs w:val="21"/>
              </w:rPr>
            </w:pPr>
            <w:r w:rsidRPr="00D85E21">
              <w:rPr>
                <w:rFonts w:eastAsia="仿宋" w:cs="Calibri" w:hint="eastAsia"/>
                <w:color w:val="000000"/>
                <w:szCs w:val="21"/>
              </w:rPr>
              <w:t>至少</w:t>
            </w:r>
            <w:r w:rsidRPr="00D85E21">
              <w:rPr>
                <w:rFonts w:eastAsia="仿宋" w:cs="Calibri"/>
                <w:color w:val="000000"/>
                <w:szCs w:val="21"/>
              </w:rPr>
              <w:t>1</w:t>
            </w:r>
            <w:r w:rsidRPr="00D85E21">
              <w:rPr>
                <w:rFonts w:eastAsia="仿宋" w:cs="Calibri"/>
                <w:color w:val="000000"/>
                <w:szCs w:val="21"/>
              </w:rPr>
              <w:t>人拥有较强的英文听说读写能力。</w:t>
            </w:r>
            <w:r w:rsidR="00481AED" w:rsidRPr="00C74D64">
              <w:rPr>
                <w:rFonts w:eastAsia="仿宋" w:cs="Calibri"/>
                <w:color w:val="000000"/>
                <w:szCs w:val="21"/>
              </w:rPr>
              <w:t xml:space="preserve">    </w:t>
            </w:r>
            <w:r>
              <w:rPr>
                <w:rFonts w:eastAsia="仿宋" w:cs="Calibri"/>
                <w:color w:val="000000"/>
                <w:szCs w:val="21"/>
              </w:rPr>
              <w:t xml:space="preserve">               </w:t>
            </w:r>
            <w:r w:rsidRPr="00C74D64">
              <w:rPr>
                <w:rFonts w:eastAsia="仿宋" w:cs="Calibri"/>
                <w:color w:val="000000"/>
                <w:szCs w:val="21"/>
              </w:rPr>
              <w:t>[10]</w:t>
            </w:r>
            <w:r w:rsidR="00481AED" w:rsidRPr="00D85E21">
              <w:rPr>
                <w:rFonts w:eastAsia="仿宋" w:cs="Calibri"/>
                <w:color w:val="000000"/>
                <w:szCs w:val="21"/>
              </w:rPr>
              <w:t xml:space="preserve">   </w:t>
            </w:r>
            <w:r w:rsidR="00B63FEF" w:rsidRPr="00D85E21">
              <w:rPr>
                <w:rFonts w:eastAsia="仿宋" w:cs="Calibri"/>
                <w:color w:val="000000"/>
                <w:szCs w:val="21"/>
              </w:rPr>
              <w:t xml:space="preserve"> </w:t>
            </w:r>
            <w:r w:rsidR="00481AED" w:rsidRPr="00D85E21">
              <w:rPr>
                <w:rFonts w:eastAsia="仿宋" w:cs="Calibri"/>
                <w:color w:val="000000"/>
                <w:szCs w:val="21"/>
              </w:rPr>
              <w:t xml:space="preserve">    </w:t>
            </w:r>
          </w:p>
          <w:p w14:paraId="64F9059B"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bCs/>
                <w:color w:val="000000"/>
                <w:szCs w:val="21"/>
              </w:rPr>
              <w:lastRenderedPageBreak/>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(iii)</w:t>
            </w:r>
            <w:r w:rsidRPr="00C74D64">
              <w:rPr>
                <w:rFonts w:ascii="Calibri" w:eastAsia="仿宋" w:hAnsi="Calibri" w:cs="Calibri"/>
                <w:color w:val="000000"/>
                <w:szCs w:val="21"/>
              </w:rPr>
              <w:t>总分：</w:t>
            </w:r>
            <w:r w:rsidRPr="00C74D64">
              <w:rPr>
                <w:rFonts w:ascii="Calibri" w:eastAsia="仿宋" w:hAnsi="Calibri" w:cs="Calibri"/>
                <w:color w:val="000000"/>
                <w:szCs w:val="21"/>
              </w:rPr>
              <w:t>[300]</w:t>
            </w:r>
          </w:p>
          <w:p w14:paraId="4058EBAB" w14:textId="77777777" w:rsidR="00947DDB" w:rsidRPr="00C74D64" w:rsidRDefault="00947DDB">
            <w:pPr>
              <w:pStyle w:val="BankNormal"/>
              <w:tabs>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及格的最低技术分为</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u w:val="single"/>
                <w:lang w:eastAsia="zh-CN"/>
              </w:rPr>
              <w:t xml:space="preserve"> </w:t>
            </w:r>
            <w:r w:rsidRPr="00C74D64">
              <w:rPr>
                <w:rFonts w:ascii="Calibri" w:eastAsia="仿宋" w:hAnsi="Calibri" w:cs="Calibri"/>
                <w:color w:val="000000"/>
                <w:kern w:val="2"/>
                <w:sz w:val="21"/>
                <w:szCs w:val="21"/>
                <w:u w:val="single"/>
                <w:lang w:eastAsia="zh-CN"/>
              </w:rPr>
              <w:t>750</w:t>
            </w:r>
            <w:r w:rsidRPr="00C74D64">
              <w:rPr>
                <w:rFonts w:ascii="Calibri" w:eastAsia="仿宋" w:hAnsi="Calibri" w:cs="Calibri"/>
                <w:color w:val="000000"/>
                <w:sz w:val="21"/>
                <w:szCs w:val="21"/>
                <w:lang w:eastAsia="zh-CN"/>
              </w:rPr>
              <w:t>分</w:t>
            </w:r>
          </w:p>
        </w:tc>
      </w:tr>
      <w:tr w:rsidR="00947DDB" w:rsidRPr="00C74D64" w14:paraId="7582DDD2" w14:textId="77777777" w:rsidTr="0061103A">
        <w:tblPrEx>
          <w:tblBorders>
            <w:top w:val="single" w:sz="6" w:space="0" w:color="auto"/>
          </w:tblBorders>
        </w:tblPrEx>
        <w:trPr>
          <w:trHeight w:val="20"/>
        </w:trPr>
        <w:tc>
          <w:tcPr>
            <w:tcW w:w="1514" w:type="dxa"/>
            <w:tcBorders>
              <w:top w:val="single" w:sz="4" w:space="0" w:color="auto"/>
            </w:tcBorders>
          </w:tcPr>
          <w:p w14:paraId="2C158233"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lastRenderedPageBreak/>
              <w:t>5.8</w:t>
            </w:r>
          </w:p>
        </w:tc>
        <w:tc>
          <w:tcPr>
            <w:tcW w:w="7550" w:type="dxa"/>
            <w:tcBorders>
              <w:top w:val="single" w:sz="4" w:space="0" w:color="auto"/>
            </w:tcBorders>
            <w:tcMar>
              <w:top w:w="85" w:type="dxa"/>
              <w:bottom w:w="142" w:type="dxa"/>
            </w:tcMar>
          </w:tcPr>
          <w:p w14:paraId="5030A6FB"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szCs w:val="21"/>
              </w:rPr>
              <w:t>给技术建议书和财务建议书的权重是：</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0.8 </w:t>
            </w:r>
            <w:r w:rsidRPr="00C74D64">
              <w:rPr>
                <w:rFonts w:ascii="Calibri" w:eastAsia="仿宋" w:hAnsi="Calibri" w:cs="Calibri"/>
                <w:color w:val="000000"/>
                <w:szCs w:val="21"/>
              </w:rPr>
              <w:t>，和</w:t>
            </w:r>
            <w:r w:rsidRPr="00C74D64">
              <w:rPr>
                <w:rFonts w:ascii="Calibri" w:eastAsia="仿宋" w:hAnsi="Calibri" w:cs="Calibri"/>
                <w:color w:val="000000"/>
                <w:szCs w:val="21"/>
              </w:rPr>
              <w:t xml:space="preserve"> P</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0.2 </w:t>
            </w:r>
          </w:p>
        </w:tc>
      </w:tr>
      <w:tr w:rsidR="00947DDB" w:rsidRPr="00C74D64" w14:paraId="3B4857B4" w14:textId="77777777" w:rsidTr="0061103A">
        <w:tblPrEx>
          <w:tblBorders>
            <w:top w:val="single" w:sz="6" w:space="0" w:color="auto"/>
          </w:tblBorders>
        </w:tblPrEx>
        <w:trPr>
          <w:trHeight w:val="405"/>
        </w:trPr>
        <w:tc>
          <w:tcPr>
            <w:tcW w:w="1514" w:type="dxa"/>
            <w:tcBorders>
              <w:top w:val="single" w:sz="4" w:space="0" w:color="auto"/>
            </w:tcBorders>
          </w:tcPr>
          <w:p w14:paraId="3884BE0C"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7.2</w:t>
            </w:r>
          </w:p>
        </w:tc>
        <w:tc>
          <w:tcPr>
            <w:tcW w:w="7550" w:type="dxa"/>
            <w:tcBorders>
              <w:top w:val="single" w:sz="4" w:space="0" w:color="auto"/>
            </w:tcBorders>
            <w:tcMar>
              <w:top w:w="85" w:type="dxa"/>
              <w:bottom w:w="142" w:type="dxa"/>
            </w:tcMar>
          </w:tcPr>
          <w:p w14:paraId="577B9678" w14:textId="699FDF57" w:rsidR="00947DDB" w:rsidRPr="00C74D64" w:rsidRDefault="00947DDB">
            <w:pPr>
              <w:pStyle w:val="BankNormal"/>
              <w:tabs>
                <w:tab w:val="left" w:pos="5686"/>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kern w:val="2"/>
                <w:sz w:val="21"/>
                <w:szCs w:val="21"/>
                <w:lang w:eastAsia="zh-CN"/>
              </w:rPr>
              <w:t>预计的咨询任务开始日期</w:t>
            </w:r>
            <w:r w:rsidRPr="00C74D64">
              <w:rPr>
                <w:rFonts w:ascii="Calibri" w:eastAsia="仿宋" w:hAnsi="Calibri" w:cs="Calibri"/>
                <w:color w:val="000000"/>
                <w:kern w:val="2"/>
                <w:sz w:val="21"/>
                <w:szCs w:val="21"/>
                <w:u w:val="single"/>
                <w:lang w:eastAsia="zh-CN"/>
              </w:rPr>
              <w:t xml:space="preserve">  202</w:t>
            </w:r>
            <w:r w:rsidR="000A1711" w:rsidRPr="00C74D64">
              <w:rPr>
                <w:rFonts w:ascii="Calibri" w:eastAsia="仿宋" w:hAnsi="Calibri" w:cs="Calibri"/>
                <w:color w:val="000000"/>
                <w:kern w:val="2"/>
                <w:sz w:val="21"/>
                <w:szCs w:val="21"/>
                <w:u w:val="single"/>
                <w:lang w:eastAsia="zh-CN"/>
              </w:rPr>
              <w:t>6</w:t>
            </w:r>
            <w:r w:rsidRPr="00C74D64">
              <w:rPr>
                <w:rFonts w:ascii="Calibri" w:eastAsia="仿宋" w:hAnsi="Calibri" w:cs="Calibri"/>
                <w:color w:val="000000"/>
                <w:kern w:val="2"/>
                <w:sz w:val="21"/>
                <w:szCs w:val="21"/>
                <w:u w:val="single"/>
                <w:lang w:eastAsia="zh-CN"/>
              </w:rPr>
              <w:t>年</w:t>
            </w:r>
            <w:r w:rsidR="00A13C90">
              <w:rPr>
                <w:rFonts w:ascii="Calibri" w:eastAsia="仿宋" w:hAnsi="Calibri" w:cs="Calibri"/>
                <w:color w:val="000000"/>
                <w:kern w:val="2"/>
                <w:sz w:val="21"/>
                <w:szCs w:val="21"/>
                <w:u w:val="single"/>
                <w:lang w:eastAsia="zh-CN"/>
              </w:rPr>
              <w:t>6</w:t>
            </w:r>
            <w:r w:rsidR="00A13C90">
              <w:rPr>
                <w:rFonts w:ascii="Calibri" w:eastAsia="仿宋" w:hAnsi="Calibri" w:cs="Calibri" w:hint="eastAsia"/>
                <w:color w:val="000000"/>
                <w:kern w:val="2"/>
                <w:sz w:val="21"/>
                <w:szCs w:val="21"/>
                <w:u w:val="single"/>
                <w:lang w:eastAsia="zh-CN"/>
              </w:rPr>
              <w:t>月</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lang w:eastAsia="zh-CN"/>
              </w:rPr>
              <w:t>在</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u w:val="single"/>
                <w:lang w:eastAsia="zh-CN"/>
              </w:rPr>
              <w:t>北京</w:t>
            </w:r>
            <w:r w:rsidRPr="00C74D64">
              <w:rPr>
                <w:rFonts w:ascii="Calibri" w:eastAsia="仿宋" w:hAnsi="Calibri" w:cs="Calibri"/>
                <w:color w:val="000000"/>
                <w:kern w:val="2"/>
                <w:sz w:val="21"/>
                <w:szCs w:val="21"/>
                <w:u w:val="single"/>
                <w:lang w:eastAsia="zh-CN"/>
              </w:rPr>
              <w:t xml:space="preserve">  </w:t>
            </w:r>
          </w:p>
        </w:tc>
      </w:tr>
    </w:tbl>
    <w:p w14:paraId="66E9AB1D" w14:textId="77777777" w:rsidR="007E361A" w:rsidRPr="00C74D64" w:rsidRDefault="007E361A">
      <w:pPr>
        <w:spacing w:line="360" w:lineRule="auto"/>
        <w:rPr>
          <w:rFonts w:ascii="Calibri" w:eastAsia="仿宋" w:hAnsi="Calibri" w:cs="Calibri"/>
          <w:color w:val="000000"/>
        </w:rPr>
        <w:sectPr w:rsidR="007E361A" w:rsidRPr="00C74D64" w:rsidSect="00DC59A3">
          <w:headerReference w:type="even" r:id="rId13"/>
          <w:headerReference w:type="first" r:id="rId14"/>
          <w:footnotePr>
            <w:numRestart w:val="eachPage"/>
          </w:footnotePr>
          <w:pgSz w:w="11906" w:h="16838" w:code="9"/>
          <w:pgMar w:top="1531" w:right="1134" w:bottom="1418" w:left="1531" w:header="720" w:footer="964" w:gutter="0"/>
          <w:cols w:space="720"/>
          <w:docGrid w:linePitch="360"/>
        </w:sectPr>
      </w:pPr>
    </w:p>
    <w:p w14:paraId="6159739F" w14:textId="77777777" w:rsidR="00947DDB" w:rsidRPr="00C74D64" w:rsidRDefault="00947DDB">
      <w:pPr>
        <w:spacing w:line="360" w:lineRule="auto"/>
        <w:rPr>
          <w:rFonts w:ascii="Calibri" w:eastAsia="仿宋" w:hAnsi="Calibri" w:cs="Calibri"/>
          <w:color w:val="000000"/>
        </w:rPr>
      </w:pPr>
    </w:p>
    <w:p w14:paraId="34407054"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t>第三章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技术建议书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722095A" w14:textId="77777777" w:rsidR="00947DDB" w:rsidRPr="00C74D64" w:rsidRDefault="00947DDB">
      <w:pPr>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lang w:val="en-GB"/>
        </w:rPr>
        <w:t>投标人应按以下内容编制技术建议书：</w:t>
      </w:r>
    </w:p>
    <w:p w14:paraId="5FCD9C6F"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color w:val="000000"/>
          <w:lang w:val="en-GB"/>
        </w:rPr>
      </w:pPr>
      <w:r w:rsidRPr="00C74D64">
        <w:rPr>
          <w:rFonts w:ascii="Calibri" w:eastAsia="仿宋" w:hAnsi="Calibri" w:cs="Calibri"/>
          <w:b/>
          <w:color w:val="000000"/>
          <w:lang w:val="en-GB"/>
        </w:rPr>
        <w:t>技术建议书递交函</w:t>
      </w:r>
      <w:r w:rsidRPr="00C74D64">
        <w:rPr>
          <w:rFonts w:ascii="Calibri" w:eastAsia="仿宋" w:hAnsi="Calibri" w:cs="Calibri"/>
          <w:color w:val="000000"/>
          <w:lang w:val="en-GB"/>
        </w:rPr>
        <w:t>（参见本章</w:t>
      </w:r>
      <w:r w:rsidRPr="00C74D64">
        <w:rPr>
          <w:rFonts w:ascii="Calibri" w:eastAsia="仿宋" w:hAnsi="Calibri" w:cs="Calibri"/>
          <w:color w:val="000000"/>
          <w:lang w:val="en-GB"/>
        </w:rPr>
        <w:t>TECH-1</w:t>
      </w:r>
      <w:r w:rsidRPr="00C74D64">
        <w:rPr>
          <w:rFonts w:ascii="Calibri" w:eastAsia="仿宋" w:hAnsi="Calibri" w:cs="Calibri"/>
          <w:color w:val="000000"/>
          <w:lang w:val="en-GB"/>
        </w:rPr>
        <w:t>）</w:t>
      </w:r>
    </w:p>
    <w:p w14:paraId="6DF726E3"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投标人简介</w:t>
      </w:r>
    </w:p>
    <w:p w14:paraId="3D9BC721"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本部分应简单说明投标人的组织机构，概述投标人近来的相关经验，以及从事过的类似特点的任务。在联合体中，每一成员都应作此说明。对每一项咨询任务，概述中均要说明参与服务的分包单位</w:t>
      </w:r>
      <w:r w:rsidRPr="00C74D64">
        <w:rPr>
          <w:rFonts w:ascii="Calibri" w:eastAsia="仿宋" w:hAnsi="Calibri" w:cs="Calibri"/>
          <w:color w:val="000000"/>
          <w:szCs w:val="21"/>
        </w:rPr>
        <w:t>/</w:t>
      </w:r>
      <w:r w:rsidRPr="00C74D64">
        <w:rPr>
          <w:rFonts w:ascii="Calibri" w:eastAsia="仿宋" w:hAnsi="Calibri" w:cs="Calibri"/>
          <w:color w:val="000000"/>
          <w:szCs w:val="21"/>
        </w:rPr>
        <w:t>专业人员的名称、服务时段、合同金额及投标人的活动。如果对外合作与交流中心要求，投标人应该证实这些经验。</w:t>
      </w:r>
    </w:p>
    <w:p w14:paraId="1C330FC9"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(c)  </w:t>
      </w:r>
      <w:r w:rsidRPr="00C74D64">
        <w:rPr>
          <w:rFonts w:ascii="Calibri" w:eastAsia="仿宋" w:hAnsi="Calibri" w:cs="Calibri"/>
          <w:b/>
          <w:color w:val="000000"/>
          <w:lang w:val="en-GB"/>
        </w:rPr>
        <w:t>企业营业执照或事业单位法人证书</w:t>
      </w:r>
    </w:p>
    <w:p w14:paraId="6DF160D7"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(d)  </w:t>
      </w:r>
      <w:r w:rsidRPr="00C74D64">
        <w:rPr>
          <w:rFonts w:ascii="Calibri" w:eastAsia="仿宋" w:hAnsi="Calibri" w:cs="Calibri"/>
          <w:b/>
          <w:color w:val="000000"/>
          <w:lang w:val="en-GB"/>
        </w:rPr>
        <w:t>无重大违法记录声明</w:t>
      </w:r>
    </w:p>
    <w:p w14:paraId="601D1B9A" w14:textId="77777777" w:rsidR="00947DDB" w:rsidRPr="00C74D64" w:rsidRDefault="00947DDB">
      <w:pPr>
        <w:widowControl/>
        <w:numPr>
          <w:ilvl w:val="0"/>
          <w:numId w:val="23"/>
        </w:numPr>
        <w:tabs>
          <w:tab w:val="left" w:pos="846"/>
        </w:tabs>
        <w:spacing w:beforeLines="50" w:before="120" w:line="360" w:lineRule="auto"/>
        <w:ind w:left="845"/>
        <w:jc w:val="left"/>
        <w:rPr>
          <w:rFonts w:ascii="Calibri" w:eastAsia="仿宋" w:hAnsi="Calibri" w:cs="Calibri"/>
          <w:b/>
          <w:color w:val="000000"/>
          <w:lang w:val="en-GB"/>
        </w:rPr>
      </w:pPr>
      <w:r w:rsidRPr="00C74D64">
        <w:rPr>
          <w:rFonts w:ascii="Calibri" w:eastAsia="仿宋" w:hAnsi="Calibri" w:cs="Calibri"/>
          <w:b/>
          <w:color w:val="000000"/>
          <w:lang w:val="en-GB"/>
        </w:rPr>
        <w:t xml:space="preserve"> </w:t>
      </w:r>
      <w:r w:rsidRPr="00C74D64">
        <w:rPr>
          <w:rFonts w:ascii="Calibri" w:eastAsia="仿宋" w:hAnsi="Calibri" w:cs="Calibri"/>
          <w:b/>
          <w:color w:val="000000"/>
          <w:lang w:val="en-GB"/>
        </w:rPr>
        <w:t>建议的方法</w:t>
      </w:r>
    </w:p>
    <w:p w14:paraId="57B8DAC1" w14:textId="77777777" w:rsidR="00947DDB" w:rsidRPr="00C74D64" w:rsidRDefault="00947DDB">
      <w:pPr>
        <w:spacing w:beforeLines="50" w:before="120" w:line="360" w:lineRule="auto"/>
        <w:ind w:left="539"/>
        <w:rPr>
          <w:rFonts w:ascii="Calibri" w:eastAsia="仿宋" w:hAnsi="Calibri" w:cs="Calibri"/>
          <w:color w:val="000000"/>
          <w:szCs w:val="21"/>
          <w:lang w:val="en-GB"/>
        </w:rPr>
      </w:pPr>
      <w:r w:rsidRPr="00C74D64">
        <w:rPr>
          <w:rFonts w:ascii="Calibri" w:eastAsia="仿宋" w:hAnsi="Calibri" w:cs="Calibri"/>
          <w:color w:val="000000"/>
          <w:szCs w:val="21"/>
          <w:lang w:val="en-GB"/>
        </w:rPr>
        <w:t>本部分应说明完成咨询任务的方式、方法和工作计划。</w:t>
      </w:r>
    </w:p>
    <w:p w14:paraId="69AD08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iCs/>
          <w:color w:val="000000"/>
          <w:sz w:val="21"/>
          <w:szCs w:val="21"/>
          <w:lang w:eastAsia="zh-CN"/>
        </w:rPr>
      </w:pPr>
      <w:r w:rsidRPr="00C74D64">
        <w:rPr>
          <w:rFonts w:ascii="Calibri" w:eastAsia="仿宋" w:hAnsi="Calibri" w:cs="Calibri"/>
          <w:bCs/>
          <w:iCs/>
          <w:color w:val="000000"/>
          <w:sz w:val="21"/>
          <w:szCs w:val="21"/>
          <w:lang w:eastAsia="zh-CN"/>
        </w:rPr>
        <w:t>技术</w:t>
      </w:r>
      <w:r w:rsidRPr="00C74D64">
        <w:rPr>
          <w:rFonts w:ascii="Calibri" w:eastAsia="仿宋" w:hAnsi="Calibri" w:cs="Calibri"/>
          <w:iCs/>
          <w:color w:val="000000"/>
          <w:sz w:val="21"/>
          <w:szCs w:val="21"/>
          <w:lang w:eastAsia="zh-CN"/>
        </w:rPr>
        <w:t>方式</w:t>
      </w:r>
      <w:r w:rsidRPr="00C74D64">
        <w:rPr>
          <w:rFonts w:ascii="Calibri" w:eastAsia="仿宋" w:hAnsi="Calibri" w:cs="Calibri"/>
          <w:bCs/>
          <w:iCs/>
          <w:color w:val="000000"/>
          <w:sz w:val="21"/>
          <w:szCs w:val="21"/>
          <w:lang w:eastAsia="zh-CN"/>
        </w:rPr>
        <w:t>和方法。</w:t>
      </w:r>
      <w:r w:rsidRPr="00C74D64">
        <w:rPr>
          <w:rFonts w:ascii="Calibri" w:eastAsia="仿宋" w:hAnsi="Calibri" w:cs="Calibri"/>
          <w:color w:val="000000"/>
          <w:sz w:val="21"/>
          <w:szCs w:val="21"/>
          <w:lang w:eastAsia="zh-CN"/>
        </w:rPr>
        <w:t>在本节中，你方应解释你方对本任务的目的、服务方式、开展活动和获得期望成果的方法以及对这些成果详细程度的理解。你方应指出需要解决的问题及其重要性，解释为解决这些问题你方拟采用的技术方式。你方还应解释你方建议采取的方法及与建议的方式相适用的这些方法的适用性。</w:t>
      </w:r>
    </w:p>
    <w:p w14:paraId="2E3D9F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工作计划。在本节中，你方应建议本任务的主要活动、它们的内容和期间、阶段和联系、重要节点和报告的递交日期。建议的工作计划应与技术方式和方法相一致，显示对任务大纲的理解和有能力将任务大纲转换为可行的工作计划。在此还应该包括最终文件的清单，包括作为最终成果递交的报告、图纸和表格。</w:t>
      </w:r>
    </w:p>
    <w:p w14:paraId="0D2E44A3" w14:textId="77777777" w:rsidR="00947DDB" w:rsidRPr="00C74D64" w:rsidRDefault="00947DDB">
      <w:pPr>
        <w:widowControl/>
        <w:numPr>
          <w:ilvl w:val="0"/>
          <w:numId w:val="23"/>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组织机构和人员计划</w:t>
      </w:r>
    </w:p>
    <w:p w14:paraId="430BD165"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在本节中，你方应提出：</w:t>
      </w:r>
    </w:p>
    <w:p w14:paraId="376CE1AA"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执行本任务的工作小组的结构和组成。</w:t>
      </w:r>
    </w:p>
    <w:p w14:paraId="671A05A8"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主要责任专家和建议的技术人员和辅助人员，以及分配给每个咨询组成员的职位和任务。</w:t>
      </w:r>
      <w:r w:rsidRPr="00C74D64">
        <w:rPr>
          <w:rFonts w:ascii="Calibri" w:eastAsia="仿宋" w:hAnsi="Calibri" w:cs="Calibri"/>
          <w:iCs/>
          <w:color w:val="000000"/>
          <w:sz w:val="21"/>
          <w:szCs w:val="21"/>
          <w:lang w:eastAsia="zh-CN"/>
        </w:rPr>
        <w:t xml:space="preserve"> </w:t>
      </w:r>
    </w:p>
    <w:p w14:paraId="6C57E222"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color w:val="000000"/>
          <w:sz w:val="21"/>
          <w:szCs w:val="21"/>
          <w:lang w:val="en-GB" w:eastAsia="zh-CN"/>
        </w:rPr>
      </w:pPr>
      <w:r w:rsidRPr="00C74D64">
        <w:rPr>
          <w:rFonts w:ascii="Calibri" w:eastAsia="仿宋" w:hAnsi="Calibri" w:cs="Calibri"/>
          <w:iCs/>
          <w:color w:val="000000"/>
          <w:sz w:val="21"/>
          <w:szCs w:val="21"/>
          <w:lang w:eastAsia="zh-CN"/>
        </w:rPr>
        <w:t>完成任务所需要人月投入估计。人月投入应按小组成员分别说明。</w:t>
      </w:r>
    </w:p>
    <w:p w14:paraId="028B25F8" w14:textId="77777777" w:rsidR="00947DDB" w:rsidRPr="00C74D64" w:rsidRDefault="00947DDB">
      <w:pPr>
        <w:pStyle w:val="a9"/>
        <w:tabs>
          <w:tab w:val="left" w:pos="360"/>
        </w:tabs>
        <w:spacing w:beforeLines="50" w:before="120" w:line="360" w:lineRule="auto"/>
        <w:ind w:left="539"/>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本部分还应提供咨询组成员本人或其授权的代表签署的专业人员简历。</w:t>
      </w:r>
    </w:p>
    <w:p w14:paraId="20D926EE" w14:textId="77777777" w:rsidR="00085CA9" w:rsidRDefault="00085CA9">
      <w:pPr>
        <w:spacing w:line="360" w:lineRule="auto"/>
        <w:jc w:val="center"/>
        <w:rPr>
          <w:rFonts w:ascii="Calibri" w:eastAsia="仿宋" w:hAnsi="Calibri" w:cs="Calibri"/>
          <w:b/>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2F3C591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TECH-1 </w:t>
      </w:r>
      <w:r w:rsidRPr="00C74D64">
        <w:rPr>
          <w:rFonts w:ascii="Calibri" w:eastAsia="仿宋" w:hAnsi="Calibri" w:cs="Calibri"/>
          <w:b/>
          <w:color w:val="000000"/>
          <w:sz w:val="32"/>
          <w:szCs w:val="20"/>
        </w:rPr>
        <w:t>技术建议书递交函</w:t>
      </w:r>
    </w:p>
    <w:p w14:paraId="3931769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39A00734" w14:textId="77777777" w:rsidR="00947DDB" w:rsidRPr="00C74D64" w:rsidRDefault="00947DDB">
      <w:pPr>
        <w:spacing w:line="360" w:lineRule="auto"/>
        <w:jc w:val="right"/>
        <w:rPr>
          <w:rFonts w:ascii="Calibri" w:eastAsia="仿宋" w:hAnsi="Calibri" w:cs="Calibri"/>
          <w:color w:val="000000"/>
          <w:lang w:val="en-GB"/>
        </w:rPr>
      </w:pPr>
    </w:p>
    <w:p w14:paraId="4B412923"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1DD3F5FD" w14:textId="77777777" w:rsidR="00947DDB" w:rsidRPr="00C74D64" w:rsidRDefault="00947DDB">
      <w:pPr>
        <w:pStyle w:val="af4"/>
        <w:spacing w:line="360" w:lineRule="auto"/>
        <w:rPr>
          <w:rFonts w:ascii="Calibri" w:eastAsia="仿宋" w:hAnsi="Calibri" w:cs="Calibri"/>
          <w:color w:val="000000"/>
          <w:szCs w:val="24"/>
          <w:lang w:val="en-GB"/>
        </w:rPr>
      </w:pPr>
    </w:p>
    <w:p w14:paraId="6790AF51"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34A2B069" w14:textId="77777777" w:rsidR="00947DDB" w:rsidRPr="00C74D64" w:rsidRDefault="00947DDB">
      <w:pPr>
        <w:spacing w:line="360" w:lineRule="auto"/>
        <w:rPr>
          <w:rFonts w:ascii="Calibri" w:eastAsia="仿宋" w:hAnsi="Calibri" w:cs="Calibri"/>
          <w:color w:val="000000"/>
          <w:lang w:val="en-GB"/>
        </w:rPr>
      </w:pPr>
    </w:p>
    <w:p w14:paraId="60567AE4"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70B5795B" w14:textId="77777777" w:rsidR="00947DDB" w:rsidRPr="00C74D64" w:rsidRDefault="00947DDB">
      <w:pPr>
        <w:spacing w:line="360" w:lineRule="auto"/>
        <w:rPr>
          <w:rFonts w:ascii="Calibri" w:eastAsia="仿宋" w:hAnsi="Calibri" w:cs="Calibri"/>
          <w:color w:val="000000"/>
          <w:lang w:val="en-GB"/>
        </w:rPr>
      </w:pPr>
    </w:p>
    <w:p w14:paraId="7CFD93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我方通过下面的签署在此表示，将按照你方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提供咨询服务和我方的建议书。现在，我方在此正式递交我方的建议书，包括分开密封的技术建议书和财务建议书。</w:t>
      </w:r>
    </w:p>
    <w:p w14:paraId="27205B9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我方递交的是与下列咨询顾问合作的建议书：</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插入合作的每一咨询顾问的全称和地址</w:t>
      </w:r>
      <w:r w:rsidRPr="00C74D64">
        <w:rPr>
          <w:rFonts w:ascii="Calibri" w:eastAsia="仿宋" w:hAnsi="Calibri" w:cs="Calibri"/>
          <w:iCs/>
          <w:color w:val="000000"/>
          <w:szCs w:val="21"/>
        </w:rPr>
        <w:t>]</w:t>
      </w:r>
      <w:r w:rsidRPr="00C74D64">
        <w:rPr>
          <w:rStyle w:val="aff3"/>
          <w:rFonts w:ascii="Calibri" w:eastAsia="仿宋" w:hAnsi="Calibri" w:cs="Calibri"/>
          <w:color w:val="000000"/>
          <w:szCs w:val="21"/>
        </w:rPr>
        <w:footnoteReference w:id="1"/>
      </w:r>
    </w:p>
    <w:p w14:paraId="1F6672C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我方在此声明，本建议书中的全部信息和说明都是真实的，并接受如建议书中有错误的表述可能导致我方不合格的结果。</w:t>
      </w:r>
    </w:p>
    <w:p w14:paraId="384DAA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如果谈判在建议书有效期内进行，即在资料表第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款所述的日期之前，我方将以建议书中的人员为基础进行谈判。我方的建议书对我方具有约束力并将根据合同谈判进行修改。</w:t>
      </w:r>
    </w:p>
    <w:p w14:paraId="16A2811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如果我方的建议书被接受，我方将在资料表第</w:t>
      </w:r>
      <w:r w:rsidRPr="00C74D64">
        <w:rPr>
          <w:rFonts w:ascii="Calibri" w:eastAsia="仿宋" w:hAnsi="Calibri" w:cs="Calibri"/>
          <w:color w:val="000000"/>
          <w:szCs w:val="21"/>
        </w:rPr>
        <w:t>7.2</w:t>
      </w:r>
      <w:r w:rsidRPr="00C74D64">
        <w:rPr>
          <w:rFonts w:ascii="Calibri" w:eastAsia="仿宋" w:hAnsi="Calibri" w:cs="Calibri"/>
          <w:color w:val="000000"/>
          <w:szCs w:val="21"/>
        </w:rPr>
        <w:t>款所述的日期前开始我方的咨询服务。</w:t>
      </w:r>
    </w:p>
    <w:p w14:paraId="733F1E07" w14:textId="77777777" w:rsidR="00947DDB" w:rsidRPr="00C74D64" w:rsidRDefault="00947DDB">
      <w:pPr>
        <w:spacing w:line="360" w:lineRule="auto"/>
        <w:rPr>
          <w:rFonts w:ascii="Calibri" w:eastAsia="仿宋" w:hAnsi="Calibri" w:cs="Calibri"/>
          <w:color w:val="000000"/>
          <w:lang w:val="en-GB"/>
        </w:rPr>
      </w:pPr>
    </w:p>
    <w:p w14:paraId="576FE8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7B282D7F" w14:textId="77777777" w:rsidR="00947DDB" w:rsidRPr="00C74D64" w:rsidRDefault="00947DDB">
      <w:pPr>
        <w:spacing w:line="360" w:lineRule="auto"/>
        <w:rPr>
          <w:rFonts w:ascii="Calibri" w:eastAsia="仿宋" w:hAnsi="Calibri" w:cs="Calibri"/>
          <w:color w:val="000000"/>
          <w:lang w:val="en-GB"/>
        </w:rPr>
      </w:pPr>
    </w:p>
    <w:p w14:paraId="4F664B3C"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22611E6E"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p>
    <w:p w14:paraId="02D92F7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签字人姓名和职位</w:t>
      </w:r>
      <w:r w:rsidRPr="00C74D64">
        <w:rPr>
          <w:rStyle w:val="aff3"/>
          <w:rFonts w:ascii="Calibri" w:eastAsia="仿宋" w:hAnsi="Calibri" w:cs="Calibri"/>
          <w:color w:val="000000"/>
          <w:szCs w:val="21"/>
        </w:rPr>
        <w:footnoteReference w:id="2"/>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w:t>
      </w:r>
    </w:p>
    <w:p w14:paraId="60FDAE7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7F1B99DF"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60EAF426" w14:textId="77777777" w:rsidR="00947DDB" w:rsidRPr="00C74D64" w:rsidRDefault="00947DDB">
      <w:pPr>
        <w:spacing w:line="360" w:lineRule="auto"/>
        <w:jc w:val="center"/>
        <w:rPr>
          <w:rFonts w:ascii="Calibri" w:eastAsia="仿宋" w:hAnsi="Calibri" w:cs="Calibri"/>
          <w:b/>
          <w:color w:val="000000"/>
          <w:sz w:val="32"/>
          <w:szCs w:val="20"/>
        </w:rPr>
      </w:pPr>
    </w:p>
    <w:p w14:paraId="30A544A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TECH-2</w:t>
      </w:r>
      <w:r w:rsidRPr="00C74D64">
        <w:rPr>
          <w:rFonts w:ascii="Calibri" w:eastAsia="仿宋" w:hAnsi="Calibri" w:cs="Calibri"/>
          <w:b/>
          <w:color w:val="000000"/>
          <w:sz w:val="32"/>
          <w:szCs w:val="20"/>
        </w:rPr>
        <w:t>授权委托书格式</w:t>
      </w:r>
      <w:r w:rsidRPr="00C74D64">
        <w:rPr>
          <w:rStyle w:val="aff3"/>
          <w:rFonts w:ascii="Calibri" w:eastAsia="仿宋" w:hAnsi="Calibri" w:cs="Calibri"/>
          <w:b/>
          <w:color w:val="000000"/>
          <w:sz w:val="32"/>
          <w:szCs w:val="20"/>
        </w:rPr>
        <w:footnoteReference w:id="3"/>
      </w:r>
    </w:p>
    <w:p w14:paraId="4F467A67"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5DD297CF" w14:textId="77777777" w:rsidR="00947DDB" w:rsidRPr="00C74D64" w:rsidRDefault="00947DDB">
      <w:pPr>
        <w:spacing w:line="360" w:lineRule="auto"/>
        <w:jc w:val="right"/>
        <w:rPr>
          <w:rFonts w:ascii="Calibri" w:eastAsia="仿宋" w:hAnsi="Calibri" w:cs="Calibri"/>
          <w:color w:val="000000"/>
          <w:lang w:val="en-GB"/>
        </w:rPr>
      </w:pPr>
    </w:p>
    <w:p w14:paraId="7316CA98" w14:textId="77777777" w:rsidR="00947DDB" w:rsidRPr="00C74D64" w:rsidRDefault="00947DDB">
      <w:pPr>
        <w:spacing w:line="360" w:lineRule="auto"/>
        <w:jc w:val="right"/>
        <w:rPr>
          <w:rFonts w:ascii="Calibri" w:eastAsia="仿宋" w:hAnsi="Calibri" w:cs="Calibri"/>
          <w:color w:val="000000"/>
          <w:lang w:val="en-GB"/>
        </w:rPr>
      </w:pPr>
    </w:p>
    <w:p w14:paraId="4C6726B9" w14:textId="77777777" w:rsidR="00947DDB" w:rsidRPr="00C74D64" w:rsidRDefault="00947DDB">
      <w:pPr>
        <w:pStyle w:val="af4"/>
        <w:spacing w:line="360" w:lineRule="auto"/>
        <w:rPr>
          <w:rFonts w:ascii="Calibri" w:eastAsia="仿宋" w:hAnsi="Calibri" w:cs="Calibri"/>
          <w:color w:val="000000"/>
          <w:szCs w:val="24"/>
          <w:lang w:val="en-GB"/>
        </w:rPr>
      </w:pPr>
    </w:p>
    <w:p w14:paraId="2C456AA3" w14:textId="77777777" w:rsidR="00947DDB" w:rsidRPr="00C74D64" w:rsidRDefault="00947DDB">
      <w:pPr>
        <w:spacing w:line="360" w:lineRule="auto"/>
        <w:rPr>
          <w:rFonts w:ascii="Calibri" w:eastAsia="仿宋" w:hAnsi="Calibri" w:cs="Calibri"/>
          <w:color w:val="000000"/>
        </w:rPr>
      </w:pPr>
    </w:p>
    <w:p w14:paraId="7E18CA79" w14:textId="77777777" w:rsidR="00947DDB" w:rsidRPr="00C74D64" w:rsidRDefault="00947DDB">
      <w:pPr>
        <w:spacing w:line="360" w:lineRule="auto"/>
        <w:rPr>
          <w:rFonts w:ascii="Calibri" w:eastAsia="仿宋" w:hAnsi="Calibri" w:cs="Calibri"/>
          <w:color w:val="000000"/>
        </w:rPr>
      </w:pPr>
    </w:p>
    <w:p w14:paraId="181C8D4E"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授权委托书</w:t>
      </w:r>
    </w:p>
    <w:p w14:paraId="1A659ADE" w14:textId="77777777" w:rsidR="00947DDB" w:rsidRPr="00C74D64" w:rsidRDefault="00947DDB">
      <w:pPr>
        <w:spacing w:line="360" w:lineRule="auto"/>
        <w:jc w:val="center"/>
        <w:rPr>
          <w:rFonts w:ascii="Calibri" w:eastAsia="仿宋" w:hAnsi="Calibri" w:cs="Calibri"/>
          <w:color w:val="000000"/>
        </w:rPr>
      </w:pPr>
    </w:p>
    <w:p w14:paraId="46F2EC9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本人</w:t>
      </w:r>
      <w:r w:rsidRPr="00C74D64">
        <w:rPr>
          <w:rFonts w:ascii="Calibri" w:eastAsia="仿宋" w:hAnsi="Calibri" w:cs="Calibri"/>
          <w:color w:val="000000"/>
          <w:u w:val="single"/>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姓名</w:t>
      </w:r>
      <w:r w:rsidRPr="00C74D64">
        <w:rPr>
          <w:rFonts w:ascii="Calibri" w:eastAsia="仿宋" w:hAnsi="Calibri" w:cs="Calibri"/>
          <w:iCs/>
          <w:color w:val="000000"/>
          <w:szCs w:val="21"/>
        </w:rPr>
        <w:t>]</w:t>
      </w:r>
      <w:r w:rsidRPr="00C74D64">
        <w:rPr>
          <w:rFonts w:ascii="Calibri" w:eastAsia="仿宋" w:hAnsi="Calibri" w:cs="Calibri"/>
          <w:color w:val="000000"/>
          <w:szCs w:val="21"/>
        </w:rPr>
        <w:t>系</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投标人名称</w:t>
      </w:r>
      <w:r w:rsidRPr="00C74D64">
        <w:rPr>
          <w:rFonts w:ascii="Calibri" w:eastAsia="仿宋" w:hAnsi="Calibri" w:cs="Calibri"/>
          <w:iCs/>
          <w:color w:val="000000"/>
          <w:szCs w:val="21"/>
        </w:rPr>
        <w:t>]</w:t>
      </w:r>
      <w:r w:rsidRPr="00C74D64">
        <w:rPr>
          <w:rFonts w:ascii="Calibri" w:eastAsia="仿宋" w:hAnsi="Calibri" w:cs="Calibri"/>
          <w:color w:val="000000"/>
          <w:szCs w:val="21"/>
        </w:rPr>
        <w:t>的法定代表人，代表我方授权在下面签字的</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委托代理人的姓名、职务</w:t>
      </w:r>
      <w:r w:rsidRPr="00C74D64">
        <w:rPr>
          <w:rFonts w:ascii="Calibri" w:eastAsia="仿宋" w:hAnsi="Calibri" w:cs="Calibri"/>
          <w:iCs/>
          <w:color w:val="000000"/>
          <w:szCs w:val="21"/>
        </w:rPr>
        <w:t>]</w:t>
      </w:r>
      <w:r w:rsidRPr="00C74D64">
        <w:rPr>
          <w:rFonts w:ascii="Calibri" w:eastAsia="仿宋" w:hAnsi="Calibri" w:cs="Calibri"/>
          <w:color w:val="000000"/>
          <w:szCs w:val="21"/>
        </w:rPr>
        <w:t>为我方的合法代理人，就</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项目名称</w:t>
      </w:r>
      <w:r w:rsidRPr="00C74D64">
        <w:rPr>
          <w:rFonts w:ascii="Calibri" w:eastAsia="仿宋" w:hAnsi="Calibri" w:cs="Calibri"/>
          <w:iCs/>
          <w:color w:val="000000"/>
          <w:szCs w:val="21"/>
        </w:rPr>
        <w:t>]</w:t>
      </w:r>
      <w:r w:rsidRPr="00C74D64">
        <w:rPr>
          <w:rFonts w:ascii="Calibri" w:eastAsia="仿宋" w:hAnsi="Calibri" w:cs="Calibri"/>
          <w:color w:val="000000"/>
          <w:szCs w:val="21"/>
        </w:rPr>
        <w:t>以本单位名义处理投标文件的递交、澄清、修改、撤销、质疑等与投标有关的一切事务。</w:t>
      </w:r>
    </w:p>
    <w:p w14:paraId="706B7B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本授权书于</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日生效。</w:t>
      </w:r>
    </w:p>
    <w:p w14:paraId="665BA66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代理人无转委托权。</w:t>
      </w:r>
    </w:p>
    <w:p w14:paraId="650B251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9D5B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3A9A85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投标人（盖单位公章）：</w:t>
      </w:r>
    </w:p>
    <w:p w14:paraId="7EAB4AF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法定代表人（签字或盖章）：</w:t>
      </w:r>
    </w:p>
    <w:p w14:paraId="0C671B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委托代理人（签字）：</w:t>
      </w:r>
      <w:r w:rsidRPr="00C74D64">
        <w:rPr>
          <w:rFonts w:ascii="Calibri" w:eastAsia="仿宋" w:hAnsi="Calibri" w:cs="Calibri"/>
          <w:color w:val="000000"/>
          <w:szCs w:val="21"/>
        </w:rPr>
        <w:t xml:space="preserve"> </w:t>
      </w:r>
    </w:p>
    <w:p w14:paraId="6A87919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DE8D28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7E05C6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544D4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C86BB68"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27D0345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45B72D83" w14:textId="77777777" w:rsidR="00085CA9" w:rsidRDefault="00085CA9">
      <w:pPr>
        <w:spacing w:beforeLines="50" w:before="120" w:afterLines="50" w:after="120" w:line="360" w:lineRule="auto"/>
        <w:jc w:val="center"/>
        <w:rPr>
          <w:rFonts w:ascii="Calibri" w:eastAsia="仿宋" w:hAnsi="Calibri" w:cs="Calibri"/>
          <w:b/>
          <w:i/>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7975945F" w14:textId="77777777" w:rsidR="00947DDB" w:rsidRPr="00C74D64" w:rsidRDefault="00947DDB">
      <w:pPr>
        <w:spacing w:beforeLines="50" w:before="120" w:afterLines="50" w:after="120" w:line="360" w:lineRule="auto"/>
        <w:jc w:val="center"/>
        <w:rPr>
          <w:rFonts w:ascii="Calibri" w:eastAsia="仿宋" w:hAnsi="Calibri" w:cs="Calibri"/>
          <w:b/>
          <w:i/>
          <w:color w:val="000000"/>
          <w:sz w:val="32"/>
          <w:szCs w:val="20"/>
        </w:rPr>
      </w:pPr>
      <w:r w:rsidRPr="00C74D64">
        <w:rPr>
          <w:rFonts w:ascii="Calibri" w:eastAsia="仿宋" w:hAnsi="Calibri" w:cs="Calibri"/>
          <w:b/>
          <w:i/>
          <w:color w:val="000000"/>
          <w:sz w:val="32"/>
          <w:szCs w:val="20"/>
        </w:rPr>
        <w:lastRenderedPageBreak/>
        <w:t>格式</w:t>
      </w:r>
      <w:r w:rsidRPr="00C74D64">
        <w:rPr>
          <w:rFonts w:ascii="Calibri" w:eastAsia="仿宋" w:hAnsi="Calibri" w:cs="Calibri"/>
          <w:b/>
          <w:i/>
          <w:color w:val="000000"/>
          <w:sz w:val="32"/>
          <w:szCs w:val="20"/>
        </w:rPr>
        <w:t>TECH-3</w:t>
      </w:r>
      <w:r w:rsidRPr="00C74D64">
        <w:rPr>
          <w:rFonts w:ascii="Calibri" w:eastAsia="仿宋" w:hAnsi="Calibri" w:cs="Calibri"/>
          <w:b/>
          <w:i/>
          <w:color w:val="000000"/>
          <w:sz w:val="32"/>
          <w:szCs w:val="20"/>
        </w:rPr>
        <w:t>联合体协议格式</w:t>
      </w:r>
    </w:p>
    <w:p w14:paraId="2EC9F062"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14179A6C" w14:textId="77777777" w:rsidR="00947DDB" w:rsidRPr="00C74D64" w:rsidRDefault="00947DDB">
      <w:pPr>
        <w:spacing w:line="360" w:lineRule="auto"/>
        <w:jc w:val="right"/>
        <w:rPr>
          <w:rFonts w:ascii="Calibri" w:eastAsia="仿宋" w:hAnsi="Calibri" w:cs="Calibri"/>
          <w:color w:val="000000"/>
          <w:lang w:val="en-GB"/>
        </w:rPr>
      </w:pPr>
    </w:p>
    <w:p w14:paraId="688BEB43" w14:textId="77777777" w:rsidR="00947DDB" w:rsidRPr="00C74D64" w:rsidRDefault="00947DDB">
      <w:pPr>
        <w:pStyle w:val="af4"/>
        <w:pBdr>
          <w:bottom w:val="single" w:sz="6" w:space="0" w:color="auto"/>
        </w:pBdr>
        <w:spacing w:line="360" w:lineRule="auto"/>
        <w:rPr>
          <w:rFonts w:ascii="Calibri" w:eastAsia="仿宋" w:hAnsi="Calibri" w:cs="Calibri"/>
          <w:color w:val="000000"/>
          <w:szCs w:val="24"/>
          <w:lang w:val="en-GB"/>
        </w:rPr>
      </w:pPr>
    </w:p>
    <w:p w14:paraId="5ACD54DC" w14:textId="77777777" w:rsidR="00947DDB" w:rsidRPr="00C74D64" w:rsidRDefault="00947DDB">
      <w:pPr>
        <w:spacing w:line="360" w:lineRule="auto"/>
        <w:rPr>
          <w:rFonts w:ascii="Calibri" w:eastAsia="仿宋" w:hAnsi="Calibri" w:cs="Calibri"/>
          <w:color w:val="000000"/>
        </w:rPr>
      </w:pPr>
    </w:p>
    <w:p w14:paraId="123D6EDD"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联合体协议</w:t>
      </w:r>
    </w:p>
    <w:p w14:paraId="59D2E030" w14:textId="77777777" w:rsidR="00947DDB" w:rsidRPr="00C74D64" w:rsidRDefault="00947DDB">
      <w:pPr>
        <w:spacing w:line="360" w:lineRule="auto"/>
        <w:jc w:val="center"/>
        <w:rPr>
          <w:rFonts w:ascii="Calibri" w:eastAsia="仿宋" w:hAnsi="Calibri" w:cs="Calibri"/>
          <w:color w:val="000000"/>
        </w:rPr>
      </w:pPr>
    </w:p>
    <w:p w14:paraId="09EF6B5B"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（所有成员单位名称）自愿组成</w:t>
      </w:r>
      <w:r w:rsidRPr="00C74D64">
        <w:rPr>
          <w:rFonts w:ascii="Calibri" w:eastAsia="仿宋" w:hAnsi="Calibri" w:cs="Calibri"/>
          <w:color w:val="000000"/>
        </w:rPr>
        <w:t xml:space="preserve"> </w:t>
      </w:r>
      <w:r w:rsidRPr="00C74D64">
        <w:rPr>
          <w:rFonts w:ascii="Calibri" w:eastAsia="仿宋" w:hAnsi="Calibri" w:cs="Calibri"/>
          <w:color w:val="000000"/>
        </w:rPr>
        <w:t>（联合体名称）联合体，共同参加</w:t>
      </w:r>
      <w:r w:rsidRPr="00C74D64">
        <w:rPr>
          <w:rFonts w:ascii="Calibri" w:eastAsia="仿宋" w:hAnsi="Calibri" w:cs="Calibri"/>
          <w:color w:val="000000"/>
        </w:rPr>
        <w:t xml:space="preserve"> </w:t>
      </w:r>
      <w:r w:rsidRPr="00C74D64">
        <w:rPr>
          <w:rFonts w:ascii="Calibri" w:eastAsia="仿宋" w:hAnsi="Calibri" w:cs="Calibri"/>
          <w:color w:val="000000"/>
        </w:rPr>
        <w:t>（项目名称）</w:t>
      </w:r>
      <w:r w:rsidRPr="00C74D64">
        <w:rPr>
          <w:rFonts w:ascii="Calibri" w:eastAsia="仿宋" w:hAnsi="Calibri" w:cs="Calibri"/>
          <w:color w:val="000000"/>
        </w:rPr>
        <w:t xml:space="preserve"> </w:t>
      </w:r>
      <w:r w:rsidRPr="00C74D64">
        <w:rPr>
          <w:rFonts w:ascii="Calibri" w:eastAsia="仿宋" w:hAnsi="Calibri" w:cs="Calibri"/>
          <w:color w:val="000000"/>
        </w:rPr>
        <w:t>咨询服务项目投标。现就联合体投标事宜订立如下协议。</w:t>
      </w:r>
    </w:p>
    <w:p w14:paraId="40F63456"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1</w:t>
      </w:r>
      <w:r w:rsidRPr="00C74D64">
        <w:rPr>
          <w:rFonts w:ascii="Calibri" w:eastAsia="仿宋" w:hAnsi="Calibri" w:cs="Calibri"/>
          <w:color w:val="000000"/>
        </w:rPr>
        <w:t>、（某成员单位名称）为</w:t>
      </w:r>
      <w:r w:rsidRPr="00C74D64">
        <w:rPr>
          <w:rFonts w:ascii="Calibri" w:eastAsia="仿宋" w:hAnsi="Calibri" w:cs="Calibri"/>
          <w:color w:val="000000"/>
        </w:rPr>
        <w:t xml:space="preserve"> </w:t>
      </w:r>
      <w:r w:rsidRPr="00C74D64">
        <w:rPr>
          <w:rFonts w:ascii="Calibri" w:eastAsia="仿宋" w:hAnsi="Calibri" w:cs="Calibri"/>
          <w:color w:val="000000"/>
        </w:rPr>
        <w:t>（联合体名称）牵头人。</w:t>
      </w:r>
    </w:p>
    <w:p w14:paraId="40429C8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2</w:t>
      </w:r>
      <w:r w:rsidRPr="00C74D64">
        <w:rPr>
          <w:rFonts w:ascii="Calibri" w:eastAsia="仿宋" w:hAnsi="Calibri" w:cs="Calibri"/>
          <w:color w:val="000000"/>
        </w:rPr>
        <w:t>、联合体牵头人合法代表联合体各成员负责本咨询服务项目投标文件编制和</w:t>
      </w:r>
      <w:hyperlink r:id="rId15" w:tgtFrame="_blank" w:history="1">
        <w:r w:rsidRPr="00C74D64">
          <w:rPr>
            <w:rFonts w:ascii="Calibri" w:eastAsia="仿宋" w:hAnsi="Calibri" w:cs="Calibri"/>
            <w:color w:val="000000"/>
          </w:rPr>
          <w:t>合同</w:t>
        </w:r>
      </w:hyperlink>
      <w:r w:rsidRPr="00C74D64">
        <w:rPr>
          <w:rFonts w:ascii="Calibri" w:eastAsia="仿宋" w:hAnsi="Calibri" w:cs="Calibri"/>
          <w:color w:val="000000"/>
        </w:rPr>
        <w:t>谈判活动，代表联合体提交和接收相关的资料、信息及指示，处理与之有关的一切事务，并负责合同实施阶段的主办、组织和协调工作。</w:t>
      </w:r>
    </w:p>
    <w:p w14:paraId="567B1C30"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3</w:t>
      </w:r>
      <w:r w:rsidRPr="00C74D64">
        <w:rPr>
          <w:rFonts w:ascii="Calibri" w:eastAsia="仿宋" w:hAnsi="Calibri" w:cs="Calibri"/>
          <w:color w:val="000000"/>
        </w:rPr>
        <w:t>、联合体将严格按照招标文件的各项要求，递交投标文件，履行合同，并对外承担连带责任。</w:t>
      </w:r>
    </w:p>
    <w:p w14:paraId="4BF54C08"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4</w:t>
      </w:r>
      <w:r w:rsidRPr="00C74D64">
        <w:rPr>
          <w:rFonts w:ascii="Calibri" w:eastAsia="仿宋" w:hAnsi="Calibri" w:cs="Calibri"/>
          <w:color w:val="000000"/>
        </w:rPr>
        <w:t>、联合体各成员单位内部的职责分工如下：</w:t>
      </w:r>
      <w:r w:rsidRPr="00C74D64">
        <w:rPr>
          <w:rFonts w:ascii="Calibri" w:eastAsia="仿宋" w:hAnsi="Calibri" w:cs="Calibri"/>
          <w:color w:val="000000"/>
        </w:rPr>
        <w:t xml:space="preserve"> </w:t>
      </w:r>
    </w:p>
    <w:p w14:paraId="1C72ACA5" w14:textId="77777777" w:rsidR="00947DDB" w:rsidRPr="00C74D64" w:rsidRDefault="00947DDB">
      <w:pPr>
        <w:spacing w:line="360" w:lineRule="auto"/>
        <w:rPr>
          <w:rFonts w:ascii="Calibri" w:eastAsia="仿宋" w:hAnsi="Calibri" w:cs="Calibri"/>
          <w:color w:val="000000"/>
        </w:rPr>
      </w:pPr>
    </w:p>
    <w:p w14:paraId="7655F255" w14:textId="77777777" w:rsidR="00947DDB" w:rsidRPr="00C74D64" w:rsidRDefault="00947DDB">
      <w:pPr>
        <w:spacing w:line="360" w:lineRule="auto"/>
        <w:rPr>
          <w:rFonts w:ascii="Calibri" w:eastAsia="仿宋" w:hAnsi="Calibri" w:cs="Calibri"/>
          <w:color w:val="000000"/>
        </w:rPr>
      </w:pPr>
    </w:p>
    <w:p w14:paraId="5A3E902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5</w:t>
      </w:r>
      <w:r w:rsidRPr="00C74D64">
        <w:rPr>
          <w:rFonts w:ascii="Calibri" w:eastAsia="仿宋" w:hAnsi="Calibri" w:cs="Calibri"/>
          <w:color w:val="000000"/>
        </w:rPr>
        <w:t>、本协议自签署之日起生效，合同履行完毕后自动失效。</w:t>
      </w:r>
    </w:p>
    <w:p w14:paraId="2D2D09F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6</w:t>
      </w:r>
      <w:r w:rsidRPr="00C74D64">
        <w:rPr>
          <w:rFonts w:ascii="Calibri" w:eastAsia="仿宋" w:hAnsi="Calibri" w:cs="Calibri"/>
          <w:color w:val="000000"/>
        </w:rPr>
        <w:t>、本</w:t>
      </w:r>
      <w:hyperlink r:id="rId16" w:tgtFrame="_blank" w:history="1">
        <w:r w:rsidRPr="00C74D64">
          <w:rPr>
            <w:rFonts w:ascii="Calibri" w:eastAsia="仿宋" w:hAnsi="Calibri" w:cs="Calibri"/>
            <w:color w:val="000000"/>
          </w:rPr>
          <w:t>协议书</w:t>
        </w:r>
      </w:hyperlink>
      <w:r w:rsidRPr="00C74D64">
        <w:rPr>
          <w:rFonts w:ascii="Calibri" w:eastAsia="仿宋" w:hAnsi="Calibri" w:cs="Calibri"/>
          <w:color w:val="000000"/>
        </w:rPr>
        <w:t>一式</w:t>
      </w:r>
      <w:r w:rsidRPr="00C74D64">
        <w:rPr>
          <w:rFonts w:ascii="Calibri" w:eastAsia="仿宋" w:hAnsi="Calibri" w:cs="Calibri"/>
          <w:color w:val="000000"/>
        </w:rPr>
        <w:t xml:space="preserve"> </w:t>
      </w:r>
      <w:r w:rsidRPr="00C74D64">
        <w:rPr>
          <w:rFonts w:ascii="Calibri" w:eastAsia="仿宋" w:hAnsi="Calibri" w:cs="Calibri"/>
          <w:color w:val="000000"/>
        </w:rPr>
        <w:t>份，联合体成员和招标人各执一份。</w:t>
      </w:r>
    </w:p>
    <w:p w14:paraId="33E38AB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注：本协议书由委托代理人签字的，应附法定代表人签字的授权</w:t>
      </w:r>
      <w:hyperlink r:id="rId17" w:tgtFrame="_blank" w:history="1">
        <w:r w:rsidRPr="00C74D64">
          <w:rPr>
            <w:rFonts w:ascii="Calibri" w:eastAsia="仿宋" w:hAnsi="Calibri" w:cs="Calibri"/>
            <w:color w:val="000000"/>
          </w:rPr>
          <w:t>委托书</w:t>
        </w:r>
      </w:hyperlink>
      <w:r w:rsidRPr="00C74D64">
        <w:rPr>
          <w:rFonts w:ascii="Calibri" w:eastAsia="仿宋" w:hAnsi="Calibri" w:cs="Calibri"/>
          <w:color w:val="000000"/>
        </w:rPr>
        <w:t>。</w:t>
      </w:r>
    </w:p>
    <w:p w14:paraId="3B4C72DB" w14:textId="77777777" w:rsidR="00947DDB" w:rsidRPr="00C74D64" w:rsidRDefault="00947DDB">
      <w:pPr>
        <w:spacing w:line="360" w:lineRule="auto"/>
        <w:rPr>
          <w:rFonts w:ascii="Calibri" w:eastAsia="仿宋" w:hAnsi="Calibri" w:cs="Calibri"/>
          <w:color w:val="000000"/>
        </w:rPr>
      </w:pPr>
    </w:p>
    <w:p w14:paraId="7EDF0B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牵头人名称：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DBAED72"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1733FD04" w14:textId="77777777" w:rsidR="00947DDB" w:rsidRPr="00C74D64" w:rsidRDefault="00947DDB">
      <w:pPr>
        <w:spacing w:line="360" w:lineRule="auto"/>
        <w:rPr>
          <w:rFonts w:ascii="Calibri" w:eastAsia="仿宋" w:hAnsi="Calibri" w:cs="Calibri"/>
          <w:color w:val="000000"/>
        </w:rPr>
      </w:pPr>
    </w:p>
    <w:p w14:paraId="407E4AA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成员一名称：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803F94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5B802E74" w14:textId="77777777" w:rsidR="00947DDB" w:rsidRPr="00C74D64" w:rsidRDefault="00947DDB">
      <w:pPr>
        <w:spacing w:line="360" w:lineRule="auto"/>
        <w:rPr>
          <w:rFonts w:ascii="Calibri" w:eastAsia="仿宋" w:hAnsi="Calibri" w:cs="Calibri"/>
          <w:color w:val="000000"/>
        </w:rPr>
      </w:pPr>
    </w:p>
    <w:p w14:paraId="5F83016A"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成员二名称：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3FDA213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2E390F6D" w14:textId="77777777" w:rsidR="00947DDB" w:rsidRPr="00C74D64" w:rsidRDefault="00947DDB">
      <w:pPr>
        <w:spacing w:line="360" w:lineRule="auto"/>
        <w:rPr>
          <w:rFonts w:ascii="Calibri" w:eastAsia="仿宋" w:hAnsi="Calibri" w:cs="Calibri"/>
          <w:color w:val="000000"/>
        </w:rPr>
      </w:pPr>
    </w:p>
    <w:p w14:paraId="5E119745"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年</w:t>
      </w:r>
      <w:r w:rsidRPr="00C74D64">
        <w:rPr>
          <w:rFonts w:ascii="Calibri" w:eastAsia="仿宋" w:hAnsi="Calibri" w:cs="Calibri"/>
          <w:color w:val="000000"/>
        </w:rPr>
        <w:t xml:space="preserve"> </w:t>
      </w:r>
      <w:r w:rsidRPr="00C74D64">
        <w:rPr>
          <w:rFonts w:ascii="Calibri" w:eastAsia="仿宋" w:hAnsi="Calibri" w:cs="Calibri"/>
          <w:color w:val="000000"/>
        </w:rPr>
        <w:t>月</w:t>
      </w:r>
      <w:r w:rsidRPr="00C74D64">
        <w:rPr>
          <w:rFonts w:ascii="Calibri" w:eastAsia="仿宋" w:hAnsi="Calibri" w:cs="Calibri"/>
          <w:color w:val="000000"/>
        </w:rPr>
        <w:t xml:space="preserve"> </w:t>
      </w:r>
      <w:r w:rsidRPr="00C74D64">
        <w:rPr>
          <w:rFonts w:ascii="Calibri" w:eastAsia="仿宋" w:hAnsi="Calibri" w:cs="Calibri"/>
          <w:color w:val="000000"/>
        </w:rPr>
        <w:t>日</w:t>
      </w:r>
    </w:p>
    <w:p w14:paraId="63E527A1" w14:textId="77777777" w:rsidR="00947DDB" w:rsidRPr="00C74D64" w:rsidRDefault="00947DDB">
      <w:pPr>
        <w:spacing w:beforeLines="50" w:before="120" w:afterLines="50" w:after="120" w:line="360" w:lineRule="auto"/>
        <w:jc w:val="center"/>
        <w:rPr>
          <w:rFonts w:ascii="Calibri" w:eastAsia="仿宋" w:hAnsi="Calibri" w:cs="Calibri"/>
          <w:color w:val="000000"/>
          <w:szCs w:val="21"/>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692E251A"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第四章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财务建议书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A523994" w14:textId="77777777" w:rsidR="00947DDB" w:rsidRPr="00C74D64" w:rsidRDefault="00947DDB">
      <w:pPr>
        <w:tabs>
          <w:tab w:val="left" w:pos="3220"/>
        </w:tabs>
        <w:spacing w:line="360" w:lineRule="auto"/>
        <w:rPr>
          <w:rFonts w:ascii="Calibri" w:eastAsia="仿宋" w:hAnsi="Calibri" w:cs="Calibri"/>
          <w:color w:val="000000"/>
          <w:lang w:val="en-GB"/>
        </w:rPr>
      </w:pPr>
      <w:r w:rsidRPr="00C74D64">
        <w:rPr>
          <w:rFonts w:ascii="Calibri" w:eastAsia="仿宋" w:hAnsi="Calibri" w:cs="Calibri"/>
          <w:color w:val="000000"/>
          <w:lang w:val="en-GB"/>
        </w:rPr>
        <w:tab/>
      </w:r>
    </w:p>
    <w:p w14:paraId="2F77A228" w14:textId="77777777" w:rsidR="00947DDB" w:rsidRPr="00C74D64" w:rsidRDefault="00947DDB">
      <w:pPr>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财务建议书应按照以下两部分内容编制，同时，应根据第二章</w:t>
      </w:r>
      <w:r w:rsidRPr="00C74D64">
        <w:rPr>
          <w:rFonts w:ascii="Calibri" w:eastAsia="仿宋" w:hAnsi="Calibri" w:cs="Calibri"/>
          <w:color w:val="000000"/>
          <w:szCs w:val="21"/>
          <w:lang w:val="en-GB"/>
        </w:rPr>
        <w:t>3.5</w:t>
      </w:r>
      <w:r w:rsidRPr="00C74D64">
        <w:rPr>
          <w:rFonts w:ascii="Calibri" w:eastAsia="仿宋" w:hAnsi="Calibri" w:cs="Calibri"/>
          <w:color w:val="000000"/>
          <w:szCs w:val="21"/>
          <w:lang w:val="en-GB"/>
        </w:rPr>
        <w:t>款的说明使用本章随附的标准格式准备财务建议书。</w:t>
      </w:r>
    </w:p>
    <w:p w14:paraId="1B94A5A3" w14:textId="77777777" w:rsidR="00947DDB" w:rsidRPr="00C74D64" w:rsidRDefault="00947DDB">
      <w:pPr>
        <w:widowControl/>
        <w:numPr>
          <w:ilvl w:val="0"/>
          <w:numId w:val="25"/>
        </w:numPr>
        <w:tabs>
          <w:tab w:val="left" w:pos="840"/>
        </w:tabs>
        <w:spacing w:beforeLines="100" w:before="24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财务建议书递交函（参见第四章格式</w:t>
      </w:r>
      <w:r w:rsidRPr="00C74D64">
        <w:rPr>
          <w:rFonts w:ascii="Calibri" w:eastAsia="仿宋" w:hAnsi="Calibri" w:cs="Calibri"/>
          <w:color w:val="000000"/>
          <w:szCs w:val="21"/>
          <w:lang w:val="en-GB"/>
        </w:rPr>
        <w:t>FIN-1</w:t>
      </w:r>
      <w:r w:rsidRPr="00C74D64">
        <w:rPr>
          <w:rFonts w:ascii="Calibri" w:eastAsia="仿宋" w:hAnsi="Calibri" w:cs="Calibri"/>
          <w:color w:val="000000"/>
          <w:szCs w:val="21"/>
          <w:lang w:val="en-GB"/>
        </w:rPr>
        <w:t>）</w:t>
      </w:r>
    </w:p>
    <w:p w14:paraId="30A30E2C" w14:textId="77777777" w:rsidR="00947DDB" w:rsidRPr="00C74D64" w:rsidRDefault="00947DDB">
      <w:pPr>
        <w:widowControl/>
        <w:numPr>
          <w:ilvl w:val="0"/>
          <w:numId w:val="25"/>
        </w:numPr>
        <w:tabs>
          <w:tab w:val="left" w:pos="840"/>
        </w:tabs>
        <w:spacing w:beforeLines="50" w:before="12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分项报价（参见第四章格式</w:t>
      </w:r>
      <w:r w:rsidRPr="00C74D64">
        <w:rPr>
          <w:rFonts w:ascii="Calibri" w:eastAsia="仿宋" w:hAnsi="Calibri" w:cs="Calibri"/>
          <w:color w:val="000000"/>
          <w:szCs w:val="21"/>
          <w:lang w:val="en-GB"/>
        </w:rPr>
        <w:t>FIN-2</w:t>
      </w:r>
      <w:r w:rsidRPr="00C74D64">
        <w:rPr>
          <w:rFonts w:ascii="Calibri" w:eastAsia="仿宋" w:hAnsi="Calibri" w:cs="Calibri"/>
          <w:color w:val="000000"/>
          <w:szCs w:val="21"/>
          <w:lang w:val="en-GB"/>
        </w:rPr>
        <w:t>）</w:t>
      </w:r>
    </w:p>
    <w:p w14:paraId="7A636B0C"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FIN-1 </w:t>
      </w:r>
      <w:r w:rsidRPr="00C74D64">
        <w:rPr>
          <w:rFonts w:ascii="Calibri" w:eastAsia="仿宋" w:hAnsi="Calibri" w:cs="Calibri"/>
          <w:b/>
          <w:color w:val="000000"/>
          <w:sz w:val="32"/>
          <w:szCs w:val="20"/>
        </w:rPr>
        <w:t>财务建议书递交函</w:t>
      </w:r>
    </w:p>
    <w:p w14:paraId="530EACF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750F22AD" w14:textId="77777777" w:rsidR="00947DDB" w:rsidRPr="00C74D64" w:rsidRDefault="00947DDB">
      <w:pPr>
        <w:spacing w:line="360" w:lineRule="auto"/>
        <w:jc w:val="right"/>
        <w:rPr>
          <w:rFonts w:ascii="Calibri" w:eastAsia="仿宋" w:hAnsi="Calibri" w:cs="Calibri"/>
          <w:color w:val="000000"/>
          <w:lang w:val="en-GB"/>
        </w:rPr>
      </w:pPr>
    </w:p>
    <w:p w14:paraId="60B22C99"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2E65DD33" w14:textId="77777777" w:rsidR="00947DDB" w:rsidRPr="00C74D64" w:rsidRDefault="00947DDB">
      <w:pPr>
        <w:pStyle w:val="af4"/>
        <w:spacing w:line="360" w:lineRule="auto"/>
        <w:rPr>
          <w:rFonts w:ascii="Calibri" w:eastAsia="仿宋" w:hAnsi="Calibri" w:cs="Calibri"/>
          <w:color w:val="000000"/>
          <w:szCs w:val="24"/>
          <w:lang w:val="en-GB"/>
        </w:rPr>
      </w:pPr>
    </w:p>
    <w:p w14:paraId="14E3AB6C"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7D34030E" w14:textId="77777777" w:rsidR="00947DDB" w:rsidRPr="00C74D64" w:rsidRDefault="00947DDB">
      <w:pPr>
        <w:spacing w:line="360" w:lineRule="auto"/>
        <w:rPr>
          <w:rFonts w:ascii="Calibri" w:eastAsia="仿宋" w:hAnsi="Calibri" w:cs="Calibri"/>
          <w:color w:val="000000"/>
          <w:lang w:val="en-GB"/>
        </w:rPr>
      </w:pPr>
    </w:p>
    <w:p w14:paraId="4F663276"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1EAAB4CE" w14:textId="77777777" w:rsidR="00947DDB" w:rsidRPr="00C74D64" w:rsidRDefault="00947DDB">
      <w:pPr>
        <w:spacing w:line="360" w:lineRule="auto"/>
        <w:rPr>
          <w:rFonts w:ascii="Calibri" w:eastAsia="仿宋" w:hAnsi="Calibri" w:cs="Calibri"/>
          <w:color w:val="000000"/>
          <w:lang w:val="en-GB"/>
        </w:rPr>
      </w:pPr>
    </w:p>
    <w:p w14:paraId="15E717CF" w14:textId="77777777" w:rsidR="00947DDB" w:rsidRPr="00C74D64" w:rsidRDefault="00947DDB">
      <w:pPr>
        <w:spacing w:line="360" w:lineRule="auto"/>
        <w:ind w:firstLineChars="228" w:firstLine="479"/>
        <w:rPr>
          <w:rFonts w:ascii="Calibri" w:eastAsia="仿宋" w:hAnsi="Calibri" w:cs="Calibri"/>
          <w:color w:val="000000"/>
          <w:lang w:val="en-GB"/>
        </w:rPr>
      </w:pPr>
      <w:r w:rsidRPr="00C74D64">
        <w:rPr>
          <w:rFonts w:ascii="Calibri" w:eastAsia="仿宋" w:hAnsi="Calibri" w:cs="Calibri"/>
          <w:color w:val="000000"/>
          <w:szCs w:val="21"/>
        </w:rPr>
        <w:t>我方，即下述签名单位，将按照你方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提供咨询服务和我方的建议书。我方所附的财务建议书总价为</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插入用文字和数字</w:t>
      </w:r>
      <w:r w:rsidRPr="00C74D64">
        <w:rPr>
          <w:rStyle w:val="aff3"/>
          <w:rFonts w:ascii="Calibri" w:eastAsia="仿宋" w:hAnsi="Calibri" w:cs="Calibri"/>
          <w:i/>
          <w:iCs/>
          <w:color w:val="000000"/>
          <w:szCs w:val="21"/>
        </w:rPr>
        <w:footnoteReference w:id="4"/>
      </w:r>
      <w:r w:rsidRPr="00C74D64">
        <w:rPr>
          <w:rFonts w:ascii="Calibri" w:eastAsia="仿宋" w:hAnsi="Calibri" w:cs="Calibri"/>
          <w:i/>
          <w:iCs/>
          <w:color w:val="000000"/>
          <w:szCs w:val="21"/>
        </w:rPr>
        <w:t>表示的金额</w:t>
      </w:r>
      <w:r w:rsidRPr="00C74D64">
        <w:rPr>
          <w:rFonts w:ascii="Calibri" w:eastAsia="仿宋" w:hAnsi="Calibri" w:cs="Calibri"/>
          <w:iCs/>
          <w:color w:val="000000"/>
          <w:szCs w:val="21"/>
        </w:rPr>
        <w:t>]</w:t>
      </w:r>
      <w:r w:rsidRPr="00C74D64">
        <w:rPr>
          <w:rFonts w:ascii="Calibri" w:eastAsia="仿宋" w:hAnsi="Calibri" w:cs="Calibri"/>
          <w:color w:val="000000"/>
          <w:szCs w:val="21"/>
        </w:rPr>
        <w:t>。</w:t>
      </w:r>
    </w:p>
    <w:p w14:paraId="5D8912ED" w14:textId="77777777" w:rsidR="00947DDB" w:rsidRPr="00C74D64" w:rsidRDefault="00947DDB">
      <w:pPr>
        <w:pStyle w:val="BodyText21"/>
        <w:tabs>
          <w:tab w:val="clear" w:pos="-720"/>
        </w:tabs>
        <w:suppressAutoHyphens w:val="0"/>
        <w:spacing w:line="360" w:lineRule="auto"/>
        <w:rPr>
          <w:rFonts w:ascii="Calibri" w:eastAsia="仿宋" w:hAnsi="Calibri" w:cs="Calibri"/>
          <w:color w:val="000000"/>
          <w:spacing w:val="0"/>
          <w:szCs w:val="24"/>
          <w:lang w:eastAsia="zh-CN"/>
        </w:rPr>
      </w:pPr>
    </w:p>
    <w:p w14:paraId="6EA7E6CF" w14:textId="77777777" w:rsidR="00947DDB" w:rsidRPr="00C74D64" w:rsidRDefault="00947DDB">
      <w:pPr>
        <w:spacing w:line="360" w:lineRule="auto"/>
        <w:ind w:firstLineChars="228" w:firstLine="479"/>
        <w:rPr>
          <w:rFonts w:ascii="Calibri" w:eastAsia="仿宋" w:hAnsi="Calibri" w:cs="Calibri"/>
          <w:color w:val="000000"/>
          <w:szCs w:val="21"/>
        </w:rPr>
      </w:pPr>
      <w:r w:rsidRPr="00C74D64">
        <w:rPr>
          <w:rFonts w:ascii="Calibri" w:eastAsia="仿宋" w:hAnsi="Calibri" w:cs="Calibri"/>
          <w:color w:val="000000"/>
          <w:szCs w:val="21"/>
        </w:rPr>
        <w:t>在建议书有效期届满前，即在资料表第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款所述的日期之前，我方的建议书对我方具有约束力并将根据合同谈判进行修改。</w:t>
      </w:r>
    </w:p>
    <w:p w14:paraId="3A4E95CD" w14:textId="77777777" w:rsidR="00947DDB" w:rsidRPr="00C74D64" w:rsidRDefault="00947DDB">
      <w:pPr>
        <w:pStyle w:val="af4"/>
        <w:tabs>
          <w:tab w:val="right" w:pos="2520"/>
          <w:tab w:val="left" w:pos="2880"/>
          <w:tab w:val="right" w:pos="5760"/>
          <w:tab w:val="left" w:pos="6120"/>
          <w:tab w:val="right" w:pos="9000"/>
        </w:tabs>
        <w:spacing w:line="360" w:lineRule="auto"/>
        <w:rPr>
          <w:rFonts w:ascii="Calibri" w:eastAsia="仿宋" w:hAnsi="Calibri" w:cs="Calibri"/>
          <w:color w:val="000000"/>
          <w:szCs w:val="24"/>
        </w:rPr>
      </w:pPr>
    </w:p>
    <w:p w14:paraId="73D5A406"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6602701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694052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6128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53521784" w14:textId="77777777" w:rsidR="00947DDB" w:rsidRPr="00C74D64" w:rsidRDefault="00947DDB">
      <w:pPr>
        <w:spacing w:line="360" w:lineRule="auto"/>
        <w:rPr>
          <w:rFonts w:ascii="Calibri" w:eastAsia="仿宋" w:hAnsi="Calibri" w:cs="Calibri"/>
          <w:color w:val="000000"/>
          <w:lang w:val="en-GB"/>
        </w:rPr>
      </w:pPr>
    </w:p>
    <w:p w14:paraId="0F5D05A3"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_______________</w:t>
      </w:r>
    </w:p>
    <w:p w14:paraId="7EADFA2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签字人名称和职位</w:t>
      </w:r>
      <w:r w:rsidRPr="00C74D64">
        <w:rPr>
          <w:rStyle w:val="aff3"/>
          <w:rFonts w:ascii="Calibri" w:eastAsia="仿宋" w:hAnsi="Calibri" w:cs="Calibri"/>
          <w:color w:val="000000"/>
          <w:szCs w:val="21"/>
        </w:rPr>
        <w:footnoteReference w:id="5"/>
      </w:r>
      <w:r w:rsidRPr="00C74D64">
        <w:rPr>
          <w:rFonts w:ascii="Calibri" w:eastAsia="仿宋" w:hAnsi="Calibri" w:cs="Calibri"/>
          <w:color w:val="000000"/>
          <w:szCs w:val="21"/>
        </w:rPr>
        <w:t>：</w:t>
      </w:r>
      <w:r w:rsidRPr="00C74D64">
        <w:rPr>
          <w:rFonts w:ascii="Calibri" w:eastAsia="仿宋" w:hAnsi="Calibri" w:cs="Calibri"/>
          <w:color w:val="000000"/>
          <w:szCs w:val="21"/>
        </w:rPr>
        <w:t>__________________________________________________________</w:t>
      </w:r>
    </w:p>
    <w:p w14:paraId="7362B65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2CFABB9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 w:val="28"/>
          <w:u w:val="single"/>
          <w:lang w:val="en-GB"/>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29FA82EB" w14:textId="77777777" w:rsidR="00947DDB" w:rsidRPr="00C74D64" w:rsidRDefault="00947DDB">
      <w:pPr>
        <w:spacing w:line="360" w:lineRule="auto"/>
        <w:jc w:val="center"/>
        <w:rPr>
          <w:rFonts w:ascii="Calibri" w:eastAsia="仿宋" w:hAnsi="Calibri" w:cs="Calibri"/>
          <w:bCs/>
          <w:smallCaps/>
          <w:color w:val="000000"/>
          <w:lang w:val="en-GB"/>
        </w:rPr>
      </w:pPr>
    </w:p>
    <w:p w14:paraId="0A7D31AA"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 xml:space="preserve">   </w:t>
      </w:r>
      <w:r w:rsidRPr="00C74D64">
        <w:rPr>
          <w:rFonts w:ascii="Calibri" w:eastAsia="仿宋" w:hAnsi="Calibri" w:cs="Calibri"/>
          <w:b/>
          <w:color w:val="000000"/>
          <w:sz w:val="32"/>
          <w:szCs w:val="20"/>
        </w:rPr>
        <w:t>格式</w:t>
      </w:r>
      <w:r w:rsidRPr="00C74D64">
        <w:rPr>
          <w:rFonts w:ascii="Calibri" w:eastAsia="仿宋" w:hAnsi="Calibri" w:cs="Calibri"/>
          <w:b/>
          <w:color w:val="000000"/>
          <w:sz w:val="32"/>
          <w:szCs w:val="20"/>
        </w:rPr>
        <w:t>FIN-2</w:t>
      </w:r>
      <w:r w:rsidRPr="00C74D64">
        <w:rPr>
          <w:rFonts w:ascii="Calibri" w:eastAsia="仿宋" w:hAnsi="Calibri" w:cs="Calibri"/>
          <w:b/>
          <w:color w:val="000000"/>
          <w:sz w:val="32"/>
          <w:szCs w:val="20"/>
        </w:rPr>
        <w:t xml:space="preserve">　分项报价</w:t>
      </w:r>
    </w:p>
    <w:p w14:paraId="7FE6F46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030"/>
        <w:gridCol w:w="720"/>
        <w:gridCol w:w="960"/>
        <w:gridCol w:w="1200"/>
        <w:gridCol w:w="1560"/>
        <w:gridCol w:w="1489"/>
      </w:tblGrid>
      <w:tr w:rsidR="00947DDB" w:rsidRPr="00C74D64" w14:paraId="57628EF5" w14:textId="77777777">
        <w:trPr>
          <w:trHeight w:hRule="exact" w:val="502"/>
          <w:jc w:val="center"/>
        </w:trPr>
        <w:tc>
          <w:tcPr>
            <w:tcW w:w="3030" w:type="dxa"/>
            <w:tcBorders>
              <w:top w:val="double" w:sz="4" w:space="0" w:color="auto"/>
              <w:bottom w:val="double" w:sz="4" w:space="0" w:color="auto"/>
              <w:right w:val="single" w:sz="4" w:space="0" w:color="auto"/>
            </w:tcBorders>
            <w:vAlign w:val="center"/>
          </w:tcPr>
          <w:p w14:paraId="5A3A6B8E" w14:textId="77777777" w:rsidR="00947DDB" w:rsidRPr="00C74D64" w:rsidRDefault="00947DDB">
            <w:pPr>
              <w:spacing w:before="40" w:after="40" w:line="360" w:lineRule="auto"/>
              <w:jc w:val="center"/>
              <w:rPr>
                <w:rFonts w:ascii="Calibri" w:eastAsia="仿宋" w:hAnsi="Calibri" w:cs="Calibri"/>
                <w:b/>
                <w:bCs/>
                <w:color w:val="000000"/>
                <w:lang w:val="en-GB"/>
              </w:rPr>
            </w:pPr>
            <w:r w:rsidRPr="00C74D64">
              <w:rPr>
                <w:rFonts w:ascii="Calibri" w:eastAsia="仿宋" w:hAnsi="Calibri" w:cs="Calibri"/>
                <w:b/>
                <w:bCs/>
                <w:color w:val="000000"/>
                <w:lang w:val="fr-FR"/>
              </w:rPr>
              <w:t>明细项目</w:t>
            </w:r>
          </w:p>
        </w:tc>
        <w:tc>
          <w:tcPr>
            <w:tcW w:w="5929" w:type="dxa"/>
            <w:gridSpan w:val="5"/>
            <w:tcBorders>
              <w:top w:val="double" w:sz="4" w:space="0" w:color="auto"/>
              <w:left w:val="single" w:sz="4" w:space="0" w:color="auto"/>
              <w:bottom w:val="double" w:sz="4" w:space="0" w:color="auto"/>
            </w:tcBorders>
            <w:vAlign w:val="center"/>
          </w:tcPr>
          <w:p w14:paraId="0E3D0E84" w14:textId="77777777" w:rsidR="00947DDB" w:rsidRPr="00C74D64" w:rsidRDefault="00947DDB">
            <w:pPr>
              <w:spacing w:before="40" w:after="40" w:line="360" w:lineRule="auto"/>
              <w:rPr>
                <w:rFonts w:ascii="Calibri" w:eastAsia="仿宋" w:hAnsi="Calibri" w:cs="Calibri"/>
                <w:b/>
                <w:bCs/>
                <w:color w:val="000000"/>
                <w:lang w:val="en-GB"/>
              </w:rPr>
            </w:pPr>
          </w:p>
        </w:tc>
      </w:tr>
      <w:tr w:rsidR="00947DDB" w:rsidRPr="00C74D64" w14:paraId="3947D52B" w14:textId="77777777">
        <w:trPr>
          <w:trHeight w:hRule="exact" w:val="681"/>
          <w:jc w:val="center"/>
        </w:trPr>
        <w:tc>
          <w:tcPr>
            <w:tcW w:w="3030" w:type="dxa"/>
            <w:vMerge w:val="restart"/>
            <w:tcBorders>
              <w:top w:val="double" w:sz="4" w:space="0" w:color="auto"/>
              <w:right w:val="single" w:sz="4" w:space="0" w:color="auto"/>
            </w:tcBorders>
            <w:vAlign w:val="center"/>
          </w:tcPr>
          <w:p w14:paraId="7B131EE6" w14:textId="77777777" w:rsidR="00947DDB" w:rsidRPr="00C74D64" w:rsidRDefault="00947DDB">
            <w:pPr>
              <w:spacing w:line="360" w:lineRule="auto"/>
              <w:rPr>
                <w:rFonts w:ascii="Calibri" w:eastAsia="仿宋" w:hAnsi="Calibri" w:cs="Calibri"/>
                <w:b/>
                <w:bCs/>
                <w:color w:val="000000"/>
                <w:szCs w:val="21"/>
                <w:lang w:val="en-GB"/>
              </w:rPr>
            </w:pPr>
            <w:r w:rsidRPr="00C74D64">
              <w:rPr>
                <w:rFonts w:ascii="Calibri" w:eastAsia="仿宋" w:hAnsi="Calibri" w:cs="Calibri"/>
                <w:color w:val="000000"/>
                <w:sz w:val="20"/>
              </w:rPr>
              <w:t>1.</w:t>
            </w:r>
            <w:r w:rsidRPr="00C74D64">
              <w:rPr>
                <w:rFonts w:ascii="Calibri" w:eastAsia="仿宋" w:hAnsi="Calibri" w:cs="Calibri"/>
                <w:color w:val="000000"/>
                <w:sz w:val="20"/>
              </w:rPr>
              <w:t>人员报酬</w:t>
            </w:r>
          </w:p>
        </w:tc>
        <w:tc>
          <w:tcPr>
            <w:tcW w:w="720" w:type="dxa"/>
            <w:tcBorders>
              <w:top w:val="double" w:sz="4" w:space="0" w:color="auto"/>
              <w:left w:val="single" w:sz="4" w:space="0" w:color="auto"/>
              <w:bottom w:val="single" w:sz="4" w:space="0" w:color="auto"/>
            </w:tcBorders>
            <w:vAlign w:val="center"/>
          </w:tcPr>
          <w:p w14:paraId="27954BDA"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姓名</w:t>
            </w:r>
          </w:p>
        </w:tc>
        <w:tc>
          <w:tcPr>
            <w:tcW w:w="960" w:type="dxa"/>
            <w:tcBorders>
              <w:top w:val="double" w:sz="4" w:space="0" w:color="auto"/>
              <w:bottom w:val="single" w:sz="4" w:space="0" w:color="auto"/>
            </w:tcBorders>
            <w:vAlign w:val="center"/>
          </w:tcPr>
          <w:p w14:paraId="258BAC0F"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职位</w:t>
            </w:r>
          </w:p>
        </w:tc>
        <w:tc>
          <w:tcPr>
            <w:tcW w:w="1200" w:type="dxa"/>
            <w:tcBorders>
              <w:top w:val="double" w:sz="4" w:space="0" w:color="auto"/>
              <w:bottom w:val="single" w:sz="4" w:space="0" w:color="auto"/>
              <w:right w:val="single" w:sz="4" w:space="0" w:color="auto"/>
            </w:tcBorders>
            <w:vAlign w:val="center"/>
          </w:tcPr>
          <w:p w14:paraId="7A548853" w14:textId="77777777" w:rsidR="00947DDB" w:rsidRPr="00C74D64" w:rsidRDefault="00947DDB">
            <w:pPr>
              <w:spacing w:before="40" w:after="40"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人月单价</w:t>
            </w:r>
          </w:p>
        </w:tc>
        <w:tc>
          <w:tcPr>
            <w:tcW w:w="1560" w:type="dxa"/>
            <w:tcBorders>
              <w:top w:val="double" w:sz="4" w:space="0" w:color="auto"/>
              <w:left w:val="single" w:sz="4" w:space="0" w:color="auto"/>
              <w:bottom w:val="single" w:sz="4" w:space="0" w:color="auto"/>
              <w:right w:val="single" w:sz="4" w:space="0" w:color="auto"/>
            </w:tcBorders>
            <w:vAlign w:val="center"/>
          </w:tcPr>
          <w:p w14:paraId="17FEBFEE" w14:textId="77777777" w:rsidR="00947DDB" w:rsidRPr="00C74D64" w:rsidRDefault="00947DDB">
            <w:pPr>
              <w:spacing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投入</w:t>
            </w:r>
          </w:p>
          <w:p w14:paraId="2315D6F8" w14:textId="77777777" w:rsidR="00947DDB" w:rsidRPr="00C74D64" w:rsidRDefault="00947DDB">
            <w:pPr>
              <w:spacing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 w:val="18"/>
                <w:szCs w:val="18"/>
                <w:lang w:val="en-GB"/>
              </w:rPr>
              <w:t>（人月数）</w:t>
            </w:r>
          </w:p>
        </w:tc>
        <w:tc>
          <w:tcPr>
            <w:tcW w:w="1489" w:type="dxa"/>
            <w:tcBorders>
              <w:top w:val="double" w:sz="4" w:space="0" w:color="auto"/>
              <w:left w:val="single" w:sz="4" w:space="0" w:color="auto"/>
              <w:bottom w:val="single" w:sz="4" w:space="0" w:color="auto"/>
            </w:tcBorders>
            <w:vAlign w:val="center"/>
          </w:tcPr>
          <w:p w14:paraId="17E4A2D7" w14:textId="77777777" w:rsidR="00947DDB" w:rsidRPr="00C74D64" w:rsidRDefault="00947DDB">
            <w:pPr>
              <w:spacing w:line="360" w:lineRule="auto"/>
              <w:jc w:val="center"/>
              <w:rPr>
                <w:rFonts w:ascii="Calibri" w:eastAsia="仿宋" w:hAnsi="Calibri" w:cs="Calibri"/>
                <w:b/>
                <w:bCs/>
                <w:color w:val="000000"/>
                <w:szCs w:val="21"/>
                <w:lang w:val="en-GB"/>
              </w:rPr>
            </w:pPr>
            <w:r w:rsidRPr="00C74D64">
              <w:rPr>
                <w:rFonts w:ascii="Calibri" w:eastAsia="仿宋" w:hAnsi="Calibri" w:cs="Calibri"/>
                <w:b/>
                <w:bCs/>
                <w:color w:val="000000"/>
                <w:szCs w:val="21"/>
                <w:lang w:val="en-GB"/>
              </w:rPr>
              <w:t>小</w:t>
            </w:r>
            <w:r w:rsidRPr="00C74D64">
              <w:rPr>
                <w:rFonts w:ascii="Calibri" w:eastAsia="仿宋" w:hAnsi="Calibri" w:cs="Calibri"/>
                <w:b/>
                <w:bCs/>
                <w:color w:val="000000"/>
                <w:szCs w:val="21"/>
                <w:lang w:val="en-GB"/>
              </w:rPr>
              <w:t xml:space="preserve"> </w:t>
            </w:r>
            <w:r w:rsidRPr="00C74D64">
              <w:rPr>
                <w:rFonts w:ascii="Calibri" w:eastAsia="仿宋" w:hAnsi="Calibri" w:cs="Calibri"/>
                <w:b/>
                <w:bCs/>
                <w:color w:val="000000"/>
                <w:szCs w:val="21"/>
                <w:lang w:val="en-GB"/>
              </w:rPr>
              <w:t>计</w:t>
            </w:r>
          </w:p>
        </w:tc>
      </w:tr>
      <w:tr w:rsidR="00947DDB" w:rsidRPr="00C74D64" w14:paraId="5708DDA2" w14:textId="77777777">
        <w:trPr>
          <w:cantSplit/>
          <w:trHeight w:val="270"/>
          <w:jc w:val="center"/>
        </w:trPr>
        <w:tc>
          <w:tcPr>
            <w:tcW w:w="3030" w:type="dxa"/>
            <w:vMerge/>
            <w:tcBorders>
              <w:right w:val="single" w:sz="4" w:space="0" w:color="auto"/>
            </w:tcBorders>
            <w:vAlign w:val="center"/>
          </w:tcPr>
          <w:p w14:paraId="13C99BE7"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86EB91F"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0AC0A9B0"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1C3A8D19" w14:textId="77777777" w:rsidR="00947DDB" w:rsidRPr="00C74D64" w:rsidRDefault="00947DDB">
            <w:pPr>
              <w:spacing w:line="360" w:lineRule="auto"/>
              <w:rPr>
                <w:rFonts w:ascii="Calibri" w:eastAsia="仿宋" w:hAnsi="Calibri" w:cs="Calibri"/>
                <w:color w:val="000000"/>
                <w:sz w:val="16"/>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0D43A87D" w14:textId="77777777" w:rsidR="00947DDB" w:rsidRPr="00C74D64" w:rsidRDefault="00947DDB">
            <w:pPr>
              <w:spacing w:line="360" w:lineRule="auto"/>
              <w:rPr>
                <w:rFonts w:ascii="Calibri" w:eastAsia="仿宋" w:hAnsi="Calibri" w:cs="Calibri"/>
                <w:color w:val="000000"/>
                <w:sz w:val="16"/>
                <w:lang w:val="en-GB"/>
              </w:rPr>
            </w:pPr>
          </w:p>
        </w:tc>
        <w:tc>
          <w:tcPr>
            <w:tcW w:w="1489" w:type="dxa"/>
            <w:tcBorders>
              <w:top w:val="single" w:sz="4" w:space="0" w:color="auto"/>
              <w:left w:val="single" w:sz="4" w:space="0" w:color="auto"/>
              <w:bottom w:val="single" w:sz="4" w:space="0" w:color="auto"/>
            </w:tcBorders>
            <w:vAlign w:val="center"/>
          </w:tcPr>
          <w:p w14:paraId="77A383EC" w14:textId="77777777" w:rsidR="00947DDB" w:rsidRPr="00C74D64" w:rsidRDefault="00947DDB">
            <w:pPr>
              <w:spacing w:line="360" w:lineRule="auto"/>
              <w:rPr>
                <w:rFonts w:ascii="Calibri" w:eastAsia="仿宋" w:hAnsi="Calibri" w:cs="Calibri"/>
                <w:color w:val="000000"/>
                <w:sz w:val="16"/>
                <w:lang w:val="en-GB"/>
              </w:rPr>
            </w:pPr>
          </w:p>
        </w:tc>
      </w:tr>
      <w:tr w:rsidR="00947DDB" w:rsidRPr="00C74D64" w14:paraId="79374228" w14:textId="77777777">
        <w:trPr>
          <w:cantSplit/>
          <w:trHeight w:val="270"/>
          <w:jc w:val="center"/>
        </w:trPr>
        <w:tc>
          <w:tcPr>
            <w:tcW w:w="3030" w:type="dxa"/>
            <w:vMerge/>
            <w:tcBorders>
              <w:right w:val="single" w:sz="4" w:space="0" w:color="auto"/>
            </w:tcBorders>
            <w:vAlign w:val="center"/>
          </w:tcPr>
          <w:p w14:paraId="0A2B7515"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4037695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28D0153B"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51CB32E0"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7B6BAF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6D3083A5"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02D8CB4A" w14:textId="77777777">
        <w:trPr>
          <w:cantSplit/>
          <w:trHeight w:val="270"/>
          <w:jc w:val="center"/>
        </w:trPr>
        <w:tc>
          <w:tcPr>
            <w:tcW w:w="3030" w:type="dxa"/>
            <w:vMerge/>
            <w:tcBorders>
              <w:right w:val="single" w:sz="4" w:space="0" w:color="auto"/>
            </w:tcBorders>
            <w:vAlign w:val="center"/>
          </w:tcPr>
          <w:p w14:paraId="57F1E40D"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75C6B9BC"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63D05A87"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4B2DE959"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3B5DE2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1BBED407"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D8898A4" w14:textId="77777777">
        <w:trPr>
          <w:cantSplit/>
          <w:jc w:val="center"/>
        </w:trPr>
        <w:tc>
          <w:tcPr>
            <w:tcW w:w="3030" w:type="dxa"/>
            <w:vMerge/>
            <w:tcBorders>
              <w:right w:val="single" w:sz="4" w:space="0" w:color="auto"/>
            </w:tcBorders>
            <w:vAlign w:val="center"/>
          </w:tcPr>
          <w:p w14:paraId="51FB98F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C274532"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4996725E"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2BAE6CDF"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5D936FFE"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7C3C39F6"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3F69A86" w14:textId="77777777">
        <w:trPr>
          <w:trHeight w:hRule="exact" w:val="397"/>
          <w:jc w:val="center"/>
        </w:trPr>
        <w:tc>
          <w:tcPr>
            <w:tcW w:w="3030" w:type="dxa"/>
            <w:vMerge/>
            <w:tcBorders>
              <w:bottom w:val="double" w:sz="4" w:space="0" w:color="auto"/>
              <w:right w:val="single" w:sz="4" w:space="0" w:color="auto"/>
            </w:tcBorders>
            <w:vAlign w:val="center"/>
          </w:tcPr>
          <w:p w14:paraId="6C54923C" w14:textId="77777777" w:rsidR="00947DDB" w:rsidRPr="00C74D64" w:rsidRDefault="00947DDB">
            <w:pPr>
              <w:pStyle w:val="af4"/>
              <w:spacing w:line="360" w:lineRule="auto"/>
              <w:jc w:val="both"/>
              <w:rPr>
                <w:rFonts w:ascii="Calibri" w:eastAsia="仿宋" w:hAnsi="Calibri" w:cs="Calibri"/>
                <w:color w:val="000000"/>
              </w:rPr>
            </w:pPr>
          </w:p>
        </w:tc>
        <w:tc>
          <w:tcPr>
            <w:tcW w:w="4440" w:type="dxa"/>
            <w:gridSpan w:val="4"/>
            <w:tcBorders>
              <w:top w:val="single" w:sz="4" w:space="0" w:color="auto"/>
              <w:left w:val="single" w:sz="4" w:space="0" w:color="auto"/>
              <w:bottom w:val="double" w:sz="4" w:space="0" w:color="auto"/>
              <w:right w:val="single" w:sz="4" w:space="0" w:color="auto"/>
            </w:tcBorders>
            <w:vAlign w:val="center"/>
          </w:tcPr>
          <w:p w14:paraId="037AECA8" w14:textId="77777777" w:rsidR="00947DDB" w:rsidRPr="00C74D64" w:rsidRDefault="00947DDB">
            <w:pPr>
              <w:pStyle w:val="af4"/>
              <w:spacing w:line="360" w:lineRule="auto"/>
              <w:jc w:val="right"/>
              <w:rPr>
                <w:rFonts w:ascii="Calibri" w:eastAsia="仿宋" w:hAnsi="Calibri" w:cs="Calibri"/>
                <w:b/>
                <w:color w:val="000000"/>
              </w:rPr>
            </w:pPr>
            <w:r w:rsidRPr="00C74D64">
              <w:rPr>
                <w:rFonts w:ascii="Calibri" w:eastAsia="仿宋" w:hAnsi="Calibri" w:cs="Calibri"/>
                <w:b/>
                <w:color w:val="000000"/>
              </w:rPr>
              <w:t>合</w:t>
            </w:r>
            <w:r w:rsidRPr="00C74D64">
              <w:rPr>
                <w:rFonts w:ascii="Calibri" w:eastAsia="仿宋" w:hAnsi="Calibri" w:cs="Calibri"/>
                <w:b/>
                <w:color w:val="000000"/>
              </w:rPr>
              <w:t xml:space="preserve"> </w:t>
            </w:r>
            <w:r w:rsidRPr="00C74D64">
              <w:rPr>
                <w:rFonts w:ascii="Calibri" w:eastAsia="仿宋" w:hAnsi="Calibri" w:cs="Calibri"/>
                <w:b/>
                <w:color w:val="000000"/>
              </w:rPr>
              <w:t>计</w:t>
            </w:r>
          </w:p>
        </w:tc>
        <w:tc>
          <w:tcPr>
            <w:tcW w:w="1489" w:type="dxa"/>
            <w:tcBorders>
              <w:top w:val="single" w:sz="4" w:space="0" w:color="auto"/>
              <w:left w:val="single" w:sz="4" w:space="0" w:color="auto"/>
              <w:bottom w:val="double" w:sz="4" w:space="0" w:color="auto"/>
              <w:right w:val="double" w:sz="4" w:space="0" w:color="auto"/>
            </w:tcBorders>
            <w:vAlign w:val="center"/>
          </w:tcPr>
          <w:p w14:paraId="1DD58907" w14:textId="77777777" w:rsidR="00947DDB" w:rsidRPr="00C74D64" w:rsidRDefault="00947DDB">
            <w:pPr>
              <w:pStyle w:val="af4"/>
              <w:spacing w:line="360" w:lineRule="auto"/>
              <w:jc w:val="both"/>
              <w:rPr>
                <w:rFonts w:ascii="Calibri" w:eastAsia="仿宋" w:hAnsi="Calibri" w:cs="Calibri"/>
                <w:b/>
                <w:color w:val="000000"/>
              </w:rPr>
            </w:pPr>
          </w:p>
        </w:tc>
      </w:tr>
      <w:tr w:rsidR="00947DDB" w:rsidRPr="00C74D64" w14:paraId="0B4FC8C9" w14:textId="77777777">
        <w:trPr>
          <w:trHeight w:val="20"/>
          <w:jc w:val="center"/>
        </w:trPr>
        <w:tc>
          <w:tcPr>
            <w:tcW w:w="3030" w:type="dxa"/>
            <w:tcBorders>
              <w:top w:val="double" w:sz="4" w:space="0" w:color="auto"/>
              <w:bottom w:val="double" w:sz="4" w:space="0" w:color="auto"/>
            </w:tcBorders>
            <w:vAlign w:val="center"/>
          </w:tcPr>
          <w:p w14:paraId="4692DD5F"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p>
        </w:tc>
        <w:tc>
          <w:tcPr>
            <w:tcW w:w="1680" w:type="dxa"/>
            <w:gridSpan w:val="2"/>
            <w:tcBorders>
              <w:top w:val="double" w:sz="4" w:space="0" w:color="auto"/>
              <w:bottom w:val="double" w:sz="4" w:space="0" w:color="auto"/>
            </w:tcBorders>
            <w:vAlign w:val="center"/>
          </w:tcPr>
          <w:p w14:paraId="0B43656C"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r w:rsidRPr="00C74D64">
              <w:rPr>
                <w:rFonts w:ascii="Calibri" w:eastAsia="仿宋" w:hAnsi="Calibri" w:cs="Calibri"/>
                <w:b/>
                <w:bCs/>
                <w:color w:val="000000"/>
                <w:sz w:val="20"/>
                <w:szCs w:val="20"/>
                <w:lang w:val="fr-FR"/>
              </w:rPr>
              <w:t>单位</w:t>
            </w:r>
          </w:p>
        </w:tc>
        <w:tc>
          <w:tcPr>
            <w:tcW w:w="2760" w:type="dxa"/>
            <w:gridSpan w:val="2"/>
            <w:tcBorders>
              <w:top w:val="double" w:sz="4" w:space="0" w:color="auto"/>
              <w:bottom w:val="double" w:sz="4" w:space="0" w:color="auto"/>
              <w:right w:val="single" w:sz="4" w:space="0" w:color="auto"/>
            </w:tcBorders>
            <w:vAlign w:val="center"/>
          </w:tcPr>
          <w:p w14:paraId="3396A6E5"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r w:rsidRPr="00C74D64">
              <w:rPr>
                <w:rFonts w:ascii="Calibri" w:eastAsia="仿宋" w:hAnsi="Calibri" w:cs="Calibri"/>
                <w:b/>
                <w:bCs/>
                <w:color w:val="000000"/>
                <w:sz w:val="20"/>
                <w:szCs w:val="20"/>
                <w:lang w:val="en-GB"/>
              </w:rPr>
              <w:t>单价</w:t>
            </w:r>
            <w:r w:rsidRPr="00C74D64">
              <w:rPr>
                <w:rFonts w:ascii="Calibri" w:eastAsia="仿宋" w:hAnsi="Calibri" w:cs="Calibri"/>
                <w:color w:val="000000"/>
                <w:sz w:val="18"/>
                <w:szCs w:val="18"/>
                <w:vertAlign w:val="superscript"/>
                <w:lang w:val="en-GB"/>
              </w:rPr>
              <w:t>1</w:t>
            </w:r>
          </w:p>
        </w:tc>
        <w:tc>
          <w:tcPr>
            <w:tcW w:w="1489" w:type="dxa"/>
            <w:tcBorders>
              <w:top w:val="double" w:sz="4" w:space="0" w:color="auto"/>
              <w:left w:val="single" w:sz="4" w:space="0" w:color="auto"/>
              <w:bottom w:val="double" w:sz="4" w:space="0" w:color="auto"/>
            </w:tcBorders>
            <w:vAlign w:val="center"/>
          </w:tcPr>
          <w:p w14:paraId="358D5DAF"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p>
        </w:tc>
      </w:tr>
      <w:tr w:rsidR="00947DDB" w:rsidRPr="00C74D64" w14:paraId="1D8C61A7" w14:textId="77777777">
        <w:trPr>
          <w:trHeight w:val="397"/>
          <w:jc w:val="center"/>
        </w:trPr>
        <w:tc>
          <w:tcPr>
            <w:tcW w:w="3030" w:type="dxa"/>
            <w:tcBorders>
              <w:top w:val="double" w:sz="4" w:space="0" w:color="auto"/>
              <w:bottom w:val="double" w:sz="4" w:space="0" w:color="auto"/>
            </w:tcBorders>
            <w:vAlign w:val="center"/>
          </w:tcPr>
          <w:p w14:paraId="0ED68211"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 w:val="20"/>
              </w:rPr>
              <w:t>2.</w:t>
            </w:r>
            <w:r w:rsidRPr="00C74D64">
              <w:rPr>
                <w:rFonts w:ascii="Calibri" w:eastAsia="仿宋" w:hAnsi="Calibri" w:cs="Calibri"/>
                <w:color w:val="000000"/>
                <w:sz w:val="20"/>
              </w:rPr>
              <w:t>差旅费</w:t>
            </w:r>
            <w:r w:rsidRPr="00C74D64">
              <w:rPr>
                <w:rFonts w:ascii="Calibri" w:eastAsia="仿宋" w:hAnsi="Calibri" w:cs="Calibri"/>
                <w:color w:val="000000"/>
                <w:sz w:val="18"/>
                <w:szCs w:val="18"/>
                <w:vertAlign w:val="superscript"/>
                <w:lang w:val="en-GB"/>
              </w:rPr>
              <w:t>2</w:t>
            </w:r>
          </w:p>
        </w:tc>
        <w:tc>
          <w:tcPr>
            <w:tcW w:w="1680" w:type="dxa"/>
            <w:gridSpan w:val="2"/>
            <w:tcBorders>
              <w:top w:val="double" w:sz="4" w:space="0" w:color="auto"/>
              <w:bottom w:val="double" w:sz="4" w:space="0" w:color="auto"/>
            </w:tcBorders>
            <w:vAlign w:val="center"/>
          </w:tcPr>
          <w:p w14:paraId="56487EBF" w14:textId="77777777" w:rsidR="00947DDB" w:rsidRPr="00C74D64" w:rsidRDefault="00947DDB">
            <w:pPr>
              <w:pStyle w:val="af4"/>
              <w:spacing w:before="40" w:line="360" w:lineRule="auto"/>
              <w:rPr>
                <w:rFonts w:ascii="Calibri" w:eastAsia="仿宋" w:hAnsi="Calibri" w:cs="Calibri"/>
                <w:color w:val="000000"/>
                <w:szCs w:val="24"/>
                <w:lang w:eastAsia="it-IT"/>
              </w:rPr>
            </w:pPr>
          </w:p>
        </w:tc>
        <w:tc>
          <w:tcPr>
            <w:tcW w:w="2760" w:type="dxa"/>
            <w:gridSpan w:val="2"/>
            <w:tcBorders>
              <w:top w:val="double" w:sz="4" w:space="0" w:color="auto"/>
              <w:bottom w:val="double" w:sz="4" w:space="0" w:color="auto"/>
              <w:right w:val="single" w:sz="4" w:space="0" w:color="auto"/>
            </w:tcBorders>
            <w:vAlign w:val="center"/>
          </w:tcPr>
          <w:p w14:paraId="3633448C"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67D97C8F"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550038B4" w14:textId="77777777">
        <w:trPr>
          <w:trHeight w:val="397"/>
          <w:jc w:val="center"/>
        </w:trPr>
        <w:tc>
          <w:tcPr>
            <w:tcW w:w="3030" w:type="dxa"/>
            <w:tcBorders>
              <w:top w:val="double" w:sz="4" w:space="0" w:color="auto"/>
              <w:bottom w:val="double" w:sz="4" w:space="0" w:color="auto"/>
            </w:tcBorders>
            <w:vAlign w:val="center"/>
          </w:tcPr>
          <w:p w14:paraId="2D8B0621" w14:textId="77777777" w:rsidR="00947DDB" w:rsidRPr="00C74D64" w:rsidRDefault="00947DDB">
            <w:pPr>
              <w:pStyle w:val="af4"/>
              <w:spacing w:line="360" w:lineRule="auto"/>
              <w:jc w:val="both"/>
              <w:rPr>
                <w:rFonts w:ascii="Calibri" w:eastAsia="仿宋" w:hAnsi="Calibri" w:cs="Calibri"/>
                <w:color w:val="000000"/>
                <w:szCs w:val="24"/>
              </w:rPr>
            </w:pPr>
            <w:r w:rsidRPr="00C74D64">
              <w:rPr>
                <w:rFonts w:ascii="Calibri" w:eastAsia="仿宋" w:hAnsi="Calibri" w:cs="Calibri"/>
                <w:color w:val="000000"/>
                <w:szCs w:val="24"/>
              </w:rPr>
              <w:t>3.</w:t>
            </w:r>
            <w:r w:rsidRPr="00C74D64">
              <w:rPr>
                <w:rFonts w:ascii="Calibri" w:eastAsia="仿宋" w:hAnsi="Calibri" w:cs="Calibri"/>
                <w:color w:val="000000"/>
                <w:szCs w:val="24"/>
              </w:rPr>
              <w:t>交通费</w:t>
            </w:r>
          </w:p>
        </w:tc>
        <w:tc>
          <w:tcPr>
            <w:tcW w:w="1680" w:type="dxa"/>
            <w:gridSpan w:val="2"/>
            <w:tcBorders>
              <w:top w:val="double" w:sz="4" w:space="0" w:color="auto"/>
              <w:bottom w:val="double" w:sz="4" w:space="0" w:color="auto"/>
            </w:tcBorders>
            <w:vAlign w:val="center"/>
          </w:tcPr>
          <w:p w14:paraId="4976FE3F"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7504A40E"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E169FE0"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28C5B8D3" w14:textId="77777777">
        <w:trPr>
          <w:trHeight w:val="397"/>
          <w:jc w:val="center"/>
        </w:trPr>
        <w:tc>
          <w:tcPr>
            <w:tcW w:w="3030" w:type="dxa"/>
            <w:tcBorders>
              <w:top w:val="double" w:sz="4" w:space="0" w:color="auto"/>
              <w:bottom w:val="double" w:sz="4" w:space="0" w:color="auto"/>
            </w:tcBorders>
            <w:tcMar>
              <w:right w:w="28" w:type="dxa"/>
            </w:tcMar>
            <w:vAlign w:val="center"/>
          </w:tcPr>
          <w:p w14:paraId="048C338D"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4.</w:t>
            </w:r>
            <w:r w:rsidRPr="00C74D64">
              <w:rPr>
                <w:rFonts w:ascii="Calibri" w:eastAsia="仿宋" w:hAnsi="Calibri" w:cs="Calibri"/>
                <w:color w:val="000000"/>
                <w:sz w:val="20"/>
              </w:rPr>
              <w:t>通讯费</w:t>
            </w:r>
            <w:r w:rsidRPr="00C74D64">
              <w:rPr>
                <w:rFonts w:ascii="Calibri" w:eastAsia="仿宋" w:hAnsi="Calibri" w:cs="Calibri"/>
                <w:color w:val="000000"/>
                <w:sz w:val="20"/>
              </w:rPr>
              <w:t xml:space="preserve"> </w:t>
            </w:r>
            <w:r w:rsidRPr="00C74D64">
              <w:rPr>
                <w:rFonts w:ascii="Calibri" w:eastAsia="仿宋" w:hAnsi="Calibri" w:cs="Calibri"/>
                <w:color w:val="000000"/>
                <w:sz w:val="18"/>
                <w:szCs w:val="18"/>
                <w:vertAlign w:val="superscript"/>
                <w:lang w:val="en-GB"/>
              </w:rPr>
              <w:t>3</w:t>
            </w:r>
          </w:p>
        </w:tc>
        <w:tc>
          <w:tcPr>
            <w:tcW w:w="1680" w:type="dxa"/>
            <w:gridSpan w:val="2"/>
            <w:tcBorders>
              <w:top w:val="double" w:sz="4" w:space="0" w:color="auto"/>
              <w:bottom w:val="double" w:sz="4" w:space="0" w:color="auto"/>
            </w:tcBorders>
            <w:vAlign w:val="center"/>
          </w:tcPr>
          <w:p w14:paraId="11A259C1"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C59F710"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267F242"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17512142" w14:textId="77777777">
        <w:trPr>
          <w:trHeight w:val="397"/>
          <w:jc w:val="center"/>
        </w:trPr>
        <w:tc>
          <w:tcPr>
            <w:tcW w:w="3030" w:type="dxa"/>
            <w:tcBorders>
              <w:top w:val="double" w:sz="4" w:space="0" w:color="auto"/>
              <w:bottom w:val="double" w:sz="4" w:space="0" w:color="auto"/>
            </w:tcBorders>
            <w:tcMar>
              <w:right w:w="28" w:type="dxa"/>
            </w:tcMar>
            <w:vAlign w:val="center"/>
          </w:tcPr>
          <w:p w14:paraId="4450513E"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5.</w:t>
            </w:r>
            <w:r w:rsidRPr="00C74D64">
              <w:rPr>
                <w:rFonts w:ascii="Calibri" w:eastAsia="仿宋" w:hAnsi="Calibri" w:cs="Calibri"/>
                <w:color w:val="000000"/>
                <w:sz w:val="20"/>
              </w:rPr>
              <w:t>印刷费</w:t>
            </w:r>
          </w:p>
        </w:tc>
        <w:tc>
          <w:tcPr>
            <w:tcW w:w="1680" w:type="dxa"/>
            <w:gridSpan w:val="2"/>
            <w:tcBorders>
              <w:top w:val="double" w:sz="4" w:space="0" w:color="auto"/>
              <w:bottom w:val="double" w:sz="4" w:space="0" w:color="auto"/>
            </w:tcBorders>
            <w:vAlign w:val="center"/>
          </w:tcPr>
          <w:p w14:paraId="58498227"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712E8B7"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B766017"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01A06EF5" w14:textId="77777777">
        <w:trPr>
          <w:trHeight w:val="397"/>
          <w:jc w:val="center"/>
        </w:trPr>
        <w:tc>
          <w:tcPr>
            <w:tcW w:w="3030" w:type="dxa"/>
            <w:tcBorders>
              <w:top w:val="double" w:sz="4" w:space="0" w:color="auto"/>
              <w:bottom w:val="double" w:sz="4" w:space="0" w:color="auto"/>
            </w:tcBorders>
            <w:tcMar>
              <w:right w:w="28" w:type="dxa"/>
            </w:tcMar>
            <w:vAlign w:val="center"/>
          </w:tcPr>
          <w:p w14:paraId="1E759EB8"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szCs w:val="24"/>
              </w:rPr>
              <w:t>6.</w:t>
            </w:r>
            <w:r w:rsidRPr="00C74D64">
              <w:rPr>
                <w:rFonts w:ascii="Calibri" w:eastAsia="仿宋" w:hAnsi="Calibri" w:cs="Calibri"/>
                <w:color w:val="000000"/>
                <w:szCs w:val="24"/>
              </w:rPr>
              <w:t>办公耗材</w:t>
            </w:r>
          </w:p>
        </w:tc>
        <w:tc>
          <w:tcPr>
            <w:tcW w:w="1680" w:type="dxa"/>
            <w:gridSpan w:val="2"/>
            <w:tcBorders>
              <w:top w:val="double" w:sz="4" w:space="0" w:color="auto"/>
              <w:bottom w:val="double" w:sz="4" w:space="0" w:color="auto"/>
            </w:tcBorders>
            <w:vAlign w:val="center"/>
          </w:tcPr>
          <w:p w14:paraId="2156C6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8FA6AFA"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9E6ADA5"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360F245E" w14:textId="77777777">
        <w:trPr>
          <w:trHeight w:val="397"/>
          <w:jc w:val="center"/>
        </w:trPr>
        <w:tc>
          <w:tcPr>
            <w:tcW w:w="3030" w:type="dxa"/>
            <w:tcBorders>
              <w:top w:val="double" w:sz="4" w:space="0" w:color="auto"/>
              <w:bottom w:val="double" w:sz="4" w:space="0" w:color="auto"/>
            </w:tcBorders>
            <w:vAlign w:val="center"/>
          </w:tcPr>
          <w:p w14:paraId="02CD6295" w14:textId="77777777" w:rsidR="00947DDB" w:rsidRPr="00C74D64" w:rsidRDefault="00947DDB">
            <w:pPr>
              <w:pStyle w:val="af4"/>
              <w:spacing w:line="360" w:lineRule="auto"/>
              <w:jc w:val="both"/>
              <w:rPr>
                <w:rFonts w:ascii="Calibri" w:eastAsia="仿宋" w:hAnsi="Calibri" w:cs="Calibri"/>
                <w:color w:val="000000"/>
                <w:szCs w:val="24"/>
                <w:lang w:eastAsia="it-IT"/>
              </w:rPr>
            </w:pPr>
            <w:r w:rsidRPr="00C74D64">
              <w:rPr>
                <w:rFonts w:ascii="Calibri" w:eastAsia="仿宋" w:hAnsi="Calibri" w:cs="Calibri"/>
                <w:color w:val="000000"/>
                <w:szCs w:val="24"/>
              </w:rPr>
              <w:t>7.</w:t>
            </w:r>
            <w:r w:rsidRPr="00C74D64">
              <w:rPr>
                <w:rFonts w:ascii="Calibri" w:eastAsia="仿宋" w:hAnsi="Calibri" w:cs="Calibri"/>
                <w:color w:val="000000"/>
                <w:lang w:val="en-GB"/>
              </w:rPr>
              <w:t>会议费</w:t>
            </w:r>
            <w:r w:rsidRPr="00C74D64">
              <w:rPr>
                <w:rFonts w:ascii="Calibri" w:eastAsia="仿宋" w:hAnsi="Calibri" w:cs="Calibri"/>
                <w:color w:val="000000"/>
                <w:lang w:val="en-GB"/>
              </w:rPr>
              <w:t xml:space="preserve"> </w:t>
            </w:r>
          </w:p>
        </w:tc>
        <w:tc>
          <w:tcPr>
            <w:tcW w:w="1680" w:type="dxa"/>
            <w:gridSpan w:val="2"/>
            <w:tcBorders>
              <w:top w:val="double" w:sz="4" w:space="0" w:color="auto"/>
              <w:bottom w:val="double" w:sz="4" w:space="0" w:color="auto"/>
            </w:tcBorders>
            <w:vAlign w:val="center"/>
          </w:tcPr>
          <w:p w14:paraId="1C4B9CBD"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BC8BCE3"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F0320D2"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5626B5A9" w14:textId="77777777">
        <w:trPr>
          <w:trHeight w:val="397"/>
          <w:jc w:val="center"/>
        </w:trPr>
        <w:tc>
          <w:tcPr>
            <w:tcW w:w="3030" w:type="dxa"/>
            <w:tcBorders>
              <w:top w:val="double" w:sz="4" w:space="0" w:color="auto"/>
              <w:bottom w:val="double" w:sz="4" w:space="0" w:color="auto"/>
            </w:tcBorders>
            <w:tcMar>
              <w:right w:w="57" w:type="dxa"/>
            </w:tcMar>
            <w:vAlign w:val="center"/>
          </w:tcPr>
          <w:p w14:paraId="7DF306FB"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lang w:val="en-GB"/>
              </w:rPr>
              <w:t>8</w:t>
            </w:r>
            <w:r w:rsidRPr="00C74D64">
              <w:rPr>
                <w:rFonts w:ascii="Calibri" w:eastAsia="仿宋" w:hAnsi="Calibri" w:cs="Calibri"/>
                <w:color w:val="000000"/>
                <w:szCs w:val="24"/>
              </w:rPr>
              <w:t>.</w:t>
            </w:r>
            <w:r w:rsidRPr="00C74D64">
              <w:rPr>
                <w:rFonts w:ascii="Calibri" w:eastAsia="仿宋" w:hAnsi="Calibri" w:cs="Calibri"/>
                <w:color w:val="000000"/>
                <w:lang w:val="en-GB"/>
              </w:rPr>
              <w:t>检测费</w:t>
            </w:r>
            <w:r w:rsidRPr="00C74D64">
              <w:rPr>
                <w:rFonts w:ascii="Calibri" w:eastAsia="仿宋" w:hAnsi="Calibri" w:cs="Calibri"/>
                <w:color w:val="000000"/>
                <w:vertAlign w:val="superscript"/>
                <w:lang w:val="en-GB"/>
              </w:rPr>
              <w:t>4</w:t>
            </w:r>
          </w:p>
        </w:tc>
        <w:tc>
          <w:tcPr>
            <w:tcW w:w="1680" w:type="dxa"/>
            <w:gridSpan w:val="2"/>
            <w:tcBorders>
              <w:top w:val="double" w:sz="4" w:space="0" w:color="auto"/>
              <w:bottom w:val="double" w:sz="4" w:space="0" w:color="auto"/>
            </w:tcBorders>
            <w:vAlign w:val="center"/>
          </w:tcPr>
          <w:p w14:paraId="6F5FCD6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4958034B"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0833F7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22508C3C" w14:textId="77777777">
        <w:trPr>
          <w:trHeight w:val="397"/>
          <w:jc w:val="center"/>
        </w:trPr>
        <w:tc>
          <w:tcPr>
            <w:tcW w:w="3030" w:type="dxa"/>
            <w:tcBorders>
              <w:top w:val="double" w:sz="4" w:space="0" w:color="auto"/>
              <w:bottom w:val="double" w:sz="4" w:space="0" w:color="auto"/>
            </w:tcBorders>
            <w:tcMar>
              <w:right w:w="57" w:type="dxa"/>
            </w:tcMar>
            <w:vAlign w:val="center"/>
          </w:tcPr>
          <w:p w14:paraId="2613F0C8"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r w:rsidRPr="00C74D64">
              <w:rPr>
                <w:rFonts w:ascii="Calibri" w:eastAsia="仿宋" w:hAnsi="Calibri" w:cs="Calibri"/>
                <w:color w:val="000000"/>
                <w:lang w:val="en-GB"/>
              </w:rPr>
              <w:t>9.</w:t>
            </w:r>
            <w:r w:rsidRPr="00C74D64">
              <w:rPr>
                <w:rFonts w:ascii="Calibri" w:hAnsi="Calibri" w:cs="Calibri"/>
                <w:color w:val="000000"/>
                <w:lang w:val="en-GB"/>
              </w:rPr>
              <w:t xml:space="preserve"> ……</w:t>
            </w:r>
            <w:r w:rsidRPr="00C74D64">
              <w:rPr>
                <w:rFonts w:ascii="Calibri" w:hAnsi="Calibri" w:cs="Calibri"/>
                <w:color w:val="000000"/>
                <w:vertAlign w:val="superscript"/>
                <w:lang w:val="en-GB"/>
              </w:rPr>
              <w:t>5</w:t>
            </w:r>
          </w:p>
        </w:tc>
        <w:tc>
          <w:tcPr>
            <w:tcW w:w="1680" w:type="dxa"/>
            <w:gridSpan w:val="2"/>
            <w:tcBorders>
              <w:top w:val="double" w:sz="4" w:space="0" w:color="auto"/>
              <w:bottom w:val="double" w:sz="4" w:space="0" w:color="auto"/>
            </w:tcBorders>
            <w:vAlign w:val="center"/>
          </w:tcPr>
          <w:p w14:paraId="66090112"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027AF645"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424669AB"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6F4B66C" w14:textId="77777777">
        <w:trPr>
          <w:trHeight w:val="397"/>
          <w:jc w:val="center"/>
        </w:trPr>
        <w:tc>
          <w:tcPr>
            <w:tcW w:w="3030" w:type="dxa"/>
            <w:tcBorders>
              <w:top w:val="double" w:sz="4" w:space="0" w:color="auto"/>
              <w:bottom w:val="double" w:sz="4" w:space="0" w:color="auto"/>
            </w:tcBorders>
            <w:tcMar>
              <w:right w:w="57" w:type="dxa"/>
            </w:tcMar>
            <w:vAlign w:val="center"/>
          </w:tcPr>
          <w:p w14:paraId="07208C61"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06B609A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09D302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94CEB8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71BA2184" w14:textId="77777777">
        <w:trPr>
          <w:trHeight w:val="397"/>
          <w:jc w:val="center"/>
        </w:trPr>
        <w:tc>
          <w:tcPr>
            <w:tcW w:w="3030" w:type="dxa"/>
            <w:tcBorders>
              <w:top w:val="double" w:sz="4" w:space="0" w:color="auto"/>
              <w:bottom w:val="double" w:sz="4" w:space="0" w:color="auto"/>
            </w:tcBorders>
            <w:tcMar>
              <w:right w:w="57" w:type="dxa"/>
            </w:tcMar>
            <w:vAlign w:val="center"/>
          </w:tcPr>
          <w:p w14:paraId="45070402"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393192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3DBEACF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6FE3813"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472DEB2" w14:textId="77777777">
        <w:trPr>
          <w:trHeight w:val="439"/>
          <w:jc w:val="center"/>
        </w:trPr>
        <w:tc>
          <w:tcPr>
            <w:tcW w:w="7470" w:type="dxa"/>
            <w:gridSpan w:val="5"/>
            <w:tcBorders>
              <w:top w:val="single" w:sz="4" w:space="0" w:color="auto"/>
              <w:bottom w:val="double" w:sz="4" w:space="0" w:color="auto"/>
              <w:right w:val="single" w:sz="4" w:space="0" w:color="auto"/>
            </w:tcBorders>
            <w:tcMar>
              <w:right w:w="57" w:type="dxa"/>
            </w:tcMar>
            <w:vAlign w:val="center"/>
          </w:tcPr>
          <w:p w14:paraId="0CA4C562" w14:textId="77777777" w:rsidR="00947DDB" w:rsidRPr="00C74D64" w:rsidRDefault="00947DDB">
            <w:pPr>
              <w:pStyle w:val="af4"/>
              <w:spacing w:line="360" w:lineRule="auto"/>
              <w:ind w:rightChars="27" w:right="57"/>
              <w:jc w:val="right"/>
              <w:rPr>
                <w:rFonts w:ascii="Calibri" w:eastAsia="仿宋" w:hAnsi="Calibri" w:cs="Calibri"/>
                <w:b/>
                <w:bCs/>
                <w:color w:val="000000"/>
              </w:rPr>
            </w:pPr>
            <w:r w:rsidRPr="00C74D64">
              <w:rPr>
                <w:rFonts w:ascii="Calibri" w:eastAsia="仿宋" w:hAnsi="Calibri" w:cs="Calibri"/>
                <w:b/>
                <w:bCs/>
                <w:color w:val="000000"/>
              </w:rPr>
              <w:t>总</w:t>
            </w:r>
            <w:r w:rsidRPr="00C74D64">
              <w:rPr>
                <w:rFonts w:ascii="Calibri" w:eastAsia="仿宋" w:hAnsi="Calibri" w:cs="Calibri"/>
                <w:b/>
                <w:bCs/>
                <w:color w:val="000000"/>
              </w:rPr>
              <w:t xml:space="preserve"> </w:t>
            </w:r>
            <w:r w:rsidRPr="00C74D64">
              <w:rPr>
                <w:rFonts w:ascii="Calibri" w:eastAsia="仿宋" w:hAnsi="Calibri" w:cs="Calibri"/>
                <w:b/>
                <w:bCs/>
                <w:color w:val="000000"/>
              </w:rPr>
              <w:t>价</w:t>
            </w:r>
          </w:p>
        </w:tc>
        <w:tc>
          <w:tcPr>
            <w:tcW w:w="1489" w:type="dxa"/>
            <w:tcBorders>
              <w:top w:val="double" w:sz="4" w:space="0" w:color="auto"/>
              <w:left w:val="single" w:sz="4" w:space="0" w:color="auto"/>
              <w:bottom w:val="double" w:sz="4" w:space="0" w:color="auto"/>
            </w:tcBorders>
            <w:vAlign w:val="center"/>
          </w:tcPr>
          <w:p w14:paraId="283500F7" w14:textId="77777777" w:rsidR="00947DDB" w:rsidRPr="00C74D64" w:rsidRDefault="00947DDB">
            <w:pPr>
              <w:pStyle w:val="af4"/>
              <w:spacing w:line="360" w:lineRule="auto"/>
              <w:jc w:val="both"/>
              <w:rPr>
                <w:rFonts w:ascii="Calibri" w:eastAsia="仿宋" w:hAnsi="Calibri" w:cs="Calibri"/>
                <w:b/>
                <w:bCs/>
                <w:color w:val="000000"/>
                <w:sz w:val="24"/>
                <w:szCs w:val="24"/>
              </w:rPr>
            </w:pPr>
          </w:p>
        </w:tc>
      </w:tr>
    </w:tbl>
    <w:p w14:paraId="15D619C6" w14:textId="77777777" w:rsidR="00947DDB" w:rsidRPr="00C74D64" w:rsidRDefault="00947DDB">
      <w:pPr>
        <w:spacing w:line="360" w:lineRule="auto"/>
        <w:rPr>
          <w:rFonts w:ascii="Calibri" w:eastAsia="仿宋" w:hAnsi="Calibri" w:cs="Calibri"/>
          <w:color w:val="000000"/>
        </w:rPr>
      </w:pPr>
    </w:p>
    <w:p w14:paraId="51A782DE" w14:textId="77777777" w:rsidR="00947DDB" w:rsidRPr="00C74D64" w:rsidRDefault="00947DDB">
      <w:pPr>
        <w:pStyle w:val="af4"/>
        <w:spacing w:line="360" w:lineRule="auto"/>
        <w:rPr>
          <w:rFonts w:ascii="Calibri" w:eastAsia="仿宋" w:hAnsi="Calibri" w:cs="Calibri"/>
          <w:color w:val="000000"/>
          <w:szCs w:val="24"/>
        </w:rPr>
      </w:pPr>
    </w:p>
    <w:p w14:paraId="2254527F" w14:textId="77777777" w:rsidR="00947DDB" w:rsidRPr="00C74D64" w:rsidRDefault="00947DDB">
      <w:pPr>
        <w:pStyle w:val="af4"/>
        <w:spacing w:line="360" w:lineRule="auto"/>
        <w:rPr>
          <w:rFonts w:ascii="Calibri" w:eastAsia="仿宋" w:hAnsi="Calibri" w:cs="Calibri"/>
          <w:color w:val="000000"/>
          <w:szCs w:val="24"/>
        </w:rPr>
      </w:pPr>
    </w:p>
    <w:p w14:paraId="17ED8F6E" w14:textId="77777777" w:rsidR="00947DDB" w:rsidRPr="00C74D64" w:rsidRDefault="00947DDB">
      <w:pPr>
        <w:pStyle w:val="af4"/>
        <w:spacing w:line="360" w:lineRule="auto"/>
        <w:rPr>
          <w:rFonts w:ascii="Calibri" w:eastAsia="仿宋" w:hAnsi="Calibri" w:cs="Calibri"/>
          <w:color w:val="000000"/>
          <w:szCs w:val="24"/>
        </w:rPr>
      </w:pPr>
    </w:p>
    <w:p w14:paraId="0FA438C5" w14:textId="77777777" w:rsidR="00947DDB" w:rsidRPr="00C74D64" w:rsidRDefault="00947DDB">
      <w:pPr>
        <w:pStyle w:val="af8"/>
        <w:tabs>
          <w:tab w:val="left" w:pos="270"/>
        </w:tabs>
        <w:spacing w:line="360" w:lineRule="auto"/>
        <w:ind w:left="272" w:hanging="272"/>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color w:val="000000"/>
        </w:rPr>
        <w:t>注</w:t>
      </w:r>
      <w:r w:rsidRPr="00C74D64">
        <w:rPr>
          <w:rFonts w:ascii="Calibri" w:eastAsia="仿宋" w:hAnsi="Calibri" w:cs="Calibri"/>
          <w:color w:val="000000"/>
        </w:rPr>
        <w:t>:</w:t>
      </w:r>
      <w:r w:rsidRPr="00C74D64">
        <w:rPr>
          <w:rFonts w:ascii="Calibri" w:eastAsia="仿宋" w:hAnsi="Calibri" w:cs="Calibri"/>
          <w:color w:val="000000"/>
          <w:lang w:val="en-GB"/>
        </w:rPr>
        <w:t>]</w:t>
      </w:r>
    </w:p>
    <w:p w14:paraId="2A228DD2" w14:textId="77777777" w:rsidR="00947DDB" w:rsidRPr="00C74D64" w:rsidRDefault="00947DDB">
      <w:pPr>
        <w:pStyle w:val="af8"/>
        <w:tabs>
          <w:tab w:val="left" w:pos="0"/>
        </w:tabs>
        <w:spacing w:line="360" w:lineRule="auto"/>
        <w:rPr>
          <w:rFonts w:ascii="Calibri" w:eastAsia="仿宋" w:hAnsi="Calibri" w:cs="Calibri"/>
          <w:color w:val="000000"/>
          <w:sz w:val="21"/>
          <w:szCs w:val="21"/>
        </w:rPr>
      </w:pPr>
      <w:r w:rsidRPr="00C74D64">
        <w:rPr>
          <w:rFonts w:ascii="Calibri" w:eastAsia="仿宋" w:hAnsi="Calibri" w:cs="Calibri"/>
          <w:color w:val="000000"/>
          <w:sz w:val="21"/>
          <w:szCs w:val="21"/>
        </w:rPr>
        <w:t>以上提供的分项明细仅供参考，投标人在编制财务建议书时可以调整有关明细项目。不适用的项目可以删减，也可以增加新的其他项目</w:t>
      </w:r>
    </w:p>
    <w:p w14:paraId="0AA78A3C" w14:textId="77777777" w:rsidR="00947DDB" w:rsidRPr="00C74D64" w:rsidRDefault="00947DDB">
      <w:pPr>
        <w:pStyle w:val="af8"/>
        <w:tabs>
          <w:tab w:val="left" w:pos="0"/>
        </w:tabs>
        <w:spacing w:line="360" w:lineRule="auto"/>
        <w:rPr>
          <w:rFonts w:ascii="Calibri" w:eastAsia="仿宋" w:hAnsi="Calibri" w:cs="Calibri"/>
          <w:color w:val="000000"/>
          <w:sz w:val="21"/>
          <w:szCs w:val="21"/>
        </w:rPr>
      </w:pPr>
    </w:p>
    <w:p w14:paraId="586EC436"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列出单价和货币。</w:t>
      </w:r>
    </w:p>
    <w:p w14:paraId="2C6A3019"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必要的交通费用，包括人员乘坐最适当的交通工具经由最直接可行的路线往返；所列差旅地点需与技术建议书中工作方案保持一致。</w:t>
      </w:r>
    </w:p>
    <w:p w14:paraId="00C3F8D1"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适用的国内通讯费，如服务所需的电话和传真。</w:t>
      </w:r>
    </w:p>
    <w:p w14:paraId="792D1335"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lastRenderedPageBreak/>
        <w:t>如工作内容包括检测工作，需列出检测样品种类、数量及单价。</w:t>
      </w:r>
    </w:p>
    <w:p w14:paraId="5146DBAE"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为了完成咨询服务所需的没有包括在上述费用中的费用。</w:t>
      </w:r>
    </w:p>
    <w:p w14:paraId="26667828" w14:textId="77777777" w:rsidR="00947DDB" w:rsidRPr="00C74D64" w:rsidRDefault="00947DDB">
      <w:pPr>
        <w:spacing w:line="360" w:lineRule="auto"/>
        <w:jc w:val="center"/>
        <w:rPr>
          <w:rFonts w:ascii="Calibri" w:eastAsia="仿宋" w:hAnsi="Calibri" w:cs="Calibri"/>
          <w:b/>
          <w:color w:val="000000"/>
          <w:sz w:val="32"/>
          <w:szCs w:val="32"/>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441C571F"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第五章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工作大纲</w:t>
      </w:r>
    </w:p>
    <w:p w14:paraId="0E4709C5" w14:textId="77777777" w:rsidR="00947DDB" w:rsidRPr="00C74D64" w:rsidRDefault="00947DDB">
      <w:pPr>
        <w:spacing w:line="360" w:lineRule="auto"/>
        <w:jc w:val="center"/>
        <w:rPr>
          <w:rFonts w:ascii="Calibri" w:eastAsia="方正小标宋简体" w:hAnsi="Calibri" w:cs="Calibri"/>
          <w:color w:val="000000"/>
          <w:sz w:val="32"/>
          <w:szCs w:val="21"/>
        </w:rPr>
      </w:pPr>
      <w:r w:rsidRPr="00C74D64">
        <w:rPr>
          <w:rFonts w:ascii="Calibri" w:eastAsia="方正小标宋简体" w:hAnsi="Calibri" w:cs="Calibri"/>
          <w:color w:val="000000"/>
          <w:sz w:val="32"/>
          <w:szCs w:val="21"/>
        </w:rPr>
        <w:t>全球环境基金</w:t>
      </w:r>
      <w:r w:rsidRPr="00C74D64">
        <w:rPr>
          <w:rFonts w:ascii="Calibri" w:eastAsia="方正小标宋简体" w:hAnsi="Calibri" w:cs="Calibri"/>
          <w:color w:val="000000"/>
          <w:sz w:val="32"/>
          <w:szCs w:val="21"/>
        </w:rPr>
        <w:t>-</w:t>
      </w:r>
      <w:r w:rsidRPr="00C74D64">
        <w:rPr>
          <w:rFonts w:ascii="Calibri" w:eastAsia="方正小标宋简体" w:hAnsi="Calibri" w:cs="Calibri"/>
          <w:color w:val="000000"/>
          <w:sz w:val="32"/>
          <w:szCs w:val="21"/>
        </w:rPr>
        <w:t>中国聚氯乙烯生产汞削减及最小化示范项目</w:t>
      </w:r>
    </w:p>
    <w:p w14:paraId="2B6F6172" w14:textId="77777777" w:rsidR="00B9183B" w:rsidRDefault="00B9183B" w:rsidP="00727860">
      <w:pPr>
        <w:spacing w:line="360" w:lineRule="auto"/>
        <w:jc w:val="center"/>
        <w:rPr>
          <w:rFonts w:ascii="Calibri" w:eastAsia="方正小标宋简体" w:hAnsi="Calibri" w:cs="Calibri"/>
          <w:color w:val="000000"/>
          <w:sz w:val="32"/>
          <w:szCs w:val="21"/>
        </w:rPr>
      </w:pPr>
      <w:r w:rsidRPr="00B9183B">
        <w:rPr>
          <w:rFonts w:ascii="Calibri" w:eastAsia="方正小标宋简体" w:hAnsi="Calibri" w:cs="Calibri" w:hint="eastAsia"/>
          <w:color w:val="000000"/>
          <w:sz w:val="32"/>
          <w:szCs w:val="21"/>
        </w:rPr>
        <w:t>聚氯乙烯重点区域汞</w:t>
      </w:r>
      <w:r w:rsidRPr="00B9183B">
        <w:rPr>
          <w:rFonts w:ascii="Calibri" w:eastAsia="方正小标宋简体" w:hAnsi="Calibri" w:cs="Calibri"/>
          <w:color w:val="000000"/>
          <w:sz w:val="32"/>
          <w:szCs w:val="21"/>
        </w:rPr>
        <w:t>-</w:t>
      </w:r>
      <w:r w:rsidRPr="00B9183B">
        <w:rPr>
          <w:rFonts w:ascii="Calibri" w:eastAsia="方正小标宋简体" w:hAnsi="Calibri" w:cs="Calibri"/>
          <w:color w:val="000000"/>
          <w:sz w:val="32"/>
          <w:szCs w:val="21"/>
        </w:rPr>
        <w:t>碳协同减排耦合机理与政策体系优化</w:t>
      </w:r>
      <w:r>
        <w:rPr>
          <w:rFonts w:ascii="Calibri" w:eastAsia="方正小标宋简体" w:hAnsi="Calibri" w:cs="Calibri" w:hint="eastAsia"/>
          <w:color w:val="000000"/>
          <w:sz w:val="32"/>
          <w:szCs w:val="21"/>
        </w:rPr>
        <w:t>研究</w:t>
      </w:r>
    </w:p>
    <w:p w14:paraId="1666C1E8" w14:textId="591CCBBC" w:rsidR="00947DDB" w:rsidRPr="00464BE1" w:rsidRDefault="00EE2FEB" w:rsidP="00B9183B">
      <w:pPr>
        <w:spacing w:line="360" w:lineRule="auto"/>
        <w:jc w:val="center"/>
        <w:rPr>
          <w:rFonts w:ascii="Calibri" w:eastAsia="方正小标宋简体" w:hAnsi="Calibri" w:cs="Calibri"/>
          <w:color w:val="000000"/>
          <w:sz w:val="32"/>
          <w:szCs w:val="21"/>
        </w:rPr>
      </w:pPr>
      <w:r w:rsidRPr="00C74D64">
        <w:rPr>
          <w:rFonts w:ascii="Calibri" w:eastAsia="方正小标宋简体" w:hAnsi="Calibri" w:cs="Calibri"/>
          <w:color w:val="000000"/>
          <w:sz w:val="32"/>
          <w:szCs w:val="21"/>
        </w:rPr>
        <w:t>子项目</w:t>
      </w:r>
      <w:r w:rsidR="00947DDB" w:rsidRPr="00464BE1">
        <w:rPr>
          <w:rFonts w:ascii="Calibri" w:eastAsia="方正小标宋简体" w:hAnsi="Calibri" w:cs="Calibri"/>
          <w:color w:val="000000"/>
          <w:sz w:val="32"/>
          <w:szCs w:val="21"/>
        </w:rPr>
        <w:t>工作大纲</w:t>
      </w:r>
    </w:p>
    <w:p w14:paraId="633DE664" w14:textId="77777777" w:rsidR="00B9183B" w:rsidRPr="00B9183B" w:rsidRDefault="00B9183B" w:rsidP="00B9183B">
      <w:pPr>
        <w:pStyle w:val="aff4"/>
        <w:spacing w:line="360" w:lineRule="auto"/>
        <w:ind w:left="420" w:firstLine="422"/>
        <w:rPr>
          <w:rFonts w:ascii="仿宋" w:eastAsia="仿宋" w:hAnsi="仿宋"/>
          <w:b/>
          <w:bCs/>
          <w:szCs w:val="21"/>
        </w:rPr>
      </w:pPr>
      <w:r w:rsidRPr="00B9183B">
        <w:rPr>
          <w:rFonts w:ascii="仿宋" w:eastAsia="仿宋" w:hAnsi="仿宋"/>
          <w:b/>
          <w:bCs/>
          <w:szCs w:val="21"/>
        </w:rPr>
        <w:t>一、项目背景</w:t>
      </w:r>
    </w:p>
    <w:p w14:paraId="58BC8595"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当前，我国面临《关于汞的水俣公约》履约攻坚与“双碳”目标落地的双重刚性要求，汞污染防控与碳减排已成为生态环境治理的核心任务。西北区域作为全国能源化工重点区域，电石法聚氯乙烯、燃煤发电、有色金属冶炼、现代煤化工等涉汞高碳行业集中，既是全国汞污染履约管控的重点，也是西北区域碳减排的核心，汞削减与碳减排协同推进的需求极为迫切。由于汞减排措施与碳减排措施可能因技术路径、能源结构、工艺条件和污染控制方式的不同而产生协同效应或权衡取舍，因此有必要建立系统性的评估方法学与政策框架，以支撑重点行业开展汞-碳协同管理。</w:t>
      </w:r>
    </w:p>
    <w:p w14:paraId="535D9D9D"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目前，重点区域涉汞行业管控仍存在汞治理与碳减排尚未协同的问题，一是对重点行业汞与碳排放的耦合生成机理、协同效应缺乏本地化系统研究，管控措施存在减汞增碳的潜在风险；二是尚未建立适配产业特征的汞-碳协同减排效益量化评估体系，无法科学衡量协同管控的综合价值；三是现有汞污染防控与碳减排政策体系衔接不足，缺乏可落地的协同管控制度与激励机制。</w:t>
      </w:r>
    </w:p>
    <w:p w14:paraId="49746CDF"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本项目立足重点区域产业特征与监管需求，聚焦汞-碳协同减排的核心问题，针对聚氯乙烯行业，系统开展耦合机理与政策体系优化研究，既填补区域性研究空白，也为汞履约与双碳目标协同落地提供科技支撑。</w:t>
      </w:r>
    </w:p>
    <w:p w14:paraId="128182E0" w14:textId="77777777" w:rsidR="00B9183B" w:rsidRPr="00B9183B" w:rsidRDefault="00B9183B" w:rsidP="00B9183B">
      <w:pPr>
        <w:spacing w:line="360" w:lineRule="auto"/>
        <w:ind w:firstLineChars="200" w:firstLine="422"/>
        <w:rPr>
          <w:rFonts w:ascii="仿宋" w:eastAsia="仿宋" w:hAnsi="仿宋" w:cs="Times New Roman"/>
          <w:b/>
          <w:bCs/>
          <w:szCs w:val="21"/>
        </w:rPr>
      </w:pPr>
      <w:r w:rsidRPr="00B9183B">
        <w:rPr>
          <w:rFonts w:ascii="仿宋" w:eastAsia="仿宋" w:hAnsi="仿宋" w:cs="Times New Roman"/>
          <w:b/>
          <w:bCs/>
          <w:szCs w:val="21"/>
        </w:rPr>
        <w:t>二、目标</w:t>
      </w:r>
    </w:p>
    <w:p w14:paraId="0D869961"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bCs/>
          <w:szCs w:val="21"/>
        </w:rPr>
        <w:t>本项目旨在为重点区域电石法聚氯乙烯（PVC）行业构建科学严谨、政策适用的汞-碳协同减排分析框架。</w:t>
      </w:r>
      <w:r w:rsidRPr="00B9183B">
        <w:rPr>
          <w:rFonts w:ascii="仿宋" w:eastAsia="仿宋" w:hAnsi="仿宋" w:cs="Times New Roman"/>
          <w:szCs w:val="21"/>
        </w:rPr>
        <w:t>拟委托一家技术支持单位开展通过厘清重点区域聚氯乙烯行业汞与碳排放的同源特征，构建源清单。其次，量化不同管控措施的协同减排效应，识别并评估协同管控的核心行业与关键节点，例如：在不同技术情景下，汞减排措施对能源消耗和碳排放的影响、汞减排与碳减排措施之间的</w:t>
      </w:r>
      <w:r w:rsidRPr="00B9183B">
        <w:rPr>
          <w:rFonts w:ascii="仿宋" w:eastAsia="仿宋" w:hAnsi="仿宋" w:cs="Times New Roman"/>
          <w:bCs/>
          <w:szCs w:val="21"/>
        </w:rPr>
        <w:t>耦合机制、协同效应与权衡关系</w:t>
      </w:r>
      <w:r w:rsidRPr="00B9183B">
        <w:rPr>
          <w:rFonts w:ascii="仿宋" w:eastAsia="仿宋" w:hAnsi="仿宋" w:cs="Times New Roman"/>
          <w:szCs w:val="21"/>
        </w:rPr>
        <w:t>。提出适配重点区域的协同管控政策体系、落地路径与配套规范，为生态环境监管决策提供直接支撑。最终形成一套可复制、可推广的区域汞-碳协同管控研究方法与成果，为同类地区开展相关工作提供参考，助力国家协同推进</w:t>
      </w:r>
      <w:r w:rsidRPr="00B9183B">
        <w:rPr>
          <w:rFonts w:ascii="仿宋" w:eastAsia="仿宋" w:hAnsi="仿宋" w:cs="Times New Roman"/>
          <w:bCs/>
          <w:szCs w:val="21"/>
        </w:rPr>
        <w:t>汞履约与碳减排目标</w:t>
      </w:r>
      <w:r w:rsidRPr="00B9183B">
        <w:rPr>
          <w:rFonts w:ascii="仿宋" w:eastAsia="仿宋" w:hAnsi="仿宋" w:cs="Times New Roman"/>
          <w:szCs w:val="21"/>
        </w:rPr>
        <w:t>。</w:t>
      </w:r>
    </w:p>
    <w:p w14:paraId="7FB6D515" w14:textId="77777777" w:rsidR="00B9183B" w:rsidRPr="00B9183B" w:rsidRDefault="00B9183B" w:rsidP="00B9183B">
      <w:pPr>
        <w:spacing w:line="360" w:lineRule="auto"/>
        <w:ind w:firstLineChars="200" w:firstLine="422"/>
        <w:rPr>
          <w:rFonts w:ascii="仿宋" w:eastAsia="仿宋" w:hAnsi="仿宋" w:cs="Times New Roman"/>
          <w:b/>
          <w:bCs/>
          <w:szCs w:val="21"/>
        </w:rPr>
      </w:pPr>
      <w:r w:rsidRPr="00B9183B">
        <w:rPr>
          <w:rFonts w:ascii="仿宋" w:eastAsia="仿宋" w:hAnsi="仿宋" w:cs="Times New Roman"/>
          <w:b/>
          <w:bCs/>
          <w:szCs w:val="21"/>
        </w:rPr>
        <w:t>三、工作内容</w:t>
      </w:r>
    </w:p>
    <w:p w14:paraId="24198556"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（一）构建1-2个重点区域典型省份聚氯乙烯行业汞-碳排放基础特征与源清单</w:t>
      </w:r>
    </w:p>
    <w:p w14:paraId="021CEDB7"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聚焦典型省份汞排放贡献占比较高的聚氯乙烯行业，明确研究边界、核算周期与空间范围。</w:t>
      </w:r>
      <w:r w:rsidRPr="00B9183B">
        <w:rPr>
          <w:rFonts w:ascii="仿宋" w:eastAsia="仿宋" w:hAnsi="仿宋" w:cs="Times New Roman"/>
          <w:bCs/>
          <w:szCs w:val="21"/>
        </w:rPr>
        <w:t>为汞排放与碳排放分别建立清晰的核算边界、排放源类别、时间边界、活动水平数据要求、排放因子及数据质量要求</w:t>
      </w:r>
      <w:r w:rsidRPr="00B9183B">
        <w:rPr>
          <w:rFonts w:ascii="仿宋" w:eastAsia="仿宋" w:hAnsi="仿宋" w:cs="Times New Roman"/>
          <w:szCs w:val="21"/>
        </w:rPr>
        <w:t>。依托本省现有环境统计、排污许可、污染源普查、执法监测等核心数据资源，并联合典</w:t>
      </w:r>
      <w:r w:rsidRPr="00B9183B">
        <w:rPr>
          <w:rFonts w:ascii="仿宋" w:eastAsia="仿宋" w:hAnsi="仿宋" w:cs="Times New Roman"/>
          <w:szCs w:val="21"/>
        </w:rPr>
        <w:lastRenderedPageBreak/>
        <w:t>型企业开展现场调研。建立数据收集、校核与溯源的规范化流程。在可行的情况下，企业数据应与</w:t>
      </w:r>
      <w:r w:rsidRPr="00B9183B">
        <w:rPr>
          <w:rFonts w:ascii="仿宋" w:eastAsia="仿宋" w:hAnsi="仿宋" w:cs="Times New Roman"/>
          <w:bCs/>
          <w:szCs w:val="21"/>
        </w:rPr>
        <w:t>可获得的</w:t>
      </w:r>
      <w:r w:rsidRPr="00B9183B">
        <w:rPr>
          <w:rFonts w:ascii="仿宋" w:eastAsia="仿宋" w:hAnsi="仿宋" w:cs="Times New Roman"/>
          <w:szCs w:val="21"/>
        </w:rPr>
        <w:t>生产记录、环境监测报告、排污许可数据、能源消耗记录及其他</w:t>
      </w:r>
      <w:r w:rsidRPr="00B9183B">
        <w:rPr>
          <w:rFonts w:ascii="仿宋" w:eastAsia="仿宋" w:hAnsi="仿宋" w:cs="Times New Roman"/>
          <w:bCs/>
          <w:szCs w:val="21"/>
        </w:rPr>
        <w:t>佐证材料</w:t>
      </w:r>
      <w:r w:rsidRPr="00B9183B">
        <w:rPr>
          <w:rFonts w:ascii="仿宋" w:eastAsia="仿宋" w:hAnsi="仿宋" w:cs="Times New Roman"/>
          <w:szCs w:val="21"/>
        </w:rPr>
        <w:t>进行</w:t>
      </w:r>
      <w:r w:rsidRPr="00B9183B">
        <w:rPr>
          <w:rFonts w:ascii="仿宋" w:eastAsia="仿宋" w:hAnsi="仿宋" w:cs="Times New Roman"/>
          <w:bCs/>
          <w:szCs w:val="21"/>
        </w:rPr>
        <w:t>交叉核验</w:t>
      </w:r>
      <w:r w:rsidRPr="00B9183B">
        <w:rPr>
          <w:rFonts w:ascii="仿宋" w:eastAsia="仿宋" w:hAnsi="仿宋" w:cs="Times New Roman"/>
          <w:szCs w:val="21"/>
        </w:rPr>
        <w:t>。收集生产工艺、污染治理、能源消耗、原辅材料使用等基础数据。明确汞-碳排放的同源性、行业贡献占比与空间分布特征，识别协同管控的核心环节，编制重点区域典型省份聚氯乙烯行业汞-碳排放基础特征与源清单。</w:t>
      </w:r>
    </w:p>
    <w:p w14:paraId="2AD8452C" w14:textId="77777777" w:rsidR="00B9183B" w:rsidRPr="00B9183B" w:rsidRDefault="00B9183B" w:rsidP="00B9183B">
      <w:pPr>
        <w:spacing w:line="360" w:lineRule="auto"/>
        <w:ind w:firstLineChars="200" w:firstLine="420"/>
        <w:rPr>
          <w:rFonts w:ascii="仿宋" w:eastAsia="仿宋" w:hAnsi="仿宋" w:cs="Times New Roman"/>
          <w:b/>
          <w:szCs w:val="21"/>
        </w:rPr>
      </w:pPr>
      <w:r w:rsidRPr="00B9183B">
        <w:rPr>
          <w:rFonts w:ascii="仿宋" w:eastAsia="仿宋" w:hAnsi="仿宋" w:cs="Times New Roman"/>
          <w:szCs w:val="21"/>
        </w:rPr>
        <w:t>源清单编制方法应参照适用的国家技术指南，并酌情借鉴国际公认的源清单编制方法。不确定性和数据局限性应予以清晰记录。</w:t>
      </w:r>
    </w:p>
    <w:p w14:paraId="45E26B99"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（二）汞-碳协同减排能耗与碳排放量化分析</w:t>
      </w:r>
    </w:p>
    <w:p w14:paraId="1A46A96C"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通过选取代表性企业，获取不同技术稳定运行工况下的电、蒸汽、燃煤等核心能耗数据，核算基准情景（无汞削减措施）与减排情景下的碳排放强度，碳排放核算应遵循国家现行温室气体核算指南，并酌情参照相关国际方法学。量化单位汞削减量对应的能耗变动值与碳排放变动并开展分析。对比分析基准情景、优化运行情景和汞减排技术情景的差异。并清晰记录关键影响因素、核算假设与不确定性。</w:t>
      </w:r>
    </w:p>
    <w:p w14:paraId="23DE49BC"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分析不同运行条件下汞减排措施与碳排放绩效之间的协同效应及潜在的权衡关系。</w:t>
      </w:r>
    </w:p>
    <w:p w14:paraId="21BF7F4D"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（三）汞-碳协同减排耦合机理与协同效应研究</w:t>
      </w:r>
    </w:p>
    <w:p w14:paraId="4A8363D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针对核心行业典型生产工艺，解析汞排放与碳排放的同源生成机制，明确两者在产污节点、治理环节的内在关联，识别不同工艺阶段下，汞减排措施与碳排放绩效之间的协同关系、约束关系以及潜在的非预期影响。厘清不同工艺环节汞-碳协同管控的内在逻辑。基于源清单与效应量化结果，构建汞-碳协同减排潜力评估模型，</w:t>
      </w:r>
      <w:r w:rsidRPr="00B9183B">
        <w:rPr>
          <w:rFonts w:ascii="仿宋" w:eastAsia="仿宋" w:hAnsi="仿宋" w:cs="Times New Roman"/>
          <w:bCs/>
          <w:szCs w:val="21"/>
        </w:rPr>
        <w:t>评估模型应明确用于评价汞-碳协同减排潜力及优先路径的关键指标、假设条件、权重设定方法和情景参数，</w:t>
      </w:r>
      <w:r w:rsidRPr="00B9183B">
        <w:rPr>
          <w:rFonts w:ascii="仿宋" w:eastAsia="仿宋" w:hAnsi="仿宋" w:cs="Times New Roman"/>
          <w:szCs w:val="21"/>
        </w:rPr>
        <w:t>测算不同技术情景下的协同减排潜力，明确协同管控的优先序。</w:t>
      </w:r>
    </w:p>
    <w:p w14:paraId="2D9947A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同时，结合行业实际生产工况，评估各类协同减排措施的实际适用性、可推广性及落地实施可行性。</w:t>
      </w:r>
    </w:p>
    <w:p w14:paraId="6C5DCB3F"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（四）汞-碳协同减排政策体系创新与落地路径研究</w:t>
      </w:r>
    </w:p>
    <w:p w14:paraId="654B0EF8"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梳理国家与典型省份现行汞污染防控、碳减排相关法律法规、标准规范与政策文件，识别两者的衔接空白、冲突点与优化空间，评估所提出政策措施的实践可行性、制度协调要求、监管影响及潜在的合规影响，提出政策体系融合的核心方向。研究将汞-碳协同减排纳入排污许可、环境影响评价、环保税、碳排放权交易等相关环境管理制度的潜在路径。分析潜在的激励机制、企业实施负担、监测与报告要求，以及与现有环境管理体系的兼容性。</w:t>
      </w:r>
    </w:p>
    <w:p w14:paraId="0B8A2D45"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政策建议应考虑区域产业特征、企业实施能力、数据可得性、监管可执行性及长期可持续性。</w:t>
      </w:r>
    </w:p>
    <w:p w14:paraId="4EF75621"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（五）配合项目开展其他工作</w:t>
      </w:r>
    </w:p>
    <w:p w14:paraId="01B0145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根据项目进展要求，参加项目进展沟通会、项目年度协调会、项目总结会以及专题培训研讨会等活动，并为相关活动的顺利开展提供相应的配合支持工作。</w:t>
      </w:r>
    </w:p>
    <w:p w14:paraId="5B084995" w14:textId="77777777" w:rsidR="00B9183B" w:rsidRPr="00B9183B" w:rsidRDefault="00B9183B" w:rsidP="00B9183B">
      <w:pPr>
        <w:pStyle w:val="aff4"/>
        <w:spacing w:line="360" w:lineRule="auto"/>
        <w:ind w:left="420" w:firstLine="422"/>
        <w:rPr>
          <w:rFonts w:ascii="仿宋" w:eastAsia="仿宋" w:hAnsi="仿宋"/>
          <w:b/>
          <w:bCs/>
          <w:szCs w:val="21"/>
        </w:rPr>
      </w:pPr>
      <w:r w:rsidRPr="00B9183B">
        <w:rPr>
          <w:rFonts w:ascii="仿宋" w:eastAsia="仿宋" w:hAnsi="仿宋"/>
          <w:b/>
          <w:bCs/>
          <w:szCs w:val="21"/>
        </w:rPr>
        <w:t>四、项目成果</w:t>
      </w:r>
    </w:p>
    <w:p w14:paraId="67FBB105" w14:textId="77777777" w:rsidR="00B9183B" w:rsidRPr="00B9183B" w:rsidRDefault="00B9183B" w:rsidP="00B9183B">
      <w:pPr>
        <w:spacing w:line="360" w:lineRule="auto"/>
        <w:ind w:firstLineChars="200" w:firstLine="420"/>
        <w:rPr>
          <w:rFonts w:ascii="仿宋" w:eastAsia="仿宋" w:hAnsi="仿宋" w:cs="Times New Roman"/>
          <w:bCs/>
          <w:szCs w:val="21"/>
        </w:rPr>
      </w:pPr>
      <w:r w:rsidRPr="00B9183B">
        <w:rPr>
          <w:rFonts w:ascii="仿宋" w:eastAsia="仿宋" w:hAnsi="仿宋" w:cs="Times New Roman"/>
          <w:bCs/>
          <w:szCs w:val="21"/>
        </w:rPr>
        <w:t>所有报告应清晰阐述研究方法、假设、数据来源、分析路径、不确定性、局限性、研究结论及政</w:t>
      </w:r>
      <w:r w:rsidRPr="00B9183B">
        <w:rPr>
          <w:rFonts w:ascii="仿宋" w:eastAsia="仿宋" w:hAnsi="仿宋" w:cs="Times New Roman"/>
          <w:bCs/>
          <w:szCs w:val="21"/>
        </w:rPr>
        <w:lastRenderedPageBreak/>
        <w:t>策建议。所有分析方法和计算过程应具有透明性和可复现性，研究报告还应一并提交配套的数据集和计算文件。</w:t>
      </w:r>
    </w:p>
    <w:p w14:paraId="3DC30022" w14:textId="77777777" w:rsidR="00B9183B" w:rsidRPr="00B9183B" w:rsidRDefault="00B9183B" w:rsidP="00B9183B">
      <w:pPr>
        <w:pStyle w:val="aff4"/>
        <w:numPr>
          <w:ilvl w:val="0"/>
          <w:numId w:val="29"/>
        </w:numPr>
        <w:spacing w:line="360" w:lineRule="auto"/>
        <w:ind w:firstLine="420"/>
        <w:rPr>
          <w:rFonts w:ascii="仿宋" w:eastAsia="仿宋" w:hAnsi="仿宋"/>
          <w:szCs w:val="21"/>
        </w:rPr>
      </w:pPr>
      <w:r w:rsidRPr="00B9183B">
        <w:rPr>
          <w:rFonts w:ascii="仿宋" w:eastAsia="仿宋" w:hAnsi="仿宋"/>
          <w:szCs w:val="21"/>
        </w:rPr>
        <w:t>《汞-碳协同减排能耗与碳排放量化分析》（中英文），2026年11月30日前提交；</w:t>
      </w:r>
    </w:p>
    <w:p w14:paraId="7CE8E0BB" w14:textId="77777777" w:rsidR="00B9183B" w:rsidRPr="00B9183B" w:rsidRDefault="00B9183B" w:rsidP="00B9183B">
      <w:pPr>
        <w:pStyle w:val="aff4"/>
        <w:numPr>
          <w:ilvl w:val="0"/>
          <w:numId w:val="29"/>
        </w:numPr>
        <w:spacing w:line="360" w:lineRule="auto"/>
        <w:ind w:firstLine="420"/>
        <w:rPr>
          <w:rFonts w:ascii="仿宋" w:eastAsia="仿宋" w:hAnsi="仿宋"/>
          <w:szCs w:val="21"/>
        </w:rPr>
      </w:pPr>
      <w:r w:rsidRPr="00B9183B">
        <w:rPr>
          <w:rFonts w:ascii="仿宋" w:eastAsia="仿宋" w:hAnsi="仿宋"/>
          <w:szCs w:val="21"/>
        </w:rPr>
        <w:t>《汞-碳协同减排耦合机理与协同效应研究》（中英文），2026年12月31日前提交；</w:t>
      </w:r>
    </w:p>
    <w:p w14:paraId="0D02519C" w14:textId="77777777" w:rsidR="00B9183B" w:rsidRPr="00B9183B" w:rsidRDefault="00B9183B" w:rsidP="00B9183B">
      <w:pPr>
        <w:pStyle w:val="aff4"/>
        <w:numPr>
          <w:ilvl w:val="0"/>
          <w:numId w:val="29"/>
        </w:numPr>
        <w:spacing w:line="360" w:lineRule="auto"/>
        <w:ind w:firstLine="420"/>
        <w:rPr>
          <w:rFonts w:ascii="仿宋" w:eastAsia="仿宋" w:hAnsi="仿宋"/>
          <w:szCs w:val="21"/>
        </w:rPr>
      </w:pPr>
      <w:r w:rsidRPr="00B9183B">
        <w:rPr>
          <w:rFonts w:ascii="仿宋" w:eastAsia="仿宋" w:hAnsi="仿宋"/>
          <w:szCs w:val="21"/>
        </w:rPr>
        <w:t>《汞-碳协同减排政策体系创新与落地路径研究》（中英文），2026年12月31日前提交；</w:t>
      </w:r>
    </w:p>
    <w:p w14:paraId="2D0181E6" w14:textId="77777777" w:rsidR="00B9183B" w:rsidRPr="00B9183B" w:rsidRDefault="00B9183B" w:rsidP="00B9183B">
      <w:pPr>
        <w:pStyle w:val="aff4"/>
        <w:numPr>
          <w:ilvl w:val="0"/>
          <w:numId w:val="29"/>
        </w:numPr>
        <w:spacing w:line="360" w:lineRule="auto"/>
        <w:ind w:firstLine="420"/>
        <w:rPr>
          <w:rFonts w:ascii="仿宋" w:eastAsia="仿宋" w:hAnsi="仿宋"/>
          <w:szCs w:val="21"/>
        </w:rPr>
      </w:pPr>
      <w:r w:rsidRPr="00B9183B">
        <w:rPr>
          <w:rFonts w:ascii="仿宋" w:eastAsia="仿宋" w:hAnsi="仿宋"/>
          <w:szCs w:val="21"/>
        </w:rPr>
        <w:t>组织行业内培训会3次并完成会议总结，应提供培训材料、议程、参会人员记录、会议纪要和技术演示文稿以支持培训活动。2027年4月30日前提交。</w:t>
      </w:r>
    </w:p>
    <w:p w14:paraId="2DE11F2F" w14:textId="77777777" w:rsidR="00B9183B" w:rsidRPr="00B9183B" w:rsidRDefault="00B9183B" w:rsidP="00B9183B">
      <w:pPr>
        <w:pStyle w:val="aff4"/>
        <w:spacing w:line="360" w:lineRule="auto"/>
        <w:ind w:left="420" w:firstLine="422"/>
        <w:rPr>
          <w:rFonts w:ascii="仿宋" w:eastAsia="仿宋" w:hAnsi="仿宋"/>
          <w:b/>
          <w:bCs/>
          <w:szCs w:val="21"/>
        </w:rPr>
      </w:pPr>
      <w:r w:rsidRPr="00B9183B">
        <w:rPr>
          <w:rFonts w:ascii="仿宋" w:eastAsia="仿宋" w:hAnsi="仿宋"/>
          <w:b/>
          <w:bCs/>
          <w:szCs w:val="21"/>
        </w:rPr>
        <w:t>五、实施周期</w:t>
      </w:r>
    </w:p>
    <w:p w14:paraId="3076249E"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2026年6月至2027年5月。</w:t>
      </w:r>
    </w:p>
    <w:p w14:paraId="3F67935F" w14:textId="77777777" w:rsidR="00B9183B" w:rsidRPr="00B9183B" w:rsidRDefault="00B9183B" w:rsidP="00B9183B">
      <w:pPr>
        <w:pStyle w:val="aff4"/>
        <w:spacing w:line="360" w:lineRule="auto"/>
        <w:ind w:left="420" w:firstLine="422"/>
        <w:rPr>
          <w:rFonts w:ascii="仿宋" w:eastAsia="仿宋" w:hAnsi="仿宋"/>
          <w:b/>
          <w:bCs/>
          <w:szCs w:val="21"/>
        </w:rPr>
      </w:pPr>
      <w:r w:rsidRPr="00B9183B">
        <w:rPr>
          <w:rFonts w:ascii="仿宋" w:eastAsia="仿宋" w:hAnsi="仿宋"/>
          <w:b/>
          <w:bCs/>
          <w:szCs w:val="21"/>
        </w:rPr>
        <w:t>六、资质要求</w:t>
      </w:r>
    </w:p>
    <w:p w14:paraId="038D726A"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（一）单位资质</w:t>
      </w:r>
    </w:p>
    <w:p w14:paraId="646B0A3F"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1.熟悉《关于汞的水俣公约》履约要求，为汞公约或环境国际公约履约工作提供过3年以上技术支撑；</w:t>
      </w:r>
    </w:p>
    <w:p w14:paraId="7975067F"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2.具有5年以上大气、固废污染防治、节能降碳、</w:t>
      </w:r>
      <w:r w:rsidRPr="00B9183B">
        <w:rPr>
          <w:rFonts w:ascii="仿宋" w:eastAsia="仿宋" w:hAnsi="仿宋" w:cs="Times New Roman"/>
          <w:bCs/>
          <w:szCs w:val="21"/>
        </w:rPr>
        <w:t>工业源清单编制、温室气体核算、工业环境政策研究或减污降碳协同管理等领域的研究经验</w:t>
      </w:r>
      <w:r w:rsidRPr="00B9183B">
        <w:rPr>
          <w:rFonts w:ascii="仿宋" w:eastAsia="仿宋" w:hAnsi="仿宋" w:cs="Times New Roman"/>
          <w:szCs w:val="21"/>
        </w:rPr>
        <w:t>；</w:t>
      </w:r>
    </w:p>
    <w:p w14:paraId="198740C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3.具有5年以上涉汞或其他重金属的管理政策研究经验</w:t>
      </w:r>
      <w:r w:rsidRPr="00B9183B">
        <w:rPr>
          <w:rFonts w:ascii="仿宋" w:eastAsia="仿宋" w:hAnsi="仿宋" w:cs="Times New Roman" w:hint="eastAsia"/>
          <w:szCs w:val="21"/>
        </w:rPr>
        <w:t>。</w:t>
      </w:r>
    </w:p>
    <w:p w14:paraId="74CC0773" w14:textId="77777777" w:rsidR="00B9183B" w:rsidRPr="00B9183B" w:rsidRDefault="00B9183B" w:rsidP="00B9183B">
      <w:pPr>
        <w:spacing w:line="360" w:lineRule="auto"/>
        <w:ind w:firstLineChars="200" w:firstLine="422"/>
        <w:rPr>
          <w:rFonts w:ascii="仿宋" w:eastAsia="仿宋" w:hAnsi="仿宋" w:cs="Times New Roman"/>
          <w:b/>
          <w:szCs w:val="21"/>
        </w:rPr>
      </w:pPr>
      <w:r w:rsidRPr="00B9183B">
        <w:rPr>
          <w:rFonts w:ascii="仿宋" w:eastAsia="仿宋" w:hAnsi="仿宋" w:cs="Times New Roman"/>
          <w:b/>
          <w:szCs w:val="21"/>
        </w:rPr>
        <w:t>（二）人员资质</w:t>
      </w:r>
    </w:p>
    <w:p w14:paraId="5246B0BA" w14:textId="77777777" w:rsidR="00B9183B" w:rsidRPr="00B9183B" w:rsidRDefault="00B9183B" w:rsidP="00B9183B">
      <w:pPr>
        <w:spacing w:line="360" w:lineRule="auto"/>
        <w:ind w:firstLineChars="200" w:firstLine="420"/>
        <w:rPr>
          <w:rFonts w:ascii="仿宋" w:eastAsia="仿宋" w:hAnsi="仿宋" w:cs="Times New Roman"/>
          <w:b/>
          <w:szCs w:val="21"/>
        </w:rPr>
      </w:pPr>
      <w:r w:rsidRPr="00B9183B">
        <w:rPr>
          <w:rFonts w:ascii="仿宋" w:eastAsia="仿宋" w:hAnsi="仿宋" w:cs="Times New Roman"/>
          <w:bCs/>
          <w:szCs w:val="21"/>
        </w:rPr>
        <w:t>申报单位及项目人员应披露与参与企业或利益相关方存在的任何实际或潜在的利益冲突。</w:t>
      </w:r>
    </w:p>
    <w:p w14:paraId="7CF6A369"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1. 项目负责人</w:t>
      </w:r>
    </w:p>
    <w:p w14:paraId="1CE7FD2A" w14:textId="2A11BFCE"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（1）</w:t>
      </w:r>
      <w:r w:rsidR="00BC077A" w:rsidRPr="00BC077A">
        <w:rPr>
          <w:rFonts w:ascii="仿宋" w:eastAsia="仿宋" w:hAnsi="仿宋" w:cs="Times New Roman" w:hint="eastAsia"/>
          <w:szCs w:val="21"/>
        </w:rPr>
        <w:t>具有博士学位或正高级工程师资质，且有</w:t>
      </w:r>
      <w:r w:rsidR="00BC077A" w:rsidRPr="00BC077A">
        <w:rPr>
          <w:rFonts w:ascii="仿宋" w:eastAsia="仿宋" w:hAnsi="仿宋" w:cs="Times New Roman"/>
          <w:szCs w:val="21"/>
        </w:rPr>
        <w:t>10年以上环境、化工等相关领域研究经验，如工业源清单、汞污染治理、温室气体核算或工业环境政策研究等；</w:t>
      </w:r>
    </w:p>
    <w:p w14:paraId="0AE7FE37"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（2）熟悉《关于汞的水俣公约》；</w:t>
      </w:r>
    </w:p>
    <w:p w14:paraId="0110422D"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（3）具有5年以上相关的国际合作项目工作经验；</w:t>
      </w:r>
    </w:p>
    <w:p w14:paraId="67C762AE"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（4）具有较强的组织协调能力。</w:t>
      </w:r>
    </w:p>
    <w:p w14:paraId="67219F1A"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2. 项目组成员</w:t>
      </w:r>
    </w:p>
    <w:p w14:paraId="0FE19159"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（1）团队组成成员不得少于6人；</w:t>
      </w:r>
    </w:p>
    <w:p w14:paraId="5B91C23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（2）团队成员至少3人拥有硕士学位或高级职称，且具有环境工程/环境科学/化工等相关专业背景；</w:t>
      </w:r>
    </w:p>
    <w:p w14:paraId="01D3E138"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（3）至少3人具备较强的大气污染防治环境管理领域相关研究能力；</w:t>
      </w:r>
    </w:p>
    <w:p w14:paraId="3873C7C8"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（4）至少2人具备丰富的低碳领域研究及政策建议工作经验；</w:t>
      </w:r>
    </w:p>
    <w:p w14:paraId="4CC42477"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（5）至少1人具备温室气体核算或工业碳排放评估经验；</w:t>
      </w:r>
    </w:p>
    <w:p w14:paraId="1BB7CDC9"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（6）至少1人具备汞排放源清单编制或重金属污染治理经验；</w:t>
      </w:r>
    </w:p>
    <w:p w14:paraId="755E68B7"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（7）至少1人具备工业环境政策分析或环境经济政策研究经验；</w:t>
      </w:r>
    </w:p>
    <w:p w14:paraId="41E4265F"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t>（8）至少1人具备量化建模、情景分析或环境系统分析经验；</w:t>
      </w:r>
    </w:p>
    <w:p w14:paraId="68A0E7F2" w14:textId="77777777" w:rsidR="00B9183B" w:rsidRPr="00B9183B" w:rsidRDefault="00B9183B" w:rsidP="00B9183B">
      <w:pPr>
        <w:spacing w:line="360" w:lineRule="auto"/>
        <w:ind w:firstLineChars="200" w:firstLine="420"/>
        <w:rPr>
          <w:rFonts w:ascii="仿宋" w:eastAsia="仿宋" w:hAnsi="仿宋" w:cs="Times New Roman"/>
          <w:szCs w:val="21"/>
        </w:rPr>
      </w:pPr>
      <w:r w:rsidRPr="00B9183B">
        <w:rPr>
          <w:rFonts w:ascii="仿宋" w:eastAsia="仿宋" w:hAnsi="仿宋" w:cs="Times New Roman"/>
          <w:szCs w:val="21"/>
        </w:rPr>
        <w:lastRenderedPageBreak/>
        <w:t>（9）至少1人拥有较强的英文听说读写能力。</w:t>
      </w:r>
    </w:p>
    <w:p w14:paraId="5D42758E" w14:textId="77777777" w:rsidR="00947DDB" w:rsidRPr="00B9183B" w:rsidRDefault="00947DDB">
      <w:pPr>
        <w:pStyle w:val="aff4"/>
        <w:spacing w:before="50" w:afterLines="50" w:after="120" w:line="360" w:lineRule="auto"/>
        <w:ind w:left="1740" w:firstLineChars="0" w:firstLine="0"/>
        <w:rPr>
          <w:rFonts w:eastAsia="仿宋_GB2312" w:cs="Calibri"/>
          <w:color w:val="000000"/>
          <w:szCs w:val="21"/>
        </w:rPr>
      </w:pPr>
    </w:p>
    <w:p w14:paraId="59A4BF0C" w14:textId="77777777" w:rsidR="00947DDB" w:rsidRPr="00C74D64" w:rsidRDefault="00947DDB">
      <w:pPr>
        <w:pStyle w:val="aff4"/>
        <w:spacing w:before="50" w:afterLines="50" w:after="120" w:line="360" w:lineRule="auto"/>
        <w:ind w:left="1740" w:firstLineChars="0" w:firstLine="0"/>
        <w:rPr>
          <w:rFonts w:eastAsia="仿宋_GB2312" w:cs="Calibri"/>
          <w:color w:val="000000"/>
          <w:szCs w:val="21"/>
          <w:lang w:val="en-GB"/>
        </w:rPr>
        <w:sectPr w:rsidR="00947DDB" w:rsidRPr="00C74D64" w:rsidSect="00DC59A3">
          <w:footerReference w:type="default" r:id="rId18"/>
          <w:headerReference w:type="first" r:id="rId19"/>
          <w:footerReference w:type="first" r:id="rId20"/>
          <w:type w:val="nextColumn"/>
          <w:pgSz w:w="11906" w:h="16838" w:code="9"/>
          <w:pgMar w:top="1531" w:right="1134" w:bottom="1418" w:left="1531" w:header="851" w:footer="992" w:gutter="0"/>
          <w:cols w:space="720"/>
          <w:titlePg/>
          <w:docGrid w:linePitch="312"/>
        </w:sectPr>
      </w:pPr>
    </w:p>
    <w:p w14:paraId="20420FDF" w14:textId="77777777" w:rsidR="00947DDB" w:rsidRPr="00C74D64" w:rsidRDefault="00947DDB">
      <w:pPr>
        <w:spacing w:line="360" w:lineRule="auto"/>
        <w:jc w:val="center"/>
        <w:rPr>
          <w:rFonts w:ascii="Calibri" w:eastAsia="仿宋" w:hAnsi="Calibri" w:cs="Calibri"/>
          <w:b/>
          <w:bCs/>
          <w:color w:val="000000"/>
          <w:sz w:val="28"/>
        </w:rPr>
      </w:pPr>
      <w:r w:rsidRPr="00C74D64">
        <w:rPr>
          <w:rFonts w:ascii="Calibri" w:eastAsia="仿宋" w:hAnsi="Calibri" w:cs="Calibri"/>
          <w:b/>
          <w:bCs/>
          <w:color w:val="000000"/>
          <w:sz w:val="28"/>
        </w:rPr>
        <w:lastRenderedPageBreak/>
        <w:t>第六章</w:t>
      </w:r>
      <w:r w:rsidRPr="00C74D64">
        <w:rPr>
          <w:rFonts w:ascii="Calibri" w:eastAsia="仿宋" w:hAnsi="Calibri" w:cs="Calibri"/>
          <w:b/>
          <w:bCs/>
          <w:color w:val="000000"/>
          <w:sz w:val="28"/>
        </w:rPr>
        <w:t xml:space="preserve"> </w:t>
      </w:r>
      <w:r w:rsidRPr="00C74D64">
        <w:rPr>
          <w:rFonts w:ascii="Calibri" w:eastAsia="仿宋" w:hAnsi="Calibri" w:cs="Calibri"/>
          <w:b/>
          <w:bCs/>
          <w:color w:val="000000"/>
          <w:sz w:val="28"/>
        </w:rPr>
        <w:t>标准合同格式</w:t>
      </w:r>
    </w:p>
    <w:p w14:paraId="21678FB1" w14:textId="77777777" w:rsidR="00947DDB" w:rsidRPr="00C74D64" w:rsidRDefault="00947DDB">
      <w:pPr>
        <w:spacing w:line="360" w:lineRule="auto"/>
        <w:rPr>
          <w:rFonts w:ascii="Calibri" w:eastAsia="仿宋" w:hAnsi="Calibri" w:cs="Calibri"/>
          <w:color w:val="000000"/>
          <w:sz w:val="28"/>
        </w:rPr>
      </w:pPr>
    </w:p>
    <w:p w14:paraId="1D003D30" w14:textId="77777777" w:rsidR="00947DDB" w:rsidRPr="00C74D64" w:rsidRDefault="00947DDB">
      <w:pPr>
        <w:wordWrap w:val="0"/>
        <w:spacing w:line="360" w:lineRule="auto"/>
        <w:ind w:right="140"/>
        <w:jc w:val="right"/>
        <w:rPr>
          <w:rFonts w:ascii="Calibri" w:eastAsia="仿宋" w:hAnsi="Calibri" w:cs="Calibri"/>
          <w:color w:val="000000"/>
          <w:sz w:val="28"/>
        </w:rPr>
      </w:pPr>
      <w:r w:rsidRPr="00C74D64">
        <w:rPr>
          <w:rFonts w:ascii="Calibri" w:eastAsia="仿宋" w:hAnsi="Calibri" w:cs="Calibri"/>
          <w:color w:val="000000"/>
          <w:sz w:val="28"/>
        </w:rPr>
        <w:t>合同编号：</w:t>
      </w:r>
      <w:r w:rsidRPr="00C74D64">
        <w:rPr>
          <w:rFonts w:ascii="Calibri" w:eastAsia="仿宋" w:hAnsi="Calibri" w:cs="Calibri"/>
          <w:color w:val="000000"/>
          <w:sz w:val="28"/>
        </w:rPr>
        <w:t xml:space="preserve">           </w:t>
      </w:r>
    </w:p>
    <w:p w14:paraId="2D3823A5" w14:textId="77777777" w:rsidR="00947DDB" w:rsidRPr="00C74D64" w:rsidRDefault="00947DDB">
      <w:pPr>
        <w:spacing w:line="360" w:lineRule="auto"/>
        <w:jc w:val="center"/>
        <w:rPr>
          <w:rFonts w:ascii="Calibri" w:eastAsia="仿宋" w:hAnsi="Calibri" w:cs="Calibri"/>
          <w:color w:val="000000"/>
          <w:sz w:val="52"/>
        </w:rPr>
      </w:pPr>
    </w:p>
    <w:p w14:paraId="5DBC362C" w14:textId="77777777" w:rsidR="00947DDB" w:rsidRPr="00C74D64" w:rsidRDefault="00947DDB">
      <w:pPr>
        <w:spacing w:line="360" w:lineRule="auto"/>
        <w:jc w:val="center"/>
        <w:rPr>
          <w:rFonts w:ascii="Calibri" w:eastAsia="仿宋" w:hAnsi="Calibri" w:cs="Calibri"/>
          <w:color w:val="000000"/>
          <w:sz w:val="52"/>
        </w:rPr>
      </w:pPr>
    </w:p>
    <w:p w14:paraId="18772FE5" w14:textId="77777777" w:rsidR="00947DDB" w:rsidRPr="00C74D64" w:rsidRDefault="00947DDB">
      <w:pPr>
        <w:spacing w:beforeLines="50" w:before="120" w:afterLines="50" w:after="120" w:line="480" w:lineRule="auto"/>
        <w:jc w:val="center"/>
        <w:rPr>
          <w:rFonts w:ascii="Calibri" w:eastAsia="仿宋" w:hAnsi="Calibri" w:cs="Calibri"/>
          <w:b/>
          <w:color w:val="000000"/>
          <w:sz w:val="32"/>
          <w:szCs w:val="20"/>
        </w:rPr>
      </w:pPr>
    </w:p>
    <w:p w14:paraId="463F6BF2" w14:textId="77777777" w:rsidR="00754864" w:rsidRPr="00C74D64" w:rsidRDefault="00947DDB" w:rsidP="00EE2FEB">
      <w:pPr>
        <w:spacing w:line="360" w:lineRule="auto"/>
        <w:jc w:val="center"/>
        <w:rPr>
          <w:rFonts w:ascii="Calibri" w:eastAsia="黑体" w:hAnsi="Calibri" w:cs="Calibri"/>
          <w:b/>
          <w:color w:val="000000"/>
          <w:sz w:val="28"/>
          <w:szCs w:val="32"/>
        </w:rPr>
      </w:pPr>
      <w:r w:rsidRPr="00C74D64">
        <w:rPr>
          <w:rFonts w:ascii="Calibri" w:eastAsia="黑体" w:hAnsi="Calibri" w:cs="Calibri"/>
          <w:b/>
          <w:color w:val="000000"/>
          <w:sz w:val="28"/>
          <w:szCs w:val="32"/>
        </w:rPr>
        <w:t>全球环境基金（</w:t>
      </w:r>
      <w:r w:rsidRPr="00C74D64">
        <w:rPr>
          <w:rFonts w:ascii="Calibri" w:eastAsia="黑体" w:hAnsi="Calibri" w:cs="Calibri"/>
          <w:b/>
          <w:color w:val="000000"/>
          <w:sz w:val="28"/>
          <w:szCs w:val="32"/>
        </w:rPr>
        <w:t>GEF</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中国聚氯乙烯生产汞削减及最小化示范项目</w:t>
      </w:r>
    </w:p>
    <w:p w14:paraId="07D93833" w14:textId="557210FF" w:rsidR="00B63FEF" w:rsidRDefault="00B9183B" w:rsidP="00EE2FEB">
      <w:pPr>
        <w:spacing w:line="360" w:lineRule="auto"/>
        <w:jc w:val="center"/>
        <w:rPr>
          <w:rFonts w:ascii="Calibri" w:eastAsia="黑体" w:hAnsi="Calibri" w:cs="Calibri"/>
          <w:b/>
          <w:bCs/>
          <w:color w:val="000000"/>
          <w:sz w:val="28"/>
          <w:szCs w:val="28"/>
        </w:rPr>
      </w:pPr>
      <w:r w:rsidRPr="00B9183B">
        <w:rPr>
          <w:rFonts w:ascii="Calibri" w:eastAsia="黑体" w:hAnsi="Calibri" w:cs="Calibri" w:hint="eastAsia"/>
          <w:b/>
          <w:bCs/>
          <w:color w:val="000000"/>
          <w:sz w:val="28"/>
          <w:szCs w:val="28"/>
        </w:rPr>
        <w:t>聚氯乙烯重点区域汞</w:t>
      </w:r>
      <w:r w:rsidRPr="00B9183B">
        <w:rPr>
          <w:rFonts w:ascii="Calibri" w:eastAsia="黑体" w:hAnsi="Calibri" w:cs="Calibri"/>
          <w:b/>
          <w:bCs/>
          <w:color w:val="000000"/>
          <w:sz w:val="28"/>
          <w:szCs w:val="28"/>
        </w:rPr>
        <w:t>-</w:t>
      </w:r>
      <w:r w:rsidRPr="00B9183B">
        <w:rPr>
          <w:rFonts w:ascii="Calibri" w:eastAsia="黑体" w:hAnsi="Calibri" w:cs="Calibri"/>
          <w:b/>
          <w:bCs/>
          <w:color w:val="000000"/>
          <w:sz w:val="28"/>
          <w:szCs w:val="28"/>
        </w:rPr>
        <w:t>碳协同减排耦合机理与政策体系优化</w:t>
      </w:r>
      <w:r w:rsidR="00950ED9">
        <w:rPr>
          <w:rFonts w:ascii="Calibri" w:eastAsia="黑体" w:hAnsi="Calibri" w:cs="Calibri" w:hint="eastAsia"/>
          <w:b/>
          <w:bCs/>
          <w:color w:val="000000"/>
          <w:sz w:val="28"/>
          <w:szCs w:val="28"/>
        </w:rPr>
        <w:t>研究</w:t>
      </w:r>
      <w:r w:rsidR="00B63FEF" w:rsidRPr="00B63FEF">
        <w:rPr>
          <w:rFonts w:ascii="Calibri" w:eastAsia="黑体" w:hAnsi="Calibri" w:cs="Calibri" w:hint="eastAsia"/>
          <w:b/>
          <w:bCs/>
          <w:color w:val="000000"/>
          <w:sz w:val="28"/>
          <w:szCs w:val="28"/>
        </w:rPr>
        <w:t>子项目</w:t>
      </w:r>
    </w:p>
    <w:p w14:paraId="475C7981" w14:textId="1526AD76" w:rsidR="00947DDB" w:rsidRPr="00C74D64" w:rsidRDefault="00947DDB" w:rsidP="00EE2FEB">
      <w:pPr>
        <w:spacing w:line="360" w:lineRule="auto"/>
        <w:jc w:val="center"/>
        <w:rPr>
          <w:rFonts w:ascii="Calibri" w:eastAsia="仿宋" w:hAnsi="Calibri" w:cs="Calibri"/>
          <w:b/>
          <w:color w:val="000000"/>
          <w:sz w:val="36"/>
          <w:szCs w:val="36"/>
        </w:rPr>
      </w:pPr>
      <w:r w:rsidRPr="00C74D64">
        <w:rPr>
          <w:rFonts w:ascii="Calibri" w:eastAsia="黑体" w:hAnsi="Calibri" w:cs="Calibri"/>
          <w:b/>
          <w:color w:val="000000"/>
          <w:sz w:val="28"/>
          <w:szCs w:val="28"/>
        </w:rPr>
        <w:t>咨询服务合同</w:t>
      </w:r>
    </w:p>
    <w:p w14:paraId="41AE30E4" w14:textId="77777777" w:rsidR="00947DDB" w:rsidRPr="00C74D64" w:rsidRDefault="00947DDB">
      <w:pPr>
        <w:spacing w:line="360" w:lineRule="auto"/>
        <w:ind w:firstLine="1061"/>
        <w:rPr>
          <w:rFonts w:ascii="Calibri" w:eastAsia="仿宋" w:hAnsi="Calibri" w:cs="Calibri"/>
          <w:color w:val="000000"/>
          <w:sz w:val="36"/>
          <w:u w:val="single"/>
        </w:rPr>
      </w:pPr>
    </w:p>
    <w:p w14:paraId="52966B4D" w14:textId="77777777" w:rsidR="00947DDB" w:rsidRPr="00C74D64" w:rsidRDefault="00947DDB">
      <w:pPr>
        <w:spacing w:line="360" w:lineRule="auto"/>
        <w:ind w:firstLine="1061"/>
        <w:rPr>
          <w:rFonts w:ascii="Calibri" w:eastAsia="仿宋" w:hAnsi="Calibri" w:cs="Calibri"/>
          <w:color w:val="000000"/>
          <w:sz w:val="36"/>
          <w:u w:val="single"/>
        </w:rPr>
      </w:pPr>
    </w:p>
    <w:p w14:paraId="6F9F45F5" w14:textId="77777777" w:rsidR="00947DDB" w:rsidRPr="00C74D64" w:rsidRDefault="00947DDB">
      <w:pPr>
        <w:spacing w:line="360" w:lineRule="auto"/>
        <w:ind w:left="420" w:firstLine="420"/>
        <w:jc w:val="left"/>
        <w:rPr>
          <w:rFonts w:ascii="Calibri" w:eastAsia="仿宋" w:hAnsi="Calibri" w:cs="Calibri"/>
          <w:b/>
          <w:color w:val="000000"/>
          <w:sz w:val="28"/>
          <w:u w:val="single"/>
        </w:rPr>
      </w:pPr>
      <w:r w:rsidRPr="00C74D64">
        <w:rPr>
          <w:rFonts w:ascii="Calibri" w:eastAsia="仿宋" w:hAnsi="Calibri" w:cs="Calibri"/>
          <w:b/>
          <w:color w:val="000000"/>
          <w:sz w:val="28"/>
        </w:rPr>
        <w:t>委托方（甲方）：</w:t>
      </w:r>
      <w:r w:rsidRPr="00C74D64">
        <w:rPr>
          <w:rFonts w:ascii="Calibri" w:eastAsia="仿宋" w:hAnsi="Calibri" w:cs="Calibri"/>
          <w:b/>
          <w:color w:val="000000"/>
          <w:sz w:val="28"/>
          <w:u w:val="single"/>
        </w:rPr>
        <w:t xml:space="preserve"> </w:t>
      </w:r>
      <w:r w:rsidRPr="00C74D64">
        <w:rPr>
          <w:rFonts w:ascii="Calibri" w:eastAsia="仿宋" w:hAnsi="Calibri" w:cs="Calibri"/>
          <w:bCs/>
          <w:color w:val="000000"/>
          <w:sz w:val="28"/>
          <w:u w:val="single"/>
        </w:rPr>
        <w:t>生态环境部对外合作与交流中心</w:t>
      </w:r>
      <w:r w:rsidRPr="00C74D64">
        <w:rPr>
          <w:rFonts w:ascii="Calibri" w:eastAsia="仿宋" w:hAnsi="Calibri" w:cs="Calibri"/>
          <w:bCs/>
          <w:color w:val="000000"/>
          <w:sz w:val="28"/>
          <w:u w:val="single"/>
        </w:rPr>
        <w:t xml:space="preserve"> </w:t>
      </w:r>
    </w:p>
    <w:p w14:paraId="4C4BB1CD" w14:textId="77777777" w:rsidR="00947DDB" w:rsidRPr="00C74D64" w:rsidRDefault="00947DDB">
      <w:pPr>
        <w:spacing w:line="360" w:lineRule="auto"/>
        <w:rPr>
          <w:rFonts w:ascii="Calibri" w:eastAsia="仿宋" w:hAnsi="Calibri" w:cs="Calibri"/>
          <w:b/>
          <w:color w:val="000000"/>
          <w:sz w:val="28"/>
        </w:rPr>
      </w:pPr>
      <w:r w:rsidRPr="00C74D64">
        <w:rPr>
          <w:rFonts w:ascii="Calibri" w:hAnsi="Calibri" w:cs="Calibri"/>
          <w:b/>
          <w:color w:val="000000"/>
          <w:sz w:val="28"/>
        </w:rPr>
        <w:t xml:space="preserve"> </w:t>
      </w:r>
      <w:r w:rsidRPr="00C74D64">
        <w:rPr>
          <w:rFonts w:ascii="Calibri" w:hAnsi="Calibri" w:cs="Calibri"/>
          <w:b/>
          <w:color w:val="000000"/>
          <w:sz w:val="28"/>
        </w:rPr>
        <w:tab/>
      </w:r>
      <w:r w:rsidRPr="00C74D64">
        <w:rPr>
          <w:rFonts w:ascii="Calibri" w:hAnsi="Calibri" w:cs="Calibri"/>
          <w:b/>
          <w:color w:val="000000"/>
          <w:sz w:val="28"/>
        </w:rPr>
        <w:tab/>
      </w:r>
      <w:r w:rsidRPr="00C74D64">
        <w:rPr>
          <w:rFonts w:ascii="Calibri" w:eastAsia="仿宋" w:hAnsi="Calibri" w:cs="Calibri"/>
          <w:b/>
          <w:color w:val="000000"/>
          <w:sz w:val="28"/>
        </w:rPr>
        <w:t>受托方（乙方）</w:t>
      </w:r>
      <w:r w:rsidRPr="00C74D64">
        <w:rPr>
          <w:rFonts w:ascii="Calibri" w:eastAsia="仿宋" w:hAnsi="Calibri" w:cs="Calibri"/>
          <w:color w:val="000000"/>
          <w:sz w:val="28"/>
        </w:rPr>
        <w:t>：</w:t>
      </w:r>
      <w:r w:rsidRPr="00C74D64">
        <w:rPr>
          <w:rFonts w:ascii="Calibri" w:eastAsia="仿宋" w:hAnsi="Calibri" w:cs="Calibri"/>
          <w:color w:val="000000"/>
          <w:sz w:val="28"/>
          <w:u w:val="single"/>
        </w:rPr>
        <w:t xml:space="preserve">                                </w:t>
      </w:r>
      <w:r w:rsidRPr="00C74D64">
        <w:rPr>
          <w:rFonts w:ascii="Calibri" w:eastAsia="仿宋" w:hAnsi="Calibri" w:cs="Calibri"/>
          <w:b/>
          <w:color w:val="000000"/>
          <w:sz w:val="28"/>
        </w:rPr>
        <w:br w:type="page"/>
      </w:r>
    </w:p>
    <w:p w14:paraId="0EF0F199" w14:textId="77777777" w:rsidR="00947DDB" w:rsidRPr="00C74D64" w:rsidRDefault="00947DDB">
      <w:pPr>
        <w:rPr>
          <w:rFonts w:ascii="Calibri" w:eastAsia="仿宋" w:hAnsi="Calibri" w:cs="Calibri"/>
          <w:color w:val="000000"/>
        </w:rPr>
      </w:pPr>
      <w:r w:rsidRPr="00C74D64">
        <w:rPr>
          <w:rFonts w:ascii="Calibri" w:eastAsia="仿宋" w:hAnsi="Calibri" w:cs="Calibri"/>
          <w:color w:val="000000"/>
        </w:rPr>
        <w:lastRenderedPageBreak/>
        <w:t xml:space="preserve">       </w:t>
      </w:r>
      <w:r w:rsidRPr="00C74D64">
        <w:rPr>
          <w:rFonts w:ascii="Calibri" w:eastAsia="仿宋" w:hAnsi="Calibri" w:cs="Calibri"/>
          <w:color w:val="000000"/>
        </w:rPr>
        <w:t>委托方（甲方）：</w:t>
      </w:r>
      <w:r w:rsidRPr="00C74D64">
        <w:rPr>
          <w:rFonts w:ascii="Calibri" w:eastAsia="仿宋" w:hAnsi="Calibri" w:cs="Calibri"/>
          <w:color w:val="000000"/>
          <w:u w:val="single"/>
        </w:rPr>
        <w:t xml:space="preserve">      </w:t>
      </w:r>
      <w:r w:rsidRPr="00C74D64">
        <w:rPr>
          <w:rFonts w:ascii="Calibri" w:eastAsia="仿宋" w:hAnsi="Calibri" w:cs="Calibri"/>
          <w:color w:val="000000"/>
          <w:u w:val="single"/>
        </w:rPr>
        <w:t>生态环境部对外合作与交流中心</w:t>
      </w:r>
      <w:r w:rsidRPr="00C74D64">
        <w:rPr>
          <w:rFonts w:ascii="Calibri" w:eastAsia="仿宋" w:hAnsi="Calibri" w:cs="Calibri"/>
          <w:color w:val="000000"/>
          <w:u w:val="single"/>
        </w:rPr>
        <w:t xml:space="preserve">    </w:t>
      </w:r>
    </w:p>
    <w:p w14:paraId="4C71322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w:t>
      </w:r>
      <w:r w:rsidRPr="00C74D64">
        <w:rPr>
          <w:rFonts w:ascii="Calibri" w:eastAsia="仿宋" w:hAnsi="Calibri" w:cs="Calibri"/>
          <w:color w:val="000000"/>
          <w:szCs w:val="21"/>
          <w:u w:val="single"/>
        </w:rPr>
        <w:t xml:space="preserve">     </w:t>
      </w:r>
    </w:p>
    <w:p w14:paraId="2D9EE002" w14:textId="1F75D74C" w:rsidR="00947DDB" w:rsidRPr="00C74D64" w:rsidRDefault="00947DDB">
      <w:pPr>
        <w:tabs>
          <w:tab w:val="left" w:pos="1022"/>
        </w:tabs>
        <w:spacing w:line="360" w:lineRule="auto"/>
        <w:ind w:firstLineChars="350" w:firstLine="735"/>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010-82268</w:t>
      </w:r>
      <w:r w:rsidR="00085CA9">
        <w:rPr>
          <w:rFonts w:ascii="Calibri" w:eastAsia="仿宋" w:hAnsi="Calibri" w:cs="Calibri" w:hint="eastAsia"/>
          <w:color w:val="000000"/>
          <w:szCs w:val="21"/>
          <w:u w:val="single"/>
        </w:rPr>
        <w:t>534</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010-822005</w:t>
      </w:r>
      <w:r w:rsidR="00085CA9">
        <w:rPr>
          <w:rFonts w:ascii="Calibri" w:eastAsia="仿宋" w:hAnsi="Calibri" w:cs="Calibri" w:hint="eastAsia"/>
          <w:color w:val="000000"/>
          <w:szCs w:val="21"/>
          <w:u w:val="single"/>
        </w:rPr>
        <w:t>33</w:t>
      </w:r>
    </w:p>
    <w:p w14:paraId="430489A3" w14:textId="77777777" w:rsidR="00947DDB" w:rsidRPr="00C74D64" w:rsidRDefault="00947DDB">
      <w:pPr>
        <w:tabs>
          <w:tab w:val="left" w:pos="1022"/>
        </w:tabs>
        <w:spacing w:line="360" w:lineRule="auto"/>
        <w:ind w:firstLineChars="350" w:firstLine="735"/>
        <w:rPr>
          <w:rFonts w:ascii="Calibri" w:eastAsia="仿宋" w:hAnsi="Calibri" w:cs="Calibri"/>
          <w:color w:val="000000"/>
          <w:szCs w:val="21"/>
        </w:rPr>
      </w:pPr>
    </w:p>
    <w:p w14:paraId="2021150C" w14:textId="77777777" w:rsidR="00947DDB" w:rsidRPr="00C74D64" w:rsidRDefault="00947DDB">
      <w:pPr>
        <w:tabs>
          <w:tab w:val="left" w:pos="7215"/>
        </w:tabs>
        <w:spacing w:line="360" w:lineRule="auto"/>
        <w:ind w:firstLineChars="350" w:firstLine="735"/>
        <w:jc w:val="left"/>
        <w:rPr>
          <w:rFonts w:ascii="Calibri" w:eastAsia="仿宋" w:hAnsi="Calibri" w:cs="Calibri"/>
          <w:color w:val="000000"/>
          <w:sz w:val="28"/>
          <w:u w:val="single"/>
        </w:rPr>
      </w:pPr>
      <w:r w:rsidRPr="00C74D64">
        <w:rPr>
          <w:rFonts w:ascii="Calibri" w:eastAsia="仿宋" w:hAnsi="Calibri" w:cs="Calibri"/>
          <w:color w:val="000000"/>
          <w:szCs w:val="21"/>
        </w:rPr>
        <w:t>受托方（乙方）：</w:t>
      </w:r>
      <w:r w:rsidRPr="00C74D64">
        <w:rPr>
          <w:rFonts w:ascii="Calibri" w:eastAsia="仿宋" w:hAnsi="Calibri" w:cs="Calibri"/>
          <w:color w:val="000000"/>
          <w:szCs w:val="21"/>
          <w:u w:val="single"/>
        </w:rPr>
        <w:t xml:space="preserve">                             </w:t>
      </w:r>
    </w:p>
    <w:p w14:paraId="3031373D"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p>
    <w:p w14:paraId="6B20FCB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 xml:space="preserve">                  </w:t>
      </w:r>
    </w:p>
    <w:p w14:paraId="6B8D0034" w14:textId="77777777" w:rsidR="00947DDB" w:rsidRPr="00C74D64" w:rsidRDefault="00947DDB">
      <w:pPr>
        <w:spacing w:line="360" w:lineRule="auto"/>
        <w:ind w:firstLineChars="300" w:firstLine="630"/>
        <w:rPr>
          <w:rFonts w:ascii="Calibri" w:eastAsia="仿宋" w:hAnsi="Calibri" w:cs="Calibri"/>
          <w:color w:val="000000"/>
          <w:szCs w:val="21"/>
        </w:rPr>
      </w:pPr>
    </w:p>
    <w:p w14:paraId="1B4DBC69"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p>
    <w:p w14:paraId="1041C2D1" w14:textId="5588A0B5" w:rsidR="00947DDB" w:rsidRPr="00C74D64" w:rsidRDefault="00947DDB" w:rsidP="00727860">
      <w:pPr>
        <w:spacing w:before="120"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本合同甲方委托乙方就</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w:t>
      </w:r>
      <w:r w:rsidR="00926FE1" w:rsidRPr="00C74D64">
        <w:rPr>
          <w:rFonts w:ascii="Calibri" w:eastAsia="仿宋" w:hAnsi="Calibri" w:cs="Calibri"/>
          <w:color w:val="000000"/>
          <w:szCs w:val="21"/>
          <w:u w:val="single"/>
        </w:rPr>
        <w:t>之</w:t>
      </w:r>
      <w:r w:rsidR="00534B98" w:rsidRPr="00534B98">
        <w:rPr>
          <w:rFonts w:ascii="Calibri" w:eastAsia="仿宋" w:hAnsi="Calibri" w:cs="Calibri" w:hint="eastAsia"/>
          <w:color w:val="000000"/>
          <w:szCs w:val="21"/>
          <w:u w:val="single"/>
        </w:rPr>
        <w:t>聚氯乙烯重点区域汞</w:t>
      </w:r>
      <w:r w:rsidR="00534B98" w:rsidRPr="00534B98">
        <w:rPr>
          <w:rFonts w:ascii="Calibri" w:eastAsia="仿宋" w:hAnsi="Calibri" w:cs="Calibri"/>
          <w:color w:val="000000"/>
          <w:szCs w:val="21"/>
          <w:u w:val="single"/>
        </w:rPr>
        <w:t>-</w:t>
      </w:r>
      <w:r w:rsidR="00534B98" w:rsidRPr="00534B98">
        <w:rPr>
          <w:rFonts w:ascii="Calibri" w:eastAsia="仿宋" w:hAnsi="Calibri" w:cs="Calibri"/>
          <w:color w:val="000000"/>
          <w:szCs w:val="21"/>
          <w:u w:val="single"/>
        </w:rPr>
        <w:t>碳协同减排耦合机理与政策体系优化</w:t>
      </w:r>
      <w:r w:rsidR="00534B98">
        <w:rPr>
          <w:rFonts w:ascii="Calibri" w:eastAsia="仿宋" w:hAnsi="Calibri" w:cs="Calibri" w:hint="eastAsia"/>
          <w:color w:val="000000"/>
          <w:szCs w:val="21"/>
          <w:u w:val="single"/>
        </w:rPr>
        <w:t>研究</w:t>
      </w:r>
      <w:r w:rsidR="00B63FEF" w:rsidRPr="00B63FEF">
        <w:rPr>
          <w:rFonts w:ascii="Calibri" w:eastAsia="仿宋" w:hAnsi="Calibri" w:cs="Calibri" w:hint="eastAsia"/>
          <w:color w:val="000000"/>
          <w:szCs w:val="21"/>
          <w:u w:val="single"/>
        </w:rPr>
        <w:t>子项目</w:t>
      </w:r>
      <w:r w:rsidRPr="00C74D64">
        <w:rPr>
          <w:rFonts w:ascii="Calibri" w:eastAsia="仿宋" w:hAnsi="Calibri" w:cs="Calibri"/>
          <w:color w:val="000000"/>
          <w:szCs w:val="21"/>
          <w:u w:val="single"/>
        </w:rPr>
        <w:t xml:space="preserve"> </w:t>
      </w:r>
      <w:r w:rsidRPr="00C74D64">
        <w:rPr>
          <w:rFonts w:ascii="Calibri" w:eastAsia="仿宋" w:hAnsi="Calibri" w:cs="Calibri"/>
          <w:color w:val="000000"/>
          <w:spacing w:val="-4"/>
          <w:szCs w:val="21"/>
        </w:rPr>
        <w:t>提供咨询服务，并支付咨询报酬。双方</w:t>
      </w:r>
      <w:r w:rsidRPr="00C74D64">
        <w:rPr>
          <w:rFonts w:ascii="Calibri" w:eastAsia="仿宋" w:hAnsi="Calibri" w:cs="Calibri"/>
          <w:color w:val="000000"/>
          <w:szCs w:val="21"/>
        </w:rPr>
        <w:t>经过平等协商，在真实、充分、自主地表达各自意愿的基础上，根据《中华人民共和国合同法》及相关规定，达成如下协议，并由双方共同恪守。</w:t>
      </w:r>
    </w:p>
    <w:p w14:paraId="45DB8805" w14:textId="77777777" w:rsidR="00947DDB" w:rsidRPr="00C74D64" w:rsidRDefault="00947DDB">
      <w:pPr>
        <w:spacing w:before="120" w:line="360" w:lineRule="auto"/>
        <w:rPr>
          <w:rFonts w:ascii="Calibri" w:eastAsia="仿宋" w:hAnsi="Calibri" w:cs="Calibri"/>
          <w:color w:val="000000"/>
          <w:szCs w:val="21"/>
        </w:rPr>
      </w:pPr>
    </w:p>
    <w:p w14:paraId="11FDF538"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甲方的责任和义务</w:t>
      </w:r>
    </w:p>
    <w:p w14:paraId="56B5312C" w14:textId="33CC8E9D" w:rsidR="00947DDB" w:rsidRPr="00C74D64" w:rsidRDefault="00947DDB" w:rsidP="00727860">
      <w:pPr>
        <w:spacing w:before="120" w:line="360" w:lineRule="auto"/>
        <w:ind w:leftChars="7" w:left="15"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1</w:t>
      </w:r>
      <w:r w:rsidRPr="00C74D64">
        <w:rPr>
          <w:rFonts w:ascii="Calibri" w:eastAsia="仿宋" w:hAnsi="Calibri" w:cs="Calibri"/>
          <w:color w:val="000000"/>
          <w:szCs w:val="21"/>
        </w:rPr>
        <w:t>、甲方为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w:t>
      </w:r>
      <w:r w:rsidRPr="00C74D64">
        <w:rPr>
          <w:rFonts w:ascii="Calibri" w:eastAsia="仿宋" w:hAnsi="Calibri" w:cs="Calibri"/>
          <w:color w:val="000000"/>
          <w:szCs w:val="21"/>
        </w:rPr>
        <w:t>的执行机构。</w:t>
      </w:r>
    </w:p>
    <w:p w14:paraId="002C37EF" w14:textId="6D12531C" w:rsidR="00947DDB" w:rsidRPr="00C74D64" w:rsidRDefault="00947DDB" w:rsidP="00727860">
      <w:pPr>
        <w:spacing w:before="120" w:line="360" w:lineRule="auto"/>
        <w:ind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2</w:t>
      </w:r>
      <w:r w:rsidRPr="00C74D64">
        <w:rPr>
          <w:rFonts w:ascii="Calibri" w:eastAsia="仿宋" w:hAnsi="Calibri" w:cs="Calibri"/>
          <w:color w:val="000000"/>
          <w:szCs w:val="21"/>
        </w:rPr>
        <w:t>、甲方委托乙方承担</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Pr="00C74D64">
        <w:rPr>
          <w:rFonts w:ascii="Calibri" w:eastAsia="仿宋" w:hAnsi="Calibri" w:cs="Calibri"/>
          <w:color w:val="000000"/>
          <w:szCs w:val="21"/>
          <w:u w:val="single"/>
        </w:rPr>
        <w:fldChar w:fldCharType="begin"/>
      </w:r>
      <w:r w:rsidRPr="00C74D64">
        <w:rPr>
          <w:rFonts w:ascii="Calibri" w:eastAsia="仿宋" w:hAnsi="Calibri" w:cs="Calibri"/>
          <w:color w:val="000000"/>
          <w:szCs w:val="21"/>
          <w:u w:val="single"/>
        </w:rPr>
        <w:instrText>ADDIN CNKISM.UserStyle</w:instrText>
      </w:r>
      <w:r w:rsidRPr="00C74D64">
        <w:rPr>
          <w:rFonts w:ascii="Calibri" w:eastAsia="仿宋" w:hAnsi="Calibri" w:cs="Calibri"/>
          <w:color w:val="000000"/>
          <w:szCs w:val="21"/>
          <w:u w:val="single"/>
        </w:rPr>
        <w:fldChar w:fldCharType="end"/>
      </w:r>
      <w:r w:rsidR="00534B98" w:rsidRPr="00534B98">
        <w:rPr>
          <w:rFonts w:ascii="Calibri" w:eastAsia="仿宋" w:hAnsi="Calibri" w:cs="Calibri" w:hint="eastAsia"/>
          <w:color w:val="000000"/>
          <w:szCs w:val="21"/>
          <w:u w:val="single"/>
        </w:rPr>
        <w:t>聚氯乙烯重点区域汞</w:t>
      </w:r>
      <w:r w:rsidR="00534B98" w:rsidRPr="00534B98">
        <w:rPr>
          <w:rFonts w:ascii="Calibri" w:eastAsia="仿宋" w:hAnsi="Calibri" w:cs="Calibri"/>
          <w:color w:val="000000"/>
          <w:szCs w:val="21"/>
          <w:u w:val="single"/>
        </w:rPr>
        <w:t>-</w:t>
      </w:r>
      <w:r w:rsidR="00534B98" w:rsidRPr="00534B98">
        <w:rPr>
          <w:rFonts w:ascii="Calibri" w:eastAsia="仿宋" w:hAnsi="Calibri" w:cs="Calibri"/>
          <w:color w:val="000000"/>
          <w:szCs w:val="21"/>
          <w:u w:val="single"/>
        </w:rPr>
        <w:t>碳协同减排耦合机理与政策体系优化</w:t>
      </w:r>
      <w:r w:rsidR="00B63FEF" w:rsidRPr="00B63FEF">
        <w:rPr>
          <w:rFonts w:ascii="Calibri" w:eastAsia="仿宋" w:hAnsi="Calibri" w:cs="Calibri" w:hint="eastAsia"/>
          <w:color w:val="000000"/>
          <w:szCs w:val="21"/>
          <w:u w:val="single"/>
        </w:rPr>
        <w:t>研究</w:t>
      </w:r>
      <w:r w:rsidRPr="00C74D64">
        <w:rPr>
          <w:rFonts w:ascii="Calibri" w:eastAsia="仿宋" w:hAnsi="Calibri" w:cs="Calibri"/>
          <w:color w:val="000000"/>
          <w:szCs w:val="21"/>
        </w:rPr>
        <w:t>的工作，并按合同约定支付乙方咨询服务费。</w:t>
      </w:r>
    </w:p>
    <w:p w14:paraId="3B6A8239" w14:textId="60B57D78"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、甲方对委托事项具有管理职责，甲方指定</w:t>
      </w:r>
      <w:r w:rsidRPr="00C74D64">
        <w:rPr>
          <w:rFonts w:ascii="Calibri" w:eastAsia="仿宋" w:hAnsi="Calibri" w:cs="Calibri"/>
          <w:b/>
          <w:color w:val="000000"/>
          <w:szCs w:val="21"/>
          <w:u w:val="single"/>
        </w:rPr>
        <w:t xml:space="preserve"> </w:t>
      </w:r>
      <w:r w:rsidR="009D5498" w:rsidRPr="00C74D64">
        <w:rPr>
          <w:rFonts w:ascii="Calibri" w:eastAsia="仿宋" w:hAnsi="Calibri" w:cs="Calibri"/>
          <w:b/>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为甲方项目联系人，项目联系人负责协调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合同中规定的各项活动</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w:t>
      </w:r>
    </w:p>
    <w:p w14:paraId="0012999B" w14:textId="77777777"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、甲方应提供给乙方完成委托事项所需资料，以及技术协调和业务联系等，乙方认为甲方提供的资料、数据有明显错误的，甲方应在接到乙方通知后及时答复并在约定的期限内予以补正。</w:t>
      </w:r>
    </w:p>
    <w:p w14:paraId="649B897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乙方的责任和义务</w:t>
      </w:r>
    </w:p>
    <w:p w14:paraId="3DF4FF2F" w14:textId="697F8CBB" w:rsidR="00947DDB" w:rsidRPr="00C74D64" w:rsidRDefault="00947DDB" w:rsidP="00754864">
      <w:pPr>
        <w:pStyle w:val="ad"/>
        <w:spacing w:before="120" w:line="360" w:lineRule="auto"/>
        <w:ind w:firstLineChars="200" w:firstLine="420"/>
        <w:jc w:val="both"/>
        <w:rPr>
          <w:rFonts w:ascii="Calibri" w:eastAsia="仿宋" w:hAnsi="Calibri" w:cs="Calibri"/>
          <w:sz w:val="21"/>
          <w:szCs w:val="21"/>
          <w:u w:val="single"/>
        </w:rPr>
      </w:pPr>
      <w:r w:rsidRPr="00C74D64">
        <w:rPr>
          <w:rFonts w:ascii="Calibri" w:eastAsia="仿宋" w:hAnsi="Calibri" w:cs="Calibri"/>
          <w:sz w:val="21"/>
          <w:szCs w:val="21"/>
        </w:rPr>
        <w:t>乙方承诺在本合同约定服务期内，根据甲方的要求，为甲方提供有关</w:t>
      </w:r>
      <w:r w:rsidRPr="00C74D64">
        <w:rPr>
          <w:rFonts w:ascii="Calibri" w:eastAsia="仿宋" w:hAnsi="Calibri" w:cs="Calibri"/>
          <w:sz w:val="21"/>
          <w:szCs w:val="21"/>
          <w:u w:val="single"/>
        </w:rPr>
        <w:t xml:space="preserve"> </w:t>
      </w:r>
      <w:r w:rsidRPr="00C74D64">
        <w:rPr>
          <w:rFonts w:ascii="Calibri" w:eastAsia="仿宋" w:hAnsi="Calibri" w:cs="Calibri"/>
          <w:sz w:val="21"/>
          <w:szCs w:val="21"/>
          <w:u w:val="single"/>
        </w:rPr>
        <w:t>全球环境基金</w:t>
      </w:r>
      <w:r w:rsidRPr="00C74D64">
        <w:rPr>
          <w:rFonts w:ascii="Calibri" w:eastAsia="仿宋" w:hAnsi="Calibri" w:cs="Calibri"/>
          <w:szCs w:val="21"/>
          <w:u w:val="single"/>
        </w:rPr>
        <w:t>（</w:t>
      </w:r>
      <w:r w:rsidRPr="00C74D64">
        <w:rPr>
          <w:rFonts w:ascii="Calibri" w:eastAsia="仿宋" w:hAnsi="Calibri" w:cs="Calibri"/>
          <w:kern w:val="2"/>
          <w:sz w:val="21"/>
          <w:szCs w:val="21"/>
          <w:u w:val="single"/>
        </w:rPr>
        <w:t>GEF</w:t>
      </w:r>
      <w:r w:rsidRPr="00C74D64">
        <w:rPr>
          <w:rFonts w:ascii="Calibri" w:eastAsia="仿宋" w:hAnsi="Calibri" w:cs="Calibri"/>
          <w:szCs w:val="21"/>
          <w:u w:val="single"/>
        </w:rPr>
        <w:t>）</w:t>
      </w:r>
      <w:r w:rsidRPr="00C74D64">
        <w:rPr>
          <w:rFonts w:ascii="Calibri" w:eastAsia="仿宋" w:hAnsi="Calibri" w:cs="Calibri"/>
          <w:sz w:val="21"/>
          <w:szCs w:val="21"/>
          <w:u w:val="single"/>
        </w:rPr>
        <w:t>-</w:t>
      </w:r>
      <w:r w:rsidRPr="00C74D64">
        <w:rPr>
          <w:rFonts w:ascii="Calibri" w:eastAsia="仿宋" w:hAnsi="Calibri" w:cs="Calibri"/>
          <w:sz w:val="21"/>
          <w:szCs w:val="21"/>
          <w:u w:val="single"/>
        </w:rPr>
        <w:t>中国聚氯乙烯生产汞削减</w:t>
      </w:r>
      <w:r w:rsidR="00312C60" w:rsidRPr="00C74D64">
        <w:rPr>
          <w:rFonts w:ascii="Calibri" w:eastAsia="仿宋" w:hAnsi="Calibri" w:cs="Calibri"/>
          <w:sz w:val="21"/>
          <w:szCs w:val="21"/>
          <w:u w:val="single"/>
        </w:rPr>
        <w:t>及</w:t>
      </w:r>
      <w:r w:rsidR="00727860" w:rsidRPr="00C74D64">
        <w:rPr>
          <w:rFonts w:ascii="Calibri" w:eastAsia="仿宋" w:hAnsi="Calibri" w:cs="Calibri"/>
          <w:sz w:val="21"/>
          <w:szCs w:val="21"/>
          <w:u w:val="single"/>
        </w:rPr>
        <w:t>最小化示范项目</w:t>
      </w:r>
      <w:r w:rsidR="00754864" w:rsidRPr="00C74D64">
        <w:rPr>
          <w:rFonts w:ascii="Calibri" w:eastAsia="仿宋" w:hAnsi="Calibri" w:cs="Calibri"/>
          <w:sz w:val="21"/>
          <w:szCs w:val="21"/>
          <w:u w:val="single"/>
        </w:rPr>
        <w:t>之</w:t>
      </w:r>
      <w:r w:rsidR="00534B98" w:rsidRPr="00534B98">
        <w:rPr>
          <w:rFonts w:ascii="Calibri" w:eastAsia="仿宋" w:hAnsi="Calibri" w:cs="Calibri" w:hint="eastAsia"/>
          <w:sz w:val="21"/>
          <w:szCs w:val="21"/>
          <w:u w:val="single"/>
        </w:rPr>
        <w:t>聚氯乙烯重点区域汞</w:t>
      </w:r>
      <w:r w:rsidR="00534B98" w:rsidRPr="00534B98">
        <w:rPr>
          <w:rFonts w:ascii="Calibri" w:eastAsia="仿宋" w:hAnsi="Calibri" w:cs="Calibri"/>
          <w:sz w:val="21"/>
          <w:szCs w:val="21"/>
          <w:u w:val="single"/>
        </w:rPr>
        <w:t>-</w:t>
      </w:r>
      <w:r w:rsidR="00534B98" w:rsidRPr="00534B98">
        <w:rPr>
          <w:rFonts w:ascii="Calibri" w:eastAsia="仿宋" w:hAnsi="Calibri" w:cs="Calibri"/>
          <w:sz w:val="21"/>
          <w:szCs w:val="21"/>
          <w:u w:val="single"/>
        </w:rPr>
        <w:t>碳协同减排耦合机理与政策体系优化</w:t>
      </w:r>
      <w:r w:rsidR="00B63FEF" w:rsidRPr="00B63FEF">
        <w:rPr>
          <w:rFonts w:ascii="Calibri" w:eastAsia="仿宋" w:hAnsi="Calibri" w:cs="Calibri" w:hint="eastAsia"/>
          <w:sz w:val="21"/>
          <w:szCs w:val="21"/>
          <w:u w:val="single"/>
        </w:rPr>
        <w:t>研究</w:t>
      </w:r>
      <w:r w:rsidRPr="00C74D64">
        <w:rPr>
          <w:rFonts w:ascii="Calibri" w:eastAsia="仿宋" w:hAnsi="Calibri" w:cs="Calibri"/>
          <w:sz w:val="21"/>
          <w:szCs w:val="21"/>
        </w:rPr>
        <w:t>的咨询服务，具体内容为</w:t>
      </w:r>
      <w:r w:rsidRPr="00C74D64">
        <w:rPr>
          <w:rFonts w:ascii="Calibri" w:eastAsia="仿宋" w:hAnsi="Calibri" w:cs="Calibri"/>
          <w:szCs w:val="21"/>
        </w:rPr>
        <w:t>：</w:t>
      </w:r>
    </w:p>
    <w:p w14:paraId="7AEE7F98"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乙方将按照本合同附件</w:t>
      </w:r>
      <w:r w:rsidRPr="00C74D64">
        <w:rPr>
          <w:rFonts w:ascii="Calibri" w:eastAsia="仿宋" w:hAnsi="Calibri" w:cs="Calibri"/>
          <w:color w:val="000000"/>
          <w:szCs w:val="21"/>
          <w:u w:val="single"/>
        </w:rPr>
        <w:t xml:space="preserve"> </w:t>
      </w:r>
      <w:r w:rsidRPr="00C74D64">
        <w:rPr>
          <w:rFonts w:ascii="Calibri" w:eastAsia="仿宋" w:hAnsi="Calibri" w:cs="Calibri"/>
          <w:bCs/>
          <w:color w:val="000000"/>
          <w:szCs w:val="21"/>
          <w:u w:val="single"/>
        </w:rPr>
        <w:t>技术和财务建议书及工作大纲</w:t>
      </w:r>
      <w:r w:rsidRPr="00C74D64">
        <w:rPr>
          <w:rFonts w:ascii="Calibri" w:eastAsia="仿宋" w:hAnsi="Calibri" w:cs="Calibri"/>
          <w:bCs/>
          <w:color w:val="000000"/>
          <w:szCs w:val="21"/>
          <w:u w:val="single"/>
        </w:rPr>
        <w:t xml:space="preserve"> </w:t>
      </w:r>
      <w:r w:rsidRPr="00C74D64">
        <w:rPr>
          <w:rFonts w:ascii="Calibri" w:eastAsia="仿宋" w:hAnsi="Calibri" w:cs="Calibri"/>
          <w:color w:val="000000"/>
          <w:szCs w:val="21"/>
        </w:rPr>
        <w:t>的约定履行合同义务。</w:t>
      </w:r>
    </w:p>
    <w:p w14:paraId="2AA1DC09"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、乙方发现甲方提供的资料、数据等有明显错误和缺陷的，应当于三个工作日内书面通知甲方。乙方发现前述问题不通知甲方的，视为其认可甲方提供的资料、数据等符合相关条件。</w:t>
      </w:r>
    </w:p>
    <w:p w14:paraId="1E831BD0"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本合同项下服务内容完成后，甲方要求乙方返还资料、数据材料等原件的，乙方应按照甲方要求</w:t>
      </w:r>
      <w:r w:rsidRPr="00C74D64">
        <w:rPr>
          <w:rFonts w:ascii="Calibri" w:eastAsia="仿宋" w:hAnsi="Calibri" w:cs="Calibri"/>
          <w:color w:val="000000"/>
          <w:szCs w:val="21"/>
        </w:rPr>
        <w:lastRenderedPageBreak/>
        <w:t>及时交还甲方。</w:t>
      </w:r>
    </w:p>
    <w:p w14:paraId="26CECC8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工作成果提交与验收</w:t>
      </w:r>
    </w:p>
    <w:p w14:paraId="668972AB"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、乙方应当按照合同约定时间，以合同约定方式或甲方认可的方式提交工作成果。</w:t>
      </w:r>
    </w:p>
    <w:p w14:paraId="4200EE3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、对于乙方按照合同约定提交的工作成果，甲方将按照合同约定时间或者在合理的时间内，及时验收完毕，并通知乙方验收结果。</w:t>
      </w:r>
    </w:p>
    <w:p w14:paraId="38BFF452"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14:paraId="370CD20B" w14:textId="77777777" w:rsidR="00947DDB" w:rsidRPr="00C74D64" w:rsidRDefault="00947DDB">
      <w:pPr>
        <w:pStyle w:val="20"/>
        <w:spacing w:line="360" w:lineRule="auto"/>
        <w:ind w:leftChars="0" w:left="0" w:firstLineChars="200" w:firstLine="420"/>
        <w:rPr>
          <w:rFonts w:ascii="Calibri" w:eastAsia="仿宋" w:hAnsi="Calibri" w:cs="Calibri"/>
          <w:b/>
          <w: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、乙方应对其提交的工作成果的准确性负责，甲方按照乙方符合约定要求的咨询报告和意见做出的决策所造成的损失，由乙方承担。</w:t>
      </w:r>
    </w:p>
    <w:p w14:paraId="01E2CB30"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咨询服务费及支付</w:t>
      </w:r>
    </w:p>
    <w:p w14:paraId="7499A615" w14:textId="0C6E8AB8" w:rsidR="00947DDB" w:rsidRPr="00C74D64" w:rsidRDefault="00947DDB" w:rsidP="00754864">
      <w:pPr>
        <w:tabs>
          <w:tab w:val="left" w:pos="616"/>
        </w:tabs>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、甲方向乙方支付咨询服务费总额为</w:t>
      </w:r>
      <w:r w:rsidRPr="00C74D64">
        <w:rPr>
          <w:rFonts w:ascii="Calibri" w:eastAsia="仿宋" w:hAnsi="Calibri" w:cs="Calibri"/>
          <w:color w:val="000000"/>
          <w:sz w:val="24"/>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人民币（含税）。乙方为完成</w:t>
      </w:r>
      <w:r w:rsidRPr="00C74D64">
        <w:rPr>
          <w:rFonts w:ascii="Calibri" w:eastAsia="仿宋" w:hAnsi="Calibri" w:cs="Calibri"/>
          <w:iCs/>
          <w:color w:val="000000"/>
          <w:szCs w:val="21"/>
        </w:rPr>
        <w:t>本合同工作而发生的有关</w:t>
      </w:r>
      <w:r w:rsidRPr="00C74D64">
        <w:rPr>
          <w:rFonts w:ascii="Calibri" w:eastAsia="仿宋" w:hAnsi="Calibri" w:cs="Calibri"/>
          <w:color w:val="000000"/>
          <w:szCs w:val="21"/>
        </w:rPr>
        <w:t>费用（包括但不限于进行调查研究、分析论证、试验测定、复印邮寄等发生的费用）以及相关税款全部</w:t>
      </w:r>
      <w:r w:rsidRPr="00C74D64">
        <w:rPr>
          <w:rFonts w:ascii="Calibri" w:eastAsia="仿宋" w:hAnsi="Calibri" w:cs="Calibri"/>
          <w:iCs/>
          <w:color w:val="000000"/>
          <w:szCs w:val="21"/>
        </w:rPr>
        <w:t>包括在其中。</w:t>
      </w:r>
    </w:p>
    <w:p w14:paraId="458575EE" w14:textId="77777777" w:rsidR="00947DDB" w:rsidRPr="00C74D64" w:rsidRDefault="00947DDB">
      <w:pPr>
        <w:tabs>
          <w:tab w:val="left" w:pos="616"/>
        </w:tabs>
        <w:spacing w:before="120" w:line="360" w:lineRule="auto"/>
        <w:ind w:left="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、支付条件</w:t>
      </w:r>
    </w:p>
    <w:p w14:paraId="2C0A176F" w14:textId="63A6E87B" w:rsidR="00947DDB" w:rsidRPr="00534B98" w:rsidRDefault="00947DDB">
      <w:pPr>
        <w:spacing w:before="120" w:line="360" w:lineRule="auto"/>
        <w:ind w:firstLine="525"/>
        <w:rPr>
          <w:rFonts w:ascii="Calibri" w:eastAsia="仿宋" w:hAnsi="Calibri" w:cs="Calibri"/>
          <w:color w:val="000000"/>
          <w:sz w:val="24"/>
          <w:szCs w:val="21"/>
        </w:rPr>
      </w:pPr>
      <w:r w:rsidRPr="00534B98">
        <w:rPr>
          <w:rFonts w:ascii="Calibri" w:eastAsia="仿宋" w:hAnsi="Calibri" w:cs="Calibri"/>
          <w:color w:val="000000"/>
          <w:sz w:val="24"/>
          <w:szCs w:val="21"/>
        </w:rPr>
        <w:t>1</w:t>
      </w:r>
      <w:r w:rsidRPr="00534B98">
        <w:rPr>
          <w:rFonts w:ascii="Calibri" w:eastAsia="仿宋" w:hAnsi="Calibri" w:cs="Calibri"/>
          <w:color w:val="000000"/>
          <w:sz w:val="24"/>
          <w:szCs w:val="21"/>
        </w:rPr>
        <w:t>）</w:t>
      </w:r>
      <w:r w:rsidRPr="00534B98">
        <w:rPr>
          <w:rFonts w:ascii="Calibri" w:eastAsia="仿宋" w:hAnsi="Calibri" w:cs="Calibri"/>
          <w:color w:val="000000"/>
          <w:szCs w:val="21"/>
        </w:rPr>
        <w:t>合同签署后</w:t>
      </w:r>
      <w:r w:rsidRPr="00534B98">
        <w:rPr>
          <w:rFonts w:ascii="Calibri" w:eastAsia="仿宋" w:hAnsi="Calibri" w:cs="Calibri"/>
          <w:color w:val="000000"/>
          <w:szCs w:val="21"/>
          <w:u w:val="single"/>
        </w:rPr>
        <w:t xml:space="preserve"> 30</w:t>
      </w:r>
      <w:r w:rsidRPr="00534B98">
        <w:rPr>
          <w:rFonts w:ascii="Calibri" w:eastAsia="仿宋" w:hAnsi="Calibri" w:cs="Calibri"/>
          <w:color w:val="000000"/>
          <w:szCs w:val="21"/>
          <w:u w:val="single"/>
        </w:rPr>
        <w:t>天内</w:t>
      </w:r>
      <w:r w:rsidRPr="00534B98">
        <w:rPr>
          <w:rFonts w:ascii="Calibri" w:eastAsia="仿宋" w:hAnsi="Calibri" w:cs="Calibri"/>
          <w:color w:val="000000"/>
          <w:szCs w:val="21"/>
          <w:u w:val="single"/>
        </w:rPr>
        <w:t xml:space="preserve"> </w:t>
      </w:r>
      <w:r w:rsidRPr="00534B98">
        <w:rPr>
          <w:rFonts w:ascii="Calibri" w:eastAsia="仿宋" w:hAnsi="Calibri" w:cs="Calibri"/>
          <w:color w:val="000000"/>
          <w:szCs w:val="21"/>
        </w:rPr>
        <w:t>，支付合同金额的</w:t>
      </w:r>
      <w:r w:rsidRPr="00534B98">
        <w:rPr>
          <w:rFonts w:ascii="Calibri" w:eastAsia="仿宋" w:hAnsi="Calibri" w:cs="Calibri"/>
          <w:color w:val="000000"/>
          <w:szCs w:val="21"/>
          <w:u w:val="single"/>
        </w:rPr>
        <w:t xml:space="preserve"> </w:t>
      </w:r>
      <w:r w:rsidR="00085CA9" w:rsidRPr="00534B98">
        <w:rPr>
          <w:rFonts w:ascii="Calibri" w:eastAsia="仿宋" w:hAnsi="Calibri" w:cs="Calibri" w:hint="eastAsia"/>
          <w:color w:val="000000"/>
          <w:szCs w:val="21"/>
          <w:u w:val="single"/>
        </w:rPr>
        <w:t>20</w:t>
      </w:r>
      <w:r w:rsidRPr="00534B98">
        <w:rPr>
          <w:rFonts w:ascii="Calibri" w:eastAsia="仿宋" w:hAnsi="Calibri" w:cs="Calibri"/>
          <w:color w:val="000000"/>
          <w:szCs w:val="21"/>
          <w:u w:val="single"/>
        </w:rPr>
        <w:t>%</w:t>
      </w:r>
      <w:r w:rsidRPr="00534B98">
        <w:rPr>
          <w:rFonts w:ascii="Calibri" w:eastAsia="仿宋" w:hAnsi="Calibri" w:cs="Calibri"/>
          <w:color w:val="000000"/>
          <w:sz w:val="24"/>
          <w:szCs w:val="21"/>
        </w:rPr>
        <w:t>；</w:t>
      </w:r>
    </w:p>
    <w:p w14:paraId="1A31CD5A" w14:textId="280F63CE" w:rsidR="00947DDB" w:rsidRPr="00534B98" w:rsidRDefault="00947DDB" w:rsidP="00B63FEF">
      <w:pPr>
        <w:spacing w:before="120" w:line="360" w:lineRule="auto"/>
        <w:ind w:firstLine="525"/>
        <w:rPr>
          <w:rFonts w:ascii="Calibri" w:eastAsia="仿宋" w:hAnsi="Calibri" w:cs="Calibri"/>
          <w:color w:val="000000"/>
          <w:sz w:val="24"/>
        </w:rPr>
      </w:pPr>
      <w:r w:rsidRPr="00534B98">
        <w:rPr>
          <w:rFonts w:ascii="Calibri" w:eastAsia="仿宋" w:hAnsi="Calibri" w:cs="Calibri"/>
          <w:color w:val="000000"/>
          <w:sz w:val="24"/>
          <w:szCs w:val="21"/>
        </w:rPr>
        <w:t>2</w:t>
      </w:r>
      <w:r w:rsidRPr="00534B98">
        <w:rPr>
          <w:rFonts w:ascii="Calibri" w:eastAsia="仿宋" w:hAnsi="Calibri" w:cs="Calibri"/>
          <w:color w:val="000000"/>
          <w:sz w:val="24"/>
          <w:szCs w:val="21"/>
        </w:rPr>
        <w:t>）</w:t>
      </w:r>
      <w:r w:rsidR="00534B98" w:rsidRPr="00534B98">
        <w:rPr>
          <w:rFonts w:ascii="Calibri" w:eastAsia="仿宋" w:hAnsi="Calibri" w:cs="Calibri"/>
          <w:color w:val="000000"/>
          <w:szCs w:val="21"/>
        </w:rPr>
        <w:t>2026</w:t>
      </w:r>
      <w:r w:rsidR="00534B98" w:rsidRPr="00534B98">
        <w:rPr>
          <w:rFonts w:ascii="Calibri" w:eastAsia="仿宋" w:hAnsi="Calibri" w:cs="Calibri"/>
          <w:color w:val="000000"/>
          <w:szCs w:val="21"/>
        </w:rPr>
        <w:t>年</w:t>
      </w:r>
      <w:r w:rsidR="00534B98" w:rsidRPr="00534B98">
        <w:rPr>
          <w:rFonts w:ascii="Calibri" w:eastAsia="仿宋" w:hAnsi="Calibri" w:cs="Calibri"/>
          <w:color w:val="000000"/>
          <w:szCs w:val="21"/>
        </w:rPr>
        <w:t>11</w:t>
      </w:r>
      <w:r w:rsidR="00534B98" w:rsidRPr="00534B98">
        <w:rPr>
          <w:rFonts w:ascii="Calibri" w:eastAsia="仿宋" w:hAnsi="Calibri" w:cs="Calibri"/>
          <w:color w:val="000000"/>
          <w:szCs w:val="21"/>
        </w:rPr>
        <w:t>月</w:t>
      </w:r>
      <w:r w:rsidR="00534B98" w:rsidRPr="00534B98">
        <w:rPr>
          <w:rFonts w:ascii="Calibri" w:eastAsia="仿宋" w:hAnsi="Calibri" w:cs="Calibri"/>
          <w:color w:val="000000"/>
          <w:szCs w:val="21"/>
        </w:rPr>
        <w:t>30</w:t>
      </w:r>
      <w:r w:rsidR="00534B98" w:rsidRPr="00534B98">
        <w:rPr>
          <w:rFonts w:ascii="Calibri" w:eastAsia="仿宋" w:hAnsi="Calibri" w:cs="Calibri"/>
          <w:color w:val="000000"/>
          <w:szCs w:val="21"/>
        </w:rPr>
        <w:t>日前</w:t>
      </w:r>
      <w:r w:rsidR="00534B98" w:rsidRPr="00534B98">
        <w:rPr>
          <w:rFonts w:ascii="Calibri" w:eastAsia="仿宋" w:hAnsi="Calibri" w:cs="Calibri" w:hint="eastAsia"/>
          <w:color w:val="000000"/>
          <w:szCs w:val="21"/>
        </w:rPr>
        <w:t>，</w:t>
      </w:r>
      <w:r w:rsidRPr="00534B98">
        <w:rPr>
          <w:rFonts w:ascii="Calibri" w:eastAsia="仿宋" w:hAnsi="Calibri" w:cs="Calibri"/>
          <w:color w:val="000000"/>
          <w:szCs w:val="21"/>
        </w:rPr>
        <w:t>乙方向甲方提交</w:t>
      </w:r>
      <w:r w:rsidR="00534B98" w:rsidRPr="00534B98">
        <w:rPr>
          <w:rFonts w:ascii="Calibri" w:eastAsia="仿宋" w:hAnsi="Calibri" w:cs="Calibri"/>
          <w:color w:val="000000"/>
          <w:szCs w:val="21"/>
        </w:rPr>
        <w:t>《汞</w:t>
      </w:r>
      <w:r w:rsidR="00534B98" w:rsidRPr="00534B98">
        <w:rPr>
          <w:rFonts w:ascii="Calibri" w:eastAsia="仿宋" w:hAnsi="Calibri" w:cs="Calibri"/>
          <w:color w:val="000000"/>
          <w:szCs w:val="21"/>
        </w:rPr>
        <w:t>-</w:t>
      </w:r>
      <w:r w:rsidR="00534B98" w:rsidRPr="00534B98">
        <w:rPr>
          <w:rFonts w:ascii="Calibri" w:eastAsia="仿宋" w:hAnsi="Calibri" w:cs="Calibri"/>
          <w:color w:val="000000"/>
          <w:szCs w:val="21"/>
        </w:rPr>
        <w:t>碳协同减排能耗与碳排放量化分析》（中英文）</w:t>
      </w:r>
      <w:r w:rsidR="00B63FEF" w:rsidRPr="00534B98">
        <w:rPr>
          <w:rFonts w:ascii="Calibri" w:eastAsia="仿宋" w:hAnsi="Calibri" w:cs="Calibri" w:hint="eastAsia"/>
          <w:color w:val="000000"/>
          <w:sz w:val="24"/>
        </w:rPr>
        <w:t>，</w:t>
      </w:r>
      <w:r w:rsidR="00B63FEF" w:rsidRPr="00534B98">
        <w:rPr>
          <w:rFonts w:ascii="Calibri" w:eastAsia="仿宋" w:hAnsi="Calibri" w:cs="Calibri"/>
          <w:color w:val="000000"/>
          <w:szCs w:val="21"/>
        </w:rPr>
        <w:t>并经甲方审核认可后，支付合同金额的</w:t>
      </w:r>
      <w:r w:rsidR="00534B98">
        <w:rPr>
          <w:rFonts w:ascii="Calibri" w:eastAsia="仿宋" w:hAnsi="Calibri" w:cs="Calibri"/>
          <w:color w:val="000000"/>
          <w:szCs w:val="21"/>
          <w:u w:val="single"/>
        </w:rPr>
        <w:t>2</w:t>
      </w:r>
      <w:r w:rsidR="00B63FEF" w:rsidRPr="00534B98">
        <w:rPr>
          <w:rFonts w:ascii="Calibri" w:eastAsia="仿宋" w:hAnsi="Calibri" w:cs="Calibri"/>
          <w:color w:val="000000"/>
          <w:szCs w:val="21"/>
          <w:u w:val="single"/>
        </w:rPr>
        <w:t>0%</w:t>
      </w:r>
      <w:r w:rsidR="00B63FEF" w:rsidRPr="00534B98">
        <w:rPr>
          <w:rFonts w:ascii="Calibri" w:eastAsia="仿宋" w:hAnsi="Calibri" w:cs="Calibri"/>
          <w:color w:val="000000"/>
          <w:sz w:val="24"/>
        </w:rPr>
        <w:t>；</w:t>
      </w:r>
    </w:p>
    <w:p w14:paraId="2DF7BB03" w14:textId="592523F6" w:rsidR="00534B98" w:rsidRPr="00534B98" w:rsidRDefault="00534B98" w:rsidP="00534B98">
      <w:pPr>
        <w:spacing w:before="120" w:line="360" w:lineRule="auto"/>
        <w:ind w:firstLine="525"/>
        <w:rPr>
          <w:rFonts w:ascii="Calibri" w:eastAsia="仿宋" w:hAnsi="Calibri" w:cs="Calibri"/>
          <w:color w:val="000000"/>
          <w:sz w:val="24"/>
        </w:rPr>
      </w:pPr>
      <w:r w:rsidRPr="00534B98">
        <w:rPr>
          <w:rFonts w:ascii="Calibri" w:eastAsia="仿宋" w:hAnsi="Calibri" w:cs="Calibri"/>
          <w:color w:val="000000"/>
          <w:sz w:val="24"/>
          <w:szCs w:val="21"/>
        </w:rPr>
        <w:t>3</w:t>
      </w:r>
      <w:r w:rsidRPr="00534B98">
        <w:rPr>
          <w:rFonts w:ascii="Calibri" w:eastAsia="仿宋" w:hAnsi="Calibri" w:cs="Calibri"/>
          <w:color w:val="000000"/>
          <w:sz w:val="24"/>
          <w:szCs w:val="21"/>
        </w:rPr>
        <w:t>）</w:t>
      </w:r>
      <w:r w:rsidRPr="00534B98">
        <w:rPr>
          <w:rFonts w:ascii="Calibri" w:eastAsia="仿宋" w:hAnsi="Calibri" w:cs="Calibri"/>
          <w:color w:val="000000"/>
          <w:szCs w:val="21"/>
        </w:rPr>
        <w:t>2026</w:t>
      </w:r>
      <w:r w:rsidRPr="00534B98">
        <w:rPr>
          <w:rFonts w:ascii="Calibri" w:eastAsia="仿宋" w:hAnsi="Calibri" w:cs="Calibri"/>
          <w:color w:val="000000"/>
          <w:szCs w:val="21"/>
        </w:rPr>
        <w:t>年</w:t>
      </w:r>
      <w:r w:rsidRPr="00534B98">
        <w:rPr>
          <w:rFonts w:ascii="Calibri" w:eastAsia="仿宋" w:hAnsi="Calibri" w:cs="Calibri"/>
          <w:color w:val="000000"/>
          <w:szCs w:val="21"/>
        </w:rPr>
        <w:t>12</w:t>
      </w:r>
      <w:r w:rsidRPr="00534B98">
        <w:rPr>
          <w:rFonts w:ascii="Calibri" w:eastAsia="仿宋" w:hAnsi="Calibri" w:cs="Calibri"/>
          <w:color w:val="000000"/>
          <w:szCs w:val="21"/>
        </w:rPr>
        <w:t>月</w:t>
      </w:r>
      <w:r w:rsidRPr="00534B98">
        <w:rPr>
          <w:rFonts w:ascii="Calibri" w:eastAsia="仿宋" w:hAnsi="Calibri" w:cs="Calibri"/>
          <w:color w:val="000000"/>
          <w:szCs w:val="21"/>
        </w:rPr>
        <w:t>31</w:t>
      </w:r>
      <w:r w:rsidRPr="00534B98">
        <w:rPr>
          <w:rFonts w:ascii="Calibri" w:eastAsia="仿宋" w:hAnsi="Calibri" w:cs="Calibri"/>
          <w:color w:val="000000"/>
          <w:szCs w:val="21"/>
        </w:rPr>
        <w:t>日前</w:t>
      </w:r>
      <w:r w:rsidRPr="00534B98">
        <w:rPr>
          <w:rFonts w:ascii="Calibri" w:eastAsia="仿宋" w:hAnsi="Calibri" w:cs="Calibri" w:hint="eastAsia"/>
          <w:color w:val="000000"/>
          <w:szCs w:val="21"/>
        </w:rPr>
        <w:t>，</w:t>
      </w:r>
      <w:r w:rsidRPr="00534B98">
        <w:rPr>
          <w:rFonts w:ascii="Calibri" w:eastAsia="仿宋" w:hAnsi="Calibri" w:cs="Calibri"/>
          <w:color w:val="000000"/>
          <w:szCs w:val="21"/>
        </w:rPr>
        <w:t>乙方向甲方提交《汞</w:t>
      </w:r>
      <w:r w:rsidRPr="00534B98">
        <w:rPr>
          <w:rFonts w:ascii="Calibri" w:eastAsia="仿宋" w:hAnsi="Calibri" w:cs="Calibri"/>
          <w:color w:val="000000"/>
          <w:szCs w:val="21"/>
        </w:rPr>
        <w:t>-</w:t>
      </w:r>
      <w:r w:rsidRPr="00534B98">
        <w:rPr>
          <w:rFonts w:ascii="Calibri" w:eastAsia="仿宋" w:hAnsi="Calibri" w:cs="Calibri"/>
          <w:color w:val="000000"/>
          <w:szCs w:val="21"/>
        </w:rPr>
        <w:t>碳协同减排耦合机理与协同效应研究》（中英文），并经甲方审核认可后，支付合同金额的</w:t>
      </w:r>
      <w:r>
        <w:rPr>
          <w:rFonts w:ascii="Calibri" w:eastAsia="仿宋" w:hAnsi="Calibri" w:cs="Calibri"/>
          <w:color w:val="000000"/>
          <w:szCs w:val="21"/>
          <w:u w:val="single"/>
        </w:rPr>
        <w:t>2</w:t>
      </w:r>
      <w:r w:rsidRPr="00534B98">
        <w:rPr>
          <w:rFonts w:ascii="Calibri" w:eastAsia="仿宋" w:hAnsi="Calibri" w:cs="Calibri"/>
          <w:color w:val="000000"/>
          <w:szCs w:val="21"/>
          <w:u w:val="single"/>
        </w:rPr>
        <w:t>0%</w:t>
      </w:r>
      <w:r w:rsidRPr="00534B98">
        <w:rPr>
          <w:rFonts w:ascii="Calibri" w:eastAsia="仿宋" w:hAnsi="Calibri" w:cs="Calibri"/>
          <w:color w:val="000000"/>
          <w:sz w:val="24"/>
        </w:rPr>
        <w:t>；</w:t>
      </w:r>
    </w:p>
    <w:p w14:paraId="7A6DAD1E" w14:textId="648BC89B" w:rsidR="00534B98" w:rsidRPr="00534B98" w:rsidRDefault="00534B98" w:rsidP="00534B98">
      <w:pPr>
        <w:spacing w:before="120" w:line="360" w:lineRule="auto"/>
        <w:ind w:firstLine="525"/>
        <w:rPr>
          <w:rFonts w:ascii="Calibri" w:eastAsia="仿宋" w:hAnsi="Calibri" w:cs="Calibri"/>
          <w:color w:val="000000"/>
          <w:sz w:val="24"/>
        </w:rPr>
      </w:pPr>
      <w:r w:rsidRPr="00534B98">
        <w:rPr>
          <w:rFonts w:ascii="Calibri" w:eastAsia="仿宋" w:hAnsi="Calibri" w:cs="Calibri"/>
          <w:color w:val="000000"/>
          <w:sz w:val="24"/>
          <w:szCs w:val="21"/>
        </w:rPr>
        <w:t>4</w:t>
      </w:r>
      <w:r w:rsidRPr="00534B98">
        <w:rPr>
          <w:rFonts w:ascii="Calibri" w:eastAsia="仿宋" w:hAnsi="Calibri" w:cs="Calibri"/>
          <w:color w:val="000000"/>
          <w:sz w:val="24"/>
          <w:szCs w:val="21"/>
        </w:rPr>
        <w:t>）</w:t>
      </w:r>
      <w:r w:rsidRPr="00534B98">
        <w:rPr>
          <w:rFonts w:ascii="Calibri" w:eastAsia="仿宋" w:hAnsi="Calibri" w:cs="Calibri"/>
          <w:color w:val="000000"/>
          <w:szCs w:val="21"/>
        </w:rPr>
        <w:t>2026</w:t>
      </w:r>
      <w:r w:rsidRPr="00534B98">
        <w:rPr>
          <w:rFonts w:ascii="Calibri" w:eastAsia="仿宋" w:hAnsi="Calibri" w:cs="Calibri"/>
          <w:color w:val="000000"/>
          <w:szCs w:val="21"/>
        </w:rPr>
        <w:t>年</w:t>
      </w:r>
      <w:r w:rsidRPr="00534B98">
        <w:rPr>
          <w:rFonts w:ascii="Calibri" w:eastAsia="仿宋" w:hAnsi="Calibri" w:cs="Calibri"/>
          <w:color w:val="000000"/>
          <w:szCs w:val="21"/>
        </w:rPr>
        <w:t>12</w:t>
      </w:r>
      <w:r w:rsidRPr="00534B98">
        <w:rPr>
          <w:rFonts w:ascii="Calibri" w:eastAsia="仿宋" w:hAnsi="Calibri" w:cs="Calibri"/>
          <w:color w:val="000000"/>
          <w:szCs w:val="21"/>
        </w:rPr>
        <w:t>月</w:t>
      </w:r>
      <w:r w:rsidRPr="00534B98">
        <w:rPr>
          <w:rFonts w:ascii="Calibri" w:eastAsia="仿宋" w:hAnsi="Calibri" w:cs="Calibri"/>
          <w:color w:val="000000"/>
          <w:szCs w:val="21"/>
        </w:rPr>
        <w:t>31</w:t>
      </w:r>
      <w:r w:rsidRPr="00534B98">
        <w:rPr>
          <w:rFonts w:ascii="Calibri" w:eastAsia="仿宋" w:hAnsi="Calibri" w:cs="Calibri"/>
          <w:color w:val="000000"/>
          <w:szCs w:val="21"/>
        </w:rPr>
        <w:t>日前</w:t>
      </w:r>
      <w:r w:rsidRPr="00534B98">
        <w:rPr>
          <w:rFonts w:ascii="Calibri" w:eastAsia="仿宋" w:hAnsi="Calibri" w:cs="Calibri" w:hint="eastAsia"/>
          <w:color w:val="000000"/>
          <w:szCs w:val="21"/>
        </w:rPr>
        <w:t>，</w:t>
      </w:r>
      <w:r w:rsidRPr="00534B98">
        <w:rPr>
          <w:rFonts w:ascii="Calibri" w:eastAsia="仿宋" w:hAnsi="Calibri" w:cs="Calibri"/>
          <w:color w:val="000000"/>
          <w:szCs w:val="21"/>
        </w:rPr>
        <w:t>乙方向甲方提交《汞</w:t>
      </w:r>
      <w:r w:rsidRPr="00534B98">
        <w:rPr>
          <w:rFonts w:ascii="Calibri" w:eastAsia="仿宋" w:hAnsi="Calibri" w:cs="Calibri"/>
          <w:color w:val="000000"/>
          <w:szCs w:val="21"/>
        </w:rPr>
        <w:t>-</w:t>
      </w:r>
      <w:r w:rsidRPr="00534B98">
        <w:rPr>
          <w:rFonts w:ascii="Calibri" w:eastAsia="仿宋" w:hAnsi="Calibri" w:cs="Calibri"/>
          <w:color w:val="000000"/>
          <w:szCs w:val="21"/>
        </w:rPr>
        <w:t>碳协同减排政策体系创新与落地路径研究》（中英文），并经甲方审核认可后，支付合同金额的</w:t>
      </w:r>
      <w:r>
        <w:rPr>
          <w:rFonts w:ascii="Calibri" w:eastAsia="仿宋" w:hAnsi="Calibri" w:cs="Calibri"/>
          <w:color w:val="000000"/>
          <w:szCs w:val="21"/>
          <w:u w:val="single"/>
        </w:rPr>
        <w:t>2</w:t>
      </w:r>
      <w:r w:rsidRPr="00534B98">
        <w:rPr>
          <w:rFonts w:ascii="Calibri" w:eastAsia="仿宋" w:hAnsi="Calibri" w:cs="Calibri"/>
          <w:color w:val="000000"/>
          <w:szCs w:val="21"/>
          <w:u w:val="single"/>
        </w:rPr>
        <w:t>0%</w:t>
      </w:r>
      <w:r w:rsidRPr="00534B98">
        <w:rPr>
          <w:rFonts w:ascii="Calibri" w:eastAsia="仿宋" w:hAnsi="Calibri" w:cs="Calibri"/>
          <w:color w:val="000000"/>
          <w:sz w:val="24"/>
        </w:rPr>
        <w:t>；</w:t>
      </w:r>
    </w:p>
    <w:p w14:paraId="71CB47DE" w14:textId="216A9CBC" w:rsidR="00534B98" w:rsidRPr="00534B98" w:rsidRDefault="00534B98" w:rsidP="00534B98">
      <w:pPr>
        <w:spacing w:before="120" w:line="360" w:lineRule="auto"/>
        <w:ind w:firstLine="525"/>
        <w:rPr>
          <w:rFonts w:ascii="Calibri" w:eastAsia="仿宋" w:hAnsi="Calibri" w:cs="Calibri"/>
          <w:color w:val="000000"/>
          <w:sz w:val="24"/>
        </w:rPr>
      </w:pPr>
      <w:r w:rsidRPr="00534B98">
        <w:rPr>
          <w:rFonts w:ascii="Calibri" w:eastAsia="仿宋" w:hAnsi="Calibri" w:cs="Calibri"/>
          <w:color w:val="000000"/>
          <w:sz w:val="24"/>
          <w:szCs w:val="21"/>
        </w:rPr>
        <w:t>5</w:t>
      </w:r>
      <w:r w:rsidRPr="00534B98">
        <w:rPr>
          <w:rFonts w:ascii="Calibri" w:eastAsia="仿宋" w:hAnsi="Calibri" w:cs="Calibri"/>
          <w:color w:val="000000"/>
          <w:sz w:val="24"/>
          <w:szCs w:val="21"/>
        </w:rPr>
        <w:t>）</w:t>
      </w:r>
      <w:r w:rsidRPr="00534B98">
        <w:rPr>
          <w:rFonts w:ascii="Calibri" w:eastAsia="仿宋" w:hAnsi="Calibri" w:cs="Calibri"/>
          <w:color w:val="000000"/>
          <w:szCs w:val="21"/>
        </w:rPr>
        <w:t>2027</w:t>
      </w:r>
      <w:r w:rsidRPr="00534B98">
        <w:rPr>
          <w:rFonts w:ascii="Calibri" w:eastAsia="仿宋" w:hAnsi="Calibri" w:cs="Calibri"/>
          <w:color w:val="000000"/>
          <w:szCs w:val="21"/>
        </w:rPr>
        <w:t>年</w:t>
      </w:r>
      <w:r w:rsidRPr="00534B98">
        <w:rPr>
          <w:rFonts w:ascii="Calibri" w:eastAsia="仿宋" w:hAnsi="Calibri" w:cs="Calibri"/>
          <w:color w:val="000000"/>
          <w:szCs w:val="21"/>
        </w:rPr>
        <w:t>4</w:t>
      </w:r>
      <w:r w:rsidRPr="00534B98">
        <w:rPr>
          <w:rFonts w:ascii="Calibri" w:eastAsia="仿宋" w:hAnsi="Calibri" w:cs="Calibri"/>
          <w:color w:val="000000"/>
          <w:szCs w:val="21"/>
        </w:rPr>
        <w:t>月</w:t>
      </w:r>
      <w:r w:rsidRPr="00534B98">
        <w:rPr>
          <w:rFonts w:ascii="Calibri" w:eastAsia="仿宋" w:hAnsi="Calibri" w:cs="Calibri"/>
          <w:color w:val="000000"/>
          <w:szCs w:val="21"/>
        </w:rPr>
        <w:t>30</w:t>
      </w:r>
      <w:r w:rsidRPr="00534B98">
        <w:rPr>
          <w:rFonts w:ascii="Calibri" w:eastAsia="仿宋" w:hAnsi="Calibri" w:cs="Calibri"/>
          <w:color w:val="000000"/>
          <w:szCs w:val="21"/>
        </w:rPr>
        <w:t>日前</w:t>
      </w:r>
      <w:r w:rsidRPr="00534B98">
        <w:rPr>
          <w:rFonts w:ascii="Calibri" w:eastAsia="仿宋" w:hAnsi="Calibri" w:cs="Calibri" w:hint="eastAsia"/>
          <w:color w:val="000000"/>
          <w:szCs w:val="21"/>
        </w:rPr>
        <w:t>，</w:t>
      </w:r>
      <w:r w:rsidRPr="00534B98">
        <w:rPr>
          <w:rFonts w:ascii="Calibri" w:eastAsia="仿宋" w:hAnsi="Calibri" w:cs="Calibri"/>
          <w:color w:val="000000"/>
          <w:szCs w:val="21"/>
        </w:rPr>
        <w:t>乙方组织行业内培训会</w:t>
      </w:r>
      <w:r w:rsidRPr="00534B98">
        <w:rPr>
          <w:rFonts w:ascii="Calibri" w:eastAsia="仿宋" w:hAnsi="Calibri" w:cs="Calibri"/>
          <w:color w:val="000000"/>
          <w:szCs w:val="21"/>
        </w:rPr>
        <w:t>3</w:t>
      </w:r>
      <w:r w:rsidRPr="00534B98">
        <w:rPr>
          <w:rFonts w:ascii="Calibri" w:eastAsia="仿宋" w:hAnsi="Calibri" w:cs="Calibri"/>
          <w:color w:val="000000"/>
          <w:szCs w:val="21"/>
        </w:rPr>
        <w:t>次</w:t>
      </w:r>
      <w:r w:rsidRPr="00534B98">
        <w:rPr>
          <w:rFonts w:ascii="Calibri" w:eastAsia="仿宋" w:hAnsi="Calibri" w:cs="Calibri" w:hint="eastAsia"/>
          <w:color w:val="000000"/>
          <w:szCs w:val="21"/>
        </w:rPr>
        <w:t>，</w:t>
      </w:r>
      <w:r w:rsidRPr="00534B98">
        <w:rPr>
          <w:rFonts w:ascii="Calibri" w:eastAsia="仿宋" w:hAnsi="Calibri" w:cs="Calibri"/>
          <w:color w:val="000000"/>
          <w:szCs w:val="21"/>
        </w:rPr>
        <w:t>向甲方提交《会议总结</w:t>
      </w:r>
      <w:r w:rsidRPr="00534B98">
        <w:rPr>
          <w:rFonts w:ascii="Calibri" w:eastAsia="仿宋" w:hAnsi="Calibri" w:cs="Calibri" w:hint="eastAsia"/>
          <w:color w:val="000000"/>
          <w:szCs w:val="21"/>
        </w:rPr>
        <w:t>》（包含</w:t>
      </w:r>
      <w:r w:rsidRPr="00534B98">
        <w:rPr>
          <w:rFonts w:ascii="Calibri" w:eastAsia="仿宋" w:hAnsi="Calibri" w:cs="Calibri"/>
          <w:color w:val="000000"/>
          <w:szCs w:val="21"/>
        </w:rPr>
        <w:t>培训材料、议程、参会人员记录、会议纪要和技术演示文稿</w:t>
      </w:r>
      <w:r w:rsidRPr="00534B98">
        <w:rPr>
          <w:rFonts w:ascii="Calibri" w:eastAsia="仿宋" w:hAnsi="Calibri" w:cs="Calibri" w:hint="eastAsia"/>
          <w:color w:val="000000"/>
          <w:szCs w:val="21"/>
        </w:rPr>
        <w:t>等）</w:t>
      </w:r>
      <w:r w:rsidRPr="00534B98">
        <w:rPr>
          <w:rFonts w:ascii="Calibri" w:eastAsia="仿宋" w:hAnsi="Calibri" w:cs="Calibri"/>
          <w:color w:val="000000"/>
          <w:szCs w:val="21"/>
        </w:rPr>
        <w:t>，并经甲方审核认可后，支付合同金额的</w:t>
      </w:r>
      <w:r>
        <w:rPr>
          <w:rFonts w:ascii="Calibri" w:eastAsia="仿宋" w:hAnsi="Calibri" w:cs="Calibri"/>
          <w:color w:val="000000"/>
          <w:szCs w:val="21"/>
          <w:u w:val="single"/>
        </w:rPr>
        <w:t>2</w:t>
      </w:r>
      <w:r w:rsidRPr="00534B98">
        <w:rPr>
          <w:rFonts w:ascii="Calibri" w:eastAsia="仿宋" w:hAnsi="Calibri" w:cs="Calibri"/>
          <w:color w:val="000000"/>
          <w:szCs w:val="21"/>
          <w:u w:val="single"/>
        </w:rPr>
        <w:t>0%</w:t>
      </w:r>
      <w:r w:rsidRPr="00534B98">
        <w:rPr>
          <w:rFonts w:ascii="Calibri" w:eastAsia="仿宋" w:hAnsi="Calibri" w:cs="Calibri"/>
          <w:color w:val="000000"/>
          <w:sz w:val="24"/>
        </w:rPr>
        <w:t>；</w:t>
      </w:r>
    </w:p>
    <w:p w14:paraId="039FA8E0" w14:textId="77777777" w:rsidR="00947DDB" w:rsidRPr="00C74D64" w:rsidRDefault="00947DDB">
      <w:pPr>
        <w:tabs>
          <w:tab w:val="left" w:pos="616"/>
        </w:tabs>
        <w:spacing w:before="120" w:line="360" w:lineRule="auto"/>
        <w:ind w:firstLine="525"/>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、支付方式</w:t>
      </w:r>
    </w:p>
    <w:p w14:paraId="1F1E4F2D"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支付方式为汇款。</w:t>
      </w:r>
    </w:p>
    <w:p w14:paraId="68D034DB"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乙方开户银行名称、户名和帐号为：</w:t>
      </w:r>
    </w:p>
    <w:p w14:paraId="1688A8A7"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开户银行：</w:t>
      </w:r>
      <w:r w:rsidRPr="00C74D64">
        <w:rPr>
          <w:rFonts w:ascii="Calibri" w:eastAsia="仿宋" w:hAnsi="Calibri" w:cs="Calibri"/>
          <w:color w:val="000000"/>
          <w:szCs w:val="21"/>
          <w:u w:val="single"/>
        </w:rPr>
        <w:t xml:space="preserve">                                    </w:t>
      </w:r>
    </w:p>
    <w:p w14:paraId="13BAC226"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lastRenderedPageBreak/>
        <w:t xml:space="preserve">        </w:t>
      </w:r>
      <w:r w:rsidRPr="00C74D64">
        <w:rPr>
          <w:rFonts w:ascii="Calibri" w:eastAsia="仿宋" w:hAnsi="Calibri" w:cs="Calibri"/>
          <w:color w:val="000000"/>
          <w:szCs w:val="21"/>
        </w:rPr>
        <w:t>户</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名：</w:t>
      </w:r>
      <w:r w:rsidRPr="00C74D64">
        <w:rPr>
          <w:rFonts w:ascii="Calibri" w:eastAsia="仿宋" w:hAnsi="Calibri" w:cs="Calibri"/>
          <w:color w:val="000000"/>
          <w:szCs w:val="21"/>
          <w:u w:val="single"/>
        </w:rPr>
        <w:t xml:space="preserve">                                    </w:t>
      </w:r>
    </w:p>
    <w:p w14:paraId="7EB6D71C"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帐</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号：</w:t>
      </w:r>
      <w:r w:rsidRPr="00C74D64">
        <w:rPr>
          <w:rFonts w:ascii="Calibri" w:eastAsia="仿宋" w:hAnsi="Calibri" w:cs="Calibri"/>
          <w:color w:val="000000"/>
          <w:szCs w:val="21"/>
          <w:u w:val="single"/>
        </w:rPr>
        <w:t xml:space="preserve">                                     </w:t>
      </w:r>
    </w:p>
    <w:p w14:paraId="47674CED" w14:textId="77777777" w:rsidR="00947DDB" w:rsidRPr="00C74D64" w:rsidRDefault="00947DDB">
      <w:pPr>
        <w:pStyle w:val="20"/>
        <w:spacing w:line="360" w:lineRule="auto"/>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、乙方收到咨询服务费</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Cs w:val="21"/>
          <w:u w:val="single"/>
        </w:rPr>
        <w:t>30</w:t>
      </w:r>
      <w:r w:rsidRPr="00C74D64">
        <w:rPr>
          <w:rFonts w:ascii="Calibri" w:eastAsia="仿宋" w:hAnsi="Calibri" w:cs="Calibri"/>
          <w:b/>
          <w:i/>
          <w:color w:val="000000"/>
          <w:szCs w:val="21"/>
          <w:u w:val="single"/>
        </w:rPr>
        <w:t>个工作日</w:t>
      </w:r>
      <w:r w:rsidRPr="00C74D64">
        <w:rPr>
          <w:rFonts w:ascii="Calibri" w:eastAsia="仿宋" w:hAnsi="Calibri" w:cs="Calibri"/>
          <w:b/>
          <w:i/>
          <w:color w:val="000000"/>
          <w:sz w:val="24"/>
          <w:szCs w:val="21"/>
          <w:u w:val="single"/>
        </w:rPr>
        <w:t xml:space="preserve"> </w:t>
      </w:r>
      <w:r w:rsidRPr="00C74D64">
        <w:rPr>
          <w:rFonts w:ascii="Calibri" w:eastAsia="仿宋" w:hAnsi="Calibri" w:cs="Calibri"/>
          <w:b/>
          <w:i/>
          <w:color w:val="000000"/>
          <w:szCs w:val="21"/>
          <w:u w:val="single"/>
        </w:rPr>
        <w:t xml:space="preserve"> </w:t>
      </w:r>
      <w:r w:rsidRPr="00C74D64">
        <w:rPr>
          <w:rFonts w:ascii="Calibri" w:eastAsia="仿宋" w:hAnsi="Calibri" w:cs="Calibri"/>
          <w:color w:val="000000"/>
          <w:szCs w:val="21"/>
        </w:rPr>
        <w:t>内，应向甲方开具合法有效的发票。</w:t>
      </w:r>
    </w:p>
    <w:p w14:paraId="60FEEE6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成果所有权</w:t>
      </w:r>
    </w:p>
    <w:p w14:paraId="2F0C91C7" w14:textId="77777777" w:rsidR="00947DDB" w:rsidRPr="00C74D64" w:rsidRDefault="00947DDB">
      <w:pPr>
        <w:pStyle w:val="20"/>
        <w:spacing w:line="360" w:lineRule="auto"/>
        <w:ind w:firstLineChars="195" w:firstLine="409"/>
        <w:rPr>
          <w:rFonts w:ascii="Calibri" w:eastAsia="仿宋" w:hAnsi="Calibri" w:cs="Calibri"/>
          <w:color w:val="000000"/>
          <w:szCs w:val="21"/>
        </w:rPr>
      </w:pPr>
      <w:r w:rsidRPr="00C74D64">
        <w:rPr>
          <w:rFonts w:ascii="Calibri" w:eastAsia="仿宋" w:hAnsi="Calibri" w:cs="Calibri"/>
          <w:color w:val="000000"/>
          <w:szCs w:val="21"/>
        </w:rPr>
        <w:t>乙方在本合同项下为甲方编制的任何研究、报告或其他资料、图表、软件等及随附其上的相关权利应属于并保持为甲方的资产，甲方拥有完全的所有权和使用权，包括但不限于占有、使用、收益、处分的权利。未经甲方授权或书面同意，乙方不得擅自使用或对外公开。因本合同及其实施产生的著作权、专利权等知识产权及所有其它权利应归甲方独家所有，未经甲方书面同意，乙方不得在任何场合以其名义在合同成果中署名。</w:t>
      </w:r>
    </w:p>
    <w:p w14:paraId="10414727"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保密条款</w:t>
      </w:r>
    </w:p>
    <w:p w14:paraId="33535E1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、乙方对其在履行合同义务过程中获知或取得的所有有形、无形的信息及资料（包括但不限于书面文字文件、电子信息资料及邮件等）中涉及国家秘密或商业秘密等未公开信息负有保密义务。</w:t>
      </w:r>
    </w:p>
    <w:p w14:paraId="204C5CD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14:paraId="2C91589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保密期限为</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 w:val="24"/>
          <w:szCs w:val="21"/>
          <w:u w:val="single"/>
        </w:rPr>
        <w:t>伍</w:t>
      </w:r>
      <w:r w:rsidRPr="00C74D64">
        <w:rPr>
          <w:rFonts w:ascii="Calibri" w:eastAsia="仿宋" w:hAnsi="Calibri" w:cs="Calibri"/>
          <w:i/>
          <w:color w:val="000000"/>
          <w:szCs w:val="21"/>
          <w:u w:val="single"/>
        </w:rPr>
        <w:t xml:space="preserve"> </w:t>
      </w:r>
      <w:r w:rsidRPr="00C74D64">
        <w:rPr>
          <w:rFonts w:ascii="Calibri" w:eastAsia="仿宋" w:hAnsi="Calibri" w:cs="Calibri"/>
          <w:color w:val="000000"/>
          <w:szCs w:val="21"/>
        </w:rPr>
        <w:t>年，并不受合同提前终止影响。</w:t>
      </w:r>
    </w:p>
    <w:p w14:paraId="5F00D8E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相关利益回避</w:t>
      </w:r>
    </w:p>
    <w:p w14:paraId="3E8DB7F0" w14:textId="77777777" w:rsidR="00947DDB" w:rsidRPr="00C74D64" w:rsidRDefault="00947DDB">
      <w:pPr>
        <w:spacing w:line="360" w:lineRule="auto"/>
        <w:ind w:firstLine="570"/>
        <w:rPr>
          <w:rFonts w:ascii="Calibri" w:eastAsia="仿宋" w:hAnsi="Calibri" w:cs="Calibri"/>
          <w:color w:val="000000"/>
          <w:szCs w:val="21"/>
        </w:rPr>
      </w:pPr>
      <w:r w:rsidRPr="00C74D64">
        <w:rPr>
          <w:rFonts w:ascii="Calibri" w:eastAsia="仿宋" w:hAnsi="Calibri" w:cs="Calibri"/>
          <w:color w:val="000000"/>
          <w:szCs w:val="21"/>
        </w:rPr>
        <w:t>乙方应当保证：乙方（包括其关联方、其所属人员）与甲方不存在关系和业务上的利益冲突，不得参与或实施与本合同规定工作或正当履行本合同义务相抵触的任何活动和行为，特别是不得参与与本咨询服务合同有因果关系的供货、工程或服务。</w:t>
      </w:r>
    </w:p>
    <w:p w14:paraId="5DD6377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行为规范</w:t>
      </w:r>
    </w:p>
    <w:p w14:paraId="7E1BDDA6"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1</w:t>
      </w:r>
      <w:r w:rsidRPr="00C74D64">
        <w:rPr>
          <w:rFonts w:ascii="Calibri" w:eastAsia="仿宋" w:hAnsi="Calibri" w:cs="Calibri"/>
          <w:kern w:val="2"/>
          <w:sz w:val="21"/>
          <w:szCs w:val="21"/>
        </w:rPr>
        <w:t>、乙方应当保证其履行合同时不存在欺诈、腐败等有损甲方利益或违反国家法律的行为；</w:t>
      </w:r>
    </w:p>
    <w:p w14:paraId="0E131355" w14:textId="77777777" w:rsidR="00947DDB" w:rsidRPr="00C74D64" w:rsidRDefault="00947DDB">
      <w:pPr>
        <w:pStyle w:val="ad"/>
        <w:spacing w:before="120" w:after="0" w:line="360" w:lineRule="auto"/>
        <w:ind w:firstLineChars="200" w:firstLine="420"/>
        <w:jc w:val="both"/>
        <w:rPr>
          <w:rFonts w:ascii="Calibri" w:eastAsia="仿宋" w:hAnsi="Calibri" w:cs="Calibri"/>
          <w:sz w:val="21"/>
          <w:szCs w:val="21"/>
        </w:rPr>
      </w:pPr>
      <w:r w:rsidRPr="00C74D64">
        <w:rPr>
          <w:rFonts w:ascii="Calibri" w:eastAsia="仿宋" w:hAnsi="Calibri" w:cs="Calibri"/>
          <w:kern w:val="2"/>
          <w:sz w:val="21"/>
          <w:szCs w:val="21"/>
        </w:rPr>
        <w:t>2</w:t>
      </w:r>
      <w:r w:rsidRPr="00C74D64">
        <w:rPr>
          <w:rFonts w:ascii="Calibri" w:eastAsia="仿宋" w:hAnsi="Calibri" w:cs="Calibri"/>
          <w:kern w:val="2"/>
          <w:sz w:val="21"/>
          <w:szCs w:val="21"/>
        </w:rPr>
        <w:t>、</w:t>
      </w:r>
      <w:r w:rsidRPr="00C74D64">
        <w:rPr>
          <w:rFonts w:ascii="Calibri" w:eastAsia="仿宋" w:hAnsi="Calibri" w:cs="Calibri"/>
          <w:sz w:val="21"/>
          <w:szCs w:val="21"/>
        </w:rPr>
        <w:t>乙方应尽一切努力，以最高的职业标准和职业道德履行本合同项下的服务。</w:t>
      </w:r>
    </w:p>
    <w:p w14:paraId="0CD95842"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3</w:t>
      </w:r>
      <w:r w:rsidRPr="00C74D64">
        <w:rPr>
          <w:rFonts w:ascii="Calibri" w:eastAsia="仿宋" w:hAnsi="Calibri" w:cs="Calibri"/>
          <w:kern w:val="2"/>
          <w:sz w:val="21"/>
          <w:szCs w:val="21"/>
        </w:rPr>
        <w:t>、因乙方提交的工作成果侵犯第三人的专利权、商标权、著作权等权利的，乙方应承担相应的法律责任，并赔偿甲方因此遭受的所有损失。</w:t>
      </w:r>
    </w:p>
    <w:p w14:paraId="091B8E2F"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4</w:t>
      </w:r>
      <w:r w:rsidRPr="00C74D64">
        <w:rPr>
          <w:rFonts w:ascii="Calibri" w:eastAsia="仿宋" w:hAnsi="Calibri" w:cs="Calibri"/>
          <w:kern w:val="2"/>
          <w:sz w:val="21"/>
          <w:szCs w:val="21"/>
        </w:rPr>
        <w:t>、甲方有权要求乙方向甲方披露其在本合同期内从事的工作或活动，以确保这些工作或活动不与本合同规定工作或正当履行本合同义务相抵触。</w:t>
      </w:r>
    </w:p>
    <w:p w14:paraId="012A490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合同的变更和转让</w:t>
      </w:r>
    </w:p>
    <w:p w14:paraId="4E3FCACF"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、本合同生效后，合同条款的任何修改或变更，包括合同附件的修改和变更，应经双方协商一致，达成书面变更协议。</w:t>
      </w:r>
    </w:p>
    <w:p w14:paraId="0054556D"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lastRenderedPageBreak/>
        <w:t>2</w:t>
      </w:r>
      <w:r w:rsidRPr="00C74D64">
        <w:rPr>
          <w:rFonts w:ascii="Calibri" w:eastAsia="仿宋" w:hAnsi="Calibri" w:cs="Calibri"/>
          <w:color w:val="000000"/>
          <w:szCs w:val="21"/>
        </w:rPr>
        <w:t>、未经甲方事先书面同意，乙方不得自行更换本合同附件中所列主要人员；经甲方同意后，乙方应确保更换人员与原人员具有同等水平或能力。</w:t>
      </w:r>
    </w:p>
    <w:p w14:paraId="3E5DD698"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、未经甲方事先书面同意，乙方不得将其合同核心或主体义务转让或转包给他人。</w:t>
      </w:r>
      <w:r w:rsidRPr="00C74D64">
        <w:rPr>
          <w:rFonts w:ascii="Calibri" w:eastAsia="仿宋" w:hAnsi="Calibri" w:cs="Calibri"/>
          <w:color w:val="000000"/>
          <w:szCs w:val="21"/>
        </w:rPr>
        <w:t xml:space="preserve"> </w:t>
      </w:r>
    </w:p>
    <w:p w14:paraId="30FE4E3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合同提前终止</w:t>
      </w:r>
    </w:p>
    <w:p w14:paraId="270ADF9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出现以下</w:t>
      </w:r>
      <w:r w:rsidRPr="00C74D64">
        <w:rPr>
          <w:rFonts w:ascii="Calibri" w:eastAsia="仿宋" w:hAnsi="Calibri" w:cs="Calibri"/>
          <w:color w:val="000000"/>
          <w:szCs w:val="21"/>
        </w:rPr>
        <w:t>(1)</w:t>
      </w:r>
      <w:r w:rsidRPr="00C74D64">
        <w:rPr>
          <w:rFonts w:ascii="Calibri" w:eastAsia="仿宋" w:hAnsi="Calibri" w:cs="Calibri"/>
          <w:color w:val="000000"/>
          <w:szCs w:val="21"/>
        </w:rPr>
        <w:t>至</w:t>
      </w:r>
      <w:r w:rsidRPr="00C74D64">
        <w:rPr>
          <w:rFonts w:ascii="Calibri" w:eastAsia="仿宋" w:hAnsi="Calibri" w:cs="Calibri"/>
          <w:color w:val="000000"/>
          <w:szCs w:val="21"/>
        </w:rPr>
        <w:t>(7)</w:t>
      </w:r>
      <w:r w:rsidRPr="00C74D64">
        <w:rPr>
          <w:rFonts w:ascii="Calibri" w:eastAsia="仿宋" w:hAnsi="Calibri" w:cs="Calibri"/>
          <w:color w:val="000000"/>
          <w:szCs w:val="21"/>
        </w:rPr>
        <w:t>种情况时，甲方有权书面通知乙方，暂停支付咨询服务费，提前终止本合同：</w:t>
      </w:r>
    </w:p>
    <w:p w14:paraId="6731186B"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(1) </w:t>
      </w:r>
      <w:r w:rsidRPr="00C74D64">
        <w:rPr>
          <w:rFonts w:ascii="Calibri" w:eastAsia="仿宋" w:hAnsi="Calibri" w:cs="Calibri"/>
          <w:color w:val="000000"/>
          <w:szCs w:val="21"/>
        </w:rPr>
        <w:t>乙方明确表示或者以自己的行为表明不履行合同义务。</w:t>
      </w:r>
    </w:p>
    <w:p w14:paraId="6182BC4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(2) </w:t>
      </w:r>
      <w:r w:rsidRPr="00C74D64">
        <w:rPr>
          <w:rFonts w:ascii="Calibri" w:eastAsia="仿宋" w:hAnsi="Calibri" w:cs="Calibri"/>
          <w:color w:val="000000"/>
          <w:szCs w:val="21"/>
        </w:rPr>
        <w:t>乙方没有在本合同第二条规定的限期内或甲方书面同意延长的限期内，提交让甲方满意的部分或全部工作成果。</w:t>
      </w:r>
    </w:p>
    <w:p w14:paraId="6F7DCFD9"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乙方出现违反本合同第五、六、七、八和九条规定行为的。</w:t>
      </w:r>
    </w:p>
    <w:p w14:paraId="489BB2C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(4) </w:t>
      </w:r>
      <w:r w:rsidRPr="00C74D64">
        <w:rPr>
          <w:rFonts w:ascii="Calibri" w:eastAsia="仿宋" w:hAnsi="Calibri" w:cs="Calibri"/>
          <w:color w:val="000000"/>
          <w:szCs w:val="21"/>
        </w:rPr>
        <w:t>乙方的其他违约行为导致合同目的无法实现。</w:t>
      </w:r>
      <w:r w:rsidRPr="00C74D64">
        <w:rPr>
          <w:rFonts w:ascii="Calibri" w:eastAsia="仿宋" w:hAnsi="Calibri" w:cs="Calibri"/>
          <w:color w:val="000000"/>
          <w:szCs w:val="21"/>
        </w:rPr>
        <w:tab/>
      </w:r>
    </w:p>
    <w:p w14:paraId="1826CC1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(5) </w:t>
      </w:r>
      <w:r w:rsidRPr="00C74D64">
        <w:rPr>
          <w:rFonts w:ascii="Calibri" w:eastAsia="仿宋" w:hAnsi="Calibri" w:cs="Calibri"/>
          <w:color w:val="000000"/>
          <w:szCs w:val="21"/>
        </w:rPr>
        <w:t>乙方有丧失或者可能丧失履行债务能力的情形。</w:t>
      </w:r>
    </w:p>
    <w:p w14:paraId="236F9C7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(6) </w:t>
      </w:r>
      <w:r w:rsidRPr="00C74D64">
        <w:rPr>
          <w:rFonts w:ascii="Calibri" w:eastAsia="仿宋" w:hAnsi="Calibri" w:cs="Calibri"/>
          <w:color w:val="000000"/>
          <w:szCs w:val="21"/>
        </w:rPr>
        <w:t>由于不可抗力出现导致合同无法现实预期目的。</w:t>
      </w:r>
    </w:p>
    <w:p w14:paraId="0BD2577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(7) </w:t>
      </w:r>
      <w:r w:rsidRPr="00C74D64">
        <w:rPr>
          <w:rFonts w:ascii="Calibri" w:eastAsia="仿宋" w:hAnsi="Calibri" w:cs="Calibri"/>
          <w:color w:val="000000"/>
          <w:szCs w:val="21"/>
        </w:rPr>
        <w:t>甲方有权自行或因其他原因决定终止合同，但须提前</w:t>
      </w:r>
      <w:r w:rsidRPr="00C74D64">
        <w:rPr>
          <w:rFonts w:ascii="Calibri" w:eastAsia="仿宋" w:hAnsi="Calibri" w:cs="Calibri"/>
          <w:color w:val="000000"/>
          <w:szCs w:val="21"/>
        </w:rPr>
        <w:t>30</w:t>
      </w:r>
      <w:r w:rsidRPr="00C74D64">
        <w:rPr>
          <w:rFonts w:ascii="Calibri" w:eastAsia="仿宋" w:hAnsi="Calibri" w:cs="Calibri"/>
          <w:color w:val="000000"/>
          <w:szCs w:val="21"/>
        </w:rPr>
        <w:t>天书面通知乙方。</w:t>
      </w:r>
    </w:p>
    <w:p w14:paraId="1F72996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终止后的清偿：</w:t>
      </w:r>
    </w:p>
    <w:p w14:paraId="0A747D4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ab/>
      </w:r>
      <w:r w:rsidRPr="00C74D64">
        <w:rPr>
          <w:rFonts w:ascii="Calibri" w:eastAsia="仿宋" w:hAnsi="Calibri" w:cs="Calibri"/>
          <w:color w:val="000000"/>
          <w:szCs w:val="21"/>
        </w:rPr>
        <w:t>如果甲方认可合同终止日前乙方提供的服务，则甲方应根据支付进度，向乙方支付相对应的款项。</w:t>
      </w:r>
    </w:p>
    <w:p w14:paraId="31F60938"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ab/>
      </w:r>
      <w:r w:rsidRPr="00C74D64">
        <w:rPr>
          <w:rFonts w:ascii="Calibri" w:eastAsia="仿宋" w:hAnsi="Calibri" w:cs="Calibri"/>
          <w:color w:val="000000"/>
          <w:szCs w:val="21"/>
        </w:rPr>
        <w:t>如果甲方不认可合同终止日之前完成的服务，则甲方有权要求乙方部分或全部返还已支付的合同款项。</w:t>
      </w:r>
    </w:p>
    <w:p w14:paraId="46CC84AE"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、在乙方违约的情况下，甲方提前终止合同不影响甲方行使追偿违约金、要求损失赔偿的权利。</w:t>
      </w:r>
    </w:p>
    <w:p w14:paraId="2F0AF12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违约责任</w:t>
      </w:r>
    </w:p>
    <w:p w14:paraId="51D28597" w14:textId="77777777" w:rsidR="00947DDB" w:rsidRPr="00C74D64" w:rsidRDefault="00947DDB">
      <w:pPr>
        <w:pStyle w:val="20"/>
        <w:spacing w:line="360" w:lineRule="auto"/>
        <w:ind w:leftChars="50" w:left="105" w:firstLineChars="150" w:firstLine="315"/>
        <w:rPr>
          <w:rFonts w:ascii="Calibri" w:eastAsia="仿宋" w:hAnsi="Calibri" w:cs="Calibri"/>
          <w:color w:val="000000"/>
          <w:szCs w:val="21"/>
        </w:rPr>
      </w:pPr>
      <w:bookmarkStart w:id="7" w:name="OLE_LINK6"/>
      <w:r w:rsidRPr="00C74D64">
        <w:rPr>
          <w:rFonts w:ascii="Calibri" w:eastAsia="仿宋" w:hAnsi="Calibri" w:cs="Calibri"/>
          <w:color w:val="000000"/>
          <w:szCs w:val="21"/>
        </w:rPr>
        <w:t>1</w:t>
      </w:r>
      <w:r w:rsidRPr="00C74D64">
        <w:rPr>
          <w:rFonts w:ascii="Calibri" w:eastAsia="仿宋" w:hAnsi="Calibri" w:cs="Calibri"/>
          <w:color w:val="000000"/>
          <w:szCs w:val="21"/>
        </w:rPr>
        <w:t>、恶意违约金：出现第十条第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1</w:t>
      </w:r>
      <w:r w:rsidRPr="00C74D64">
        <w:rPr>
          <w:rFonts w:ascii="Calibri" w:eastAsia="仿宋" w:hAnsi="Calibri" w:cs="Calibri"/>
          <w:color w:val="000000"/>
          <w:szCs w:val="21"/>
        </w:rPr>
        <w:t>）项情形，甲方有权要求乙方支付合同总额的</w:t>
      </w:r>
      <w:r w:rsidRPr="00C74D64">
        <w:rPr>
          <w:rFonts w:ascii="Calibri" w:eastAsia="仿宋" w:hAnsi="Calibri" w:cs="Calibri"/>
          <w:color w:val="000000"/>
          <w:szCs w:val="21"/>
          <w:u w:val="single"/>
        </w:rPr>
        <w:t xml:space="preserve">30% </w:t>
      </w:r>
      <w:r w:rsidRPr="00C74D64">
        <w:rPr>
          <w:rFonts w:ascii="Calibri" w:eastAsia="仿宋" w:hAnsi="Calibri" w:cs="Calibri"/>
          <w:color w:val="000000"/>
          <w:szCs w:val="21"/>
        </w:rPr>
        <w:t>违约金。</w:t>
      </w:r>
    </w:p>
    <w:p w14:paraId="145BC794" w14:textId="77777777" w:rsidR="00947DDB" w:rsidRPr="00C74D64" w:rsidRDefault="00947DDB">
      <w:pPr>
        <w:spacing w:line="360" w:lineRule="auto"/>
        <w:ind w:firstLineChars="200" w:firstLine="420"/>
        <w:rPr>
          <w:rFonts w:ascii="Calibri" w:eastAsia="仿宋" w:hAnsi="Calibri" w:cs="Calibri"/>
          <w:color w:val="000000"/>
          <w:lang w:val="en"/>
        </w:rPr>
      </w:pPr>
      <w:r w:rsidRPr="00C74D64">
        <w:rPr>
          <w:rFonts w:ascii="Calibri" w:eastAsia="仿宋" w:hAnsi="Calibri" w:cs="Calibri"/>
          <w:color w:val="000000"/>
          <w:szCs w:val="21"/>
        </w:rPr>
        <w:t>2</w:t>
      </w:r>
      <w:r w:rsidRPr="00C74D64">
        <w:rPr>
          <w:rFonts w:ascii="Calibri" w:eastAsia="仿宋" w:hAnsi="Calibri" w:cs="Calibri"/>
          <w:color w:val="000000"/>
          <w:szCs w:val="21"/>
        </w:rPr>
        <w:t>、一般违约金：出现本合同之第十条第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3</w:t>
      </w:r>
      <w:r w:rsidRPr="00C74D64">
        <w:rPr>
          <w:rFonts w:ascii="Calibri" w:eastAsia="仿宋" w:hAnsi="Calibri" w:cs="Calibri"/>
          <w:color w:val="000000"/>
          <w:szCs w:val="21"/>
        </w:rPr>
        <w:t>）和（</w:t>
      </w:r>
      <w:r w:rsidRPr="00C74D64">
        <w:rPr>
          <w:rFonts w:ascii="Calibri" w:eastAsia="仿宋" w:hAnsi="Calibri" w:cs="Calibri"/>
          <w:color w:val="000000"/>
          <w:szCs w:val="21"/>
        </w:rPr>
        <w:t>4</w:t>
      </w:r>
      <w:r w:rsidRPr="00C74D64">
        <w:rPr>
          <w:rFonts w:ascii="Calibri" w:eastAsia="仿宋" w:hAnsi="Calibri" w:cs="Calibri"/>
          <w:color w:val="000000"/>
          <w:szCs w:val="21"/>
        </w:rPr>
        <w:t>）项情形，甲方有权要求乙方支付合同总额</w:t>
      </w:r>
      <w:r w:rsidRPr="00C74D64">
        <w:rPr>
          <w:rFonts w:ascii="Calibri" w:eastAsia="仿宋" w:hAnsi="Calibri" w:cs="Calibri"/>
          <w:color w:val="000000"/>
          <w:szCs w:val="21"/>
          <w:u w:val="single"/>
        </w:rPr>
        <w:t xml:space="preserve"> 15% </w:t>
      </w:r>
      <w:r w:rsidRPr="00C74D64">
        <w:rPr>
          <w:rFonts w:ascii="Calibri" w:eastAsia="仿宋" w:hAnsi="Calibri" w:cs="Calibri"/>
          <w:color w:val="000000"/>
          <w:szCs w:val="21"/>
        </w:rPr>
        <w:t>的违约金。</w:t>
      </w:r>
    </w:p>
    <w:p w14:paraId="20042473"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lang w:val="en"/>
        </w:rPr>
        <w:t>3</w:t>
      </w:r>
      <w:r w:rsidRPr="00C74D64">
        <w:rPr>
          <w:rFonts w:ascii="Calibri" w:eastAsia="仿宋" w:hAnsi="Calibri" w:cs="Calibri"/>
          <w:color w:val="000000"/>
          <w:lang w:val="en"/>
        </w:rPr>
        <w:t>、</w:t>
      </w:r>
      <w:r w:rsidRPr="00C74D64">
        <w:rPr>
          <w:rFonts w:ascii="Calibri" w:eastAsia="仿宋" w:hAnsi="Calibri" w:cs="Calibri"/>
          <w:color w:val="000000"/>
          <w:szCs w:val="21"/>
        </w:rPr>
        <w:t>滞纳金：本条第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款违约金，如没有按期履行，则自履行期限届满之日起产生滞纳金，</w:t>
      </w:r>
      <w:bookmarkStart w:id="8" w:name="OLE_LINK4"/>
      <w:r w:rsidRPr="00C74D64">
        <w:rPr>
          <w:rFonts w:ascii="Calibri" w:eastAsia="仿宋" w:hAnsi="Calibri" w:cs="Calibri"/>
          <w:color w:val="000000"/>
          <w:szCs w:val="21"/>
        </w:rPr>
        <w:t>计算标准为所欠金钱之债总额的</w:t>
      </w:r>
      <w:r w:rsidRPr="00C74D64">
        <w:rPr>
          <w:rFonts w:ascii="Calibri" w:eastAsia="仿宋" w:hAnsi="Calibri" w:cs="Calibri"/>
          <w:color w:val="000000"/>
          <w:szCs w:val="21"/>
          <w:u w:val="single"/>
        </w:rPr>
        <w:t xml:space="preserve"> 0.5‰ </w:t>
      </w:r>
      <w:r w:rsidRPr="00C74D64">
        <w:rPr>
          <w:rFonts w:ascii="Calibri" w:eastAsia="仿宋" w:hAnsi="Calibri" w:cs="Calibri"/>
          <w:color w:val="000000"/>
          <w:szCs w:val="21"/>
        </w:rPr>
        <w:t>，按日支付</w:t>
      </w:r>
      <w:bookmarkEnd w:id="8"/>
      <w:r w:rsidRPr="00C74D64">
        <w:rPr>
          <w:rFonts w:ascii="Calibri" w:eastAsia="仿宋" w:hAnsi="Calibri" w:cs="Calibri"/>
          <w:color w:val="000000"/>
          <w:szCs w:val="21"/>
        </w:rPr>
        <w:t>。</w:t>
      </w:r>
    </w:p>
    <w:bookmarkEnd w:id="7"/>
    <w:p w14:paraId="59F725A5"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、逾期提交成果违约金：乙方逾期交付工作成果的，每延迟一天，应按咨询服务费总额的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支付违约金。</w:t>
      </w:r>
      <w:r w:rsidRPr="00C74D64">
        <w:rPr>
          <w:rFonts w:ascii="Calibri" w:eastAsia="仿宋" w:hAnsi="Calibri" w:cs="Calibri"/>
          <w:color w:val="000000"/>
          <w:lang w:val="en"/>
        </w:rPr>
        <w:t>交付违约金并不免除乙方继续履行本合同下义务（如提交咨询报告）。</w:t>
      </w:r>
    </w:p>
    <w:p w14:paraId="796C0AE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5</w:t>
      </w:r>
      <w:r w:rsidRPr="00C74D64">
        <w:rPr>
          <w:rFonts w:ascii="Calibri" w:eastAsia="仿宋" w:hAnsi="Calibri" w:cs="Calibri"/>
          <w:color w:val="000000"/>
          <w:szCs w:val="21"/>
        </w:rPr>
        <w:t>、延迟付款违约金：甲方未按照合同规定的期限内向乙方支付相应的合同款项，并在乙方书面催告后的合理期限内仍未支付的，则乙方有权要求甲方自催告期届满之日起，按日支付违约金，计算标</w:t>
      </w:r>
      <w:r w:rsidRPr="00C74D64">
        <w:rPr>
          <w:rFonts w:ascii="Calibri" w:eastAsia="仿宋" w:hAnsi="Calibri" w:cs="Calibri"/>
          <w:color w:val="000000"/>
          <w:szCs w:val="21"/>
        </w:rPr>
        <w:lastRenderedPageBreak/>
        <w:t>准为每日支付所欠款项的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w:t>
      </w:r>
    </w:p>
    <w:p w14:paraId="40EBF3B9"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6</w:t>
      </w:r>
      <w:r w:rsidRPr="00C74D64">
        <w:rPr>
          <w:rFonts w:ascii="Calibri" w:eastAsia="仿宋" w:hAnsi="Calibri" w:cs="Calibri"/>
          <w:color w:val="000000"/>
          <w:szCs w:val="21"/>
        </w:rPr>
        <w:t>、违约金不足以弥补守约方损失的，守约方有权要求违约方赔偿相应损失。</w:t>
      </w:r>
    </w:p>
    <w:p w14:paraId="36F1E0F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不可抗力条款</w:t>
      </w:r>
    </w:p>
    <w:p w14:paraId="784F4421"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、不可抗力是指不能预见、不能避免并不能克服的客观情况。</w:t>
      </w:r>
    </w:p>
    <w:p w14:paraId="13F5AA3D"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、本合同任何一方因不可抗力事故，未能履行、继续履行或完全履行合同时，根据不可抗力的影响，部分或者全部免除责任，但法律另有规定的除外。迟延履行后发生不可抗力的，不能免除责任。</w:t>
      </w:r>
    </w:p>
    <w:p w14:paraId="5290B090"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、遭受不可抗力事故的一方应在事故结束后</w:t>
      </w:r>
      <w:r w:rsidRPr="00C74D64">
        <w:rPr>
          <w:rFonts w:ascii="Calibri" w:eastAsia="仿宋" w:hAnsi="Calibri" w:cs="Calibri"/>
          <w:color w:val="000000"/>
          <w:szCs w:val="21"/>
        </w:rPr>
        <w:t>15</w:t>
      </w:r>
      <w:r w:rsidRPr="00C74D64">
        <w:rPr>
          <w:rFonts w:ascii="Calibri" w:eastAsia="仿宋" w:hAnsi="Calibri" w:cs="Calibri"/>
          <w:color w:val="000000"/>
          <w:szCs w:val="21"/>
        </w:rPr>
        <w:t>日内书面通知另一方，并提供事故证明或履行障碍的理由等证明文件（经过公证）。双方根据影响程度协商是否解除或变更本合同。</w:t>
      </w:r>
    </w:p>
    <w:p w14:paraId="13D26C5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争议的解决</w:t>
      </w:r>
    </w:p>
    <w:p w14:paraId="0A921767"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双方因履行本合同而发生的争议，应协商、调解解决。协商、调解不成的，提交北京仲裁委员会仲裁。</w:t>
      </w:r>
    </w:p>
    <w:p w14:paraId="219871D5"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本条款不因合同发生争议、变更、解除、终止或者无效而失去效力。</w:t>
      </w:r>
    </w:p>
    <w:p w14:paraId="7053C0A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服务期</w:t>
      </w:r>
    </w:p>
    <w:p w14:paraId="5813DE47" w14:textId="32408ED3" w:rsidR="00947DDB" w:rsidRPr="00C74D64" w:rsidRDefault="00947DDB">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乙方完成本合同约定工作的服务期自</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合同签署</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日起至</w:t>
      </w:r>
      <w:r w:rsidRPr="00C74D64">
        <w:rPr>
          <w:rFonts w:ascii="Calibri" w:eastAsia="仿宋" w:hAnsi="Calibri" w:cs="Calibri"/>
          <w:color w:val="000000"/>
          <w:szCs w:val="21"/>
          <w:u w:val="single"/>
        </w:rPr>
        <w:t xml:space="preserve"> 202</w:t>
      </w:r>
      <w:r w:rsidR="00534B98">
        <w:rPr>
          <w:rFonts w:ascii="Calibri" w:eastAsia="仿宋" w:hAnsi="Calibri" w:cs="Calibri"/>
          <w:color w:val="000000"/>
          <w:szCs w:val="21"/>
          <w:u w:val="single"/>
        </w:rPr>
        <w:t>7</w:t>
      </w:r>
      <w:r w:rsidRPr="00C74D64">
        <w:rPr>
          <w:rFonts w:ascii="Calibri" w:eastAsia="仿宋" w:hAnsi="Calibri" w:cs="Calibri"/>
          <w:color w:val="000000"/>
          <w:szCs w:val="21"/>
        </w:rPr>
        <w:t>年</w:t>
      </w:r>
      <w:r w:rsidRPr="00C74D64">
        <w:rPr>
          <w:rFonts w:ascii="Calibri" w:eastAsia="仿宋" w:hAnsi="Calibri" w:cs="Calibri"/>
          <w:color w:val="000000"/>
          <w:szCs w:val="21"/>
          <w:u w:val="single"/>
        </w:rPr>
        <w:t xml:space="preserve"> </w:t>
      </w:r>
      <w:r w:rsidR="00534B98">
        <w:rPr>
          <w:rFonts w:ascii="Calibri" w:eastAsia="仿宋" w:hAnsi="Calibri" w:cs="Calibri"/>
          <w:color w:val="000000"/>
          <w:szCs w:val="21"/>
          <w:u w:val="single"/>
        </w:rPr>
        <w:t>4</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u w:val="single"/>
        </w:rPr>
        <w:t xml:space="preserve"> </w:t>
      </w:r>
      <w:r w:rsidR="00B63FEF">
        <w:rPr>
          <w:rFonts w:ascii="Calibri" w:eastAsia="仿宋" w:hAnsi="Calibri" w:cs="Calibri"/>
          <w:color w:val="000000"/>
          <w:szCs w:val="21"/>
          <w:u w:val="single"/>
        </w:rPr>
        <w:t>30</w:t>
      </w:r>
      <w:r w:rsidRPr="00C74D64">
        <w:rPr>
          <w:rFonts w:ascii="Calibri" w:eastAsia="仿宋" w:hAnsi="Calibri" w:cs="Calibri"/>
          <w:color w:val="000000"/>
          <w:szCs w:val="21"/>
        </w:rPr>
        <w:t>日内止，乙方在此时段内提供合同项下的服务。如果在此期间，乙方未能完成合同工作量或完成相应工作成果，则是否延长服务期以甲方书面决定为准。</w:t>
      </w:r>
    </w:p>
    <w:p w14:paraId="0D43286E"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合同有效期</w:t>
      </w:r>
    </w:p>
    <w:p w14:paraId="6472C73F" w14:textId="23C6A8E9"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本合同自甲乙双方均签字并盖章之日起</w:t>
      </w:r>
      <w:r w:rsidRPr="00085CA9">
        <w:rPr>
          <w:rFonts w:ascii="Calibri" w:eastAsia="仿宋" w:hAnsi="Calibri" w:cs="Calibri"/>
          <w:color w:val="000000"/>
          <w:szCs w:val="21"/>
        </w:rPr>
        <w:t>生效，至</w:t>
      </w:r>
      <w:r w:rsidRPr="00085CA9">
        <w:rPr>
          <w:rFonts w:ascii="Calibri" w:eastAsia="仿宋" w:hAnsi="Calibri" w:cs="Calibri"/>
          <w:color w:val="000000"/>
          <w:szCs w:val="21"/>
          <w:u w:val="single"/>
        </w:rPr>
        <w:t xml:space="preserve"> 202</w:t>
      </w:r>
      <w:r w:rsidR="00B63FEF">
        <w:rPr>
          <w:rFonts w:ascii="Calibri" w:eastAsia="仿宋" w:hAnsi="Calibri" w:cs="Calibri"/>
          <w:color w:val="000000"/>
          <w:szCs w:val="21"/>
          <w:u w:val="single"/>
        </w:rPr>
        <w:t>7</w:t>
      </w:r>
      <w:r w:rsidRPr="00085CA9">
        <w:rPr>
          <w:rFonts w:ascii="Calibri" w:eastAsia="仿宋" w:hAnsi="Calibri" w:cs="Calibri"/>
          <w:color w:val="000000"/>
          <w:szCs w:val="21"/>
        </w:rPr>
        <w:t>年</w:t>
      </w:r>
      <w:r w:rsidRPr="00085CA9">
        <w:rPr>
          <w:rFonts w:ascii="Calibri" w:eastAsia="仿宋" w:hAnsi="Calibri" w:cs="Calibri"/>
          <w:color w:val="000000"/>
          <w:szCs w:val="21"/>
          <w:u w:val="single"/>
        </w:rPr>
        <w:t xml:space="preserve"> </w:t>
      </w:r>
      <w:r w:rsidR="00534B98">
        <w:rPr>
          <w:rFonts w:ascii="Calibri" w:eastAsia="仿宋" w:hAnsi="Calibri" w:cs="Calibri"/>
          <w:color w:val="000000"/>
          <w:szCs w:val="21"/>
          <w:u w:val="single"/>
        </w:rPr>
        <w:t>12</w:t>
      </w:r>
      <w:r w:rsidRPr="00085CA9">
        <w:rPr>
          <w:rFonts w:ascii="Calibri" w:eastAsia="仿宋" w:hAnsi="Calibri" w:cs="Calibri"/>
          <w:color w:val="000000"/>
          <w:szCs w:val="21"/>
        </w:rPr>
        <w:t>月</w:t>
      </w:r>
      <w:r w:rsidRPr="00085CA9">
        <w:rPr>
          <w:rFonts w:ascii="Calibri" w:eastAsia="仿宋" w:hAnsi="Calibri" w:cs="Calibri"/>
          <w:color w:val="000000"/>
          <w:szCs w:val="21"/>
          <w:u w:val="single"/>
        </w:rPr>
        <w:t xml:space="preserve"> </w:t>
      </w:r>
      <w:r w:rsidR="008F7469" w:rsidRPr="00085CA9">
        <w:rPr>
          <w:rFonts w:ascii="Calibri" w:eastAsia="仿宋" w:hAnsi="Calibri" w:cs="Calibri"/>
          <w:color w:val="000000"/>
          <w:szCs w:val="21"/>
          <w:u w:val="single"/>
        </w:rPr>
        <w:t>3</w:t>
      </w:r>
      <w:r w:rsidR="00534B98">
        <w:rPr>
          <w:rFonts w:ascii="Calibri" w:eastAsia="仿宋" w:hAnsi="Calibri" w:cs="Calibri"/>
          <w:color w:val="000000"/>
          <w:szCs w:val="21"/>
          <w:u w:val="single"/>
        </w:rPr>
        <w:t>1</w:t>
      </w:r>
      <w:r w:rsidRPr="00085CA9">
        <w:rPr>
          <w:rFonts w:ascii="Calibri" w:eastAsia="仿宋" w:hAnsi="Calibri" w:cs="Calibri"/>
          <w:color w:val="000000"/>
          <w:szCs w:val="21"/>
        </w:rPr>
        <w:t>日终止，出现本合</w:t>
      </w:r>
      <w:r w:rsidRPr="00C74D64">
        <w:rPr>
          <w:rFonts w:ascii="Calibri" w:eastAsia="仿宋" w:hAnsi="Calibri" w:cs="Calibri"/>
          <w:color w:val="000000"/>
          <w:szCs w:val="21"/>
        </w:rPr>
        <w:t>同第十条约定情形除外。</w:t>
      </w:r>
    </w:p>
    <w:p w14:paraId="22529A1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其他</w:t>
      </w:r>
    </w:p>
    <w:p w14:paraId="55ED8ABE"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、本合同项下的任何通知或要求，以特快专递、传真或电子邮件发至如下通讯地址，即视为履行书面通知义务，双方确认：</w:t>
      </w:r>
    </w:p>
    <w:p w14:paraId="14F06B93"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甲方通讯地址：北京市西城区后英房胡同</w:t>
      </w:r>
      <w:r w:rsidRPr="00C74D64">
        <w:rPr>
          <w:rFonts w:ascii="Calibri" w:eastAsia="仿宋" w:hAnsi="Calibri" w:cs="Calibri"/>
          <w:color w:val="000000"/>
          <w:szCs w:val="21"/>
        </w:rPr>
        <w:t>5</w:t>
      </w:r>
      <w:r w:rsidRPr="00C74D64">
        <w:rPr>
          <w:rFonts w:ascii="Calibri" w:eastAsia="仿宋" w:hAnsi="Calibri" w:cs="Calibri"/>
          <w:color w:val="000000"/>
          <w:szCs w:val="21"/>
        </w:rPr>
        <w:t>号</w:t>
      </w:r>
    </w:p>
    <w:p w14:paraId="665BA3FE" w14:textId="7C7AC6D9"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00085CA9">
        <w:rPr>
          <w:rFonts w:ascii="Calibri" w:eastAsia="仿宋" w:hAnsi="Calibri" w:cs="Calibri" w:hint="eastAsia"/>
          <w:color w:val="000000"/>
          <w:szCs w:val="21"/>
        </w:rPr>
        <w:t>李萌</w:t>
      </w:r>
      <w:r w:rsidR="00334E4A" w:rsidRPr="00C74D64">
        <w:rPr>
          <w:rFonts w:ascii="Calibri" w:eastAsia="仿宋" w:hAnsi="Calibri" w:cs="Calibri"/>
          <w:color w:val="000000"/>
          <w:szCs w:val="21"/>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r w:rsidRPr="00C74D64">
        <w:rPr>
          <w:rFonts w:ascii="Calibri" w:eastAsia="仿宋" w:hAnsi="Calibri" w:cs="Calibri"/>
          <w:color w:val="000000"/>
          <w:szCs w:val="21"/>
        </w:rPr>
        <w:t>010-822685</w:t>
      </w:r>
      <w:r w:rsidR="00085CA9">
        <w:rPr>
          <w:rFonts w:ascii="Calibri" w:eastAsia="仿宋" w:hAnsi="Calibri" w:cs="Calibri" w:hint="eastAsia"/>
          <w:color w:val="000000"/>
          <w:szCs w:val="21"/>
        </w:rPr>
        <w:t>34</w:t>
      </w:r>
    </w:p>
    <w:p w14:paraId="64AF2CF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100035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rPr>
        <w:t>010-82200533</w:t>
      </w:r>
    </w:p>
    <w:p w14:paraId="2F5C52C6"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hyperlink r:id="rId21" w:history="1"/>
    </w:p>
    <w:p w14:paraId="03E0505F"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乙方通讯地址：</w:t>
      </w:r>
    </w:p>
    <w:p w14:paraId="4F780934"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p>
    <w:p w14:paraId="4B05EEAD"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p>
    <w:p w14:paraId="3DA23412"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p>
    <w:p w14:paraId="12B46C7C" w14:textId="7777777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lastRenderedPageBreak/>
        <w:t>2</w:t>
      </w:r>
      <w:r w:rsidRPr="00C74D64">
        <w:rPr>
          <w:rFonts w:ascii="Calibri" w:eastAsia="仿宋" w:hAnsi="Calibri" w:cs="Calibri"/>
          <w:color w:val="000000"/>
          <w:szCs w:val="21"/>
        </w:rPr>
        <w:t>、本合同包含如下附件：</w:t>
      </w:r>
    </w:p>
    <w:p w14:paraId="2EB291A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乙方编制的技术建议书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1389E3B9"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乙方编制的财务建议书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2BF1EAF4" w14:textId="6F31BDEA" w:rsidR="00947DDB" w:rsidRPr="00C74D64" w:rsidRDefault="00947DDB" w:rsidP="004E078C">
      <w:pPr>
        <w:spacing w:line="360" w:lineRule="auto"/>
        <w:ind w:firstLineChars="450" w:firstLine="945"/>
        <w:rPr>
          <w:rFonts w:ascii="Calibri" w:eastAsia="仿宋" w:hAnsi="Calibri" w:cs="Calibri"/>
          <w:b/>
          <w:color w:val="000000"/>
          <w:szCs w:val="21"/>
          <w:u w:val="single"/>
        </w:rPr>
      </w:pPr>
      <w:r w:rsidRPr="00C74D64">
        <w:rPr>
          <w:rFonts w:ascii="Calibri" w:eastAsia="仿宋" w:hAnsi="Calibri" w:cs="Calibri"/>
          <w:color w:val="000000"/>
          <w:szCs w:val="21"/>
        </w:rPr>
        <w:t>附件三</w:t>
      </w:r>
      <w:r w:rsidRPr="00C74D64">
        <w:rPr>
          <w:rFonts w:ascii="Calibri" w:eastAsia="仿宋" w:hAnsi="Calibri" w:cs="Calibri"/>
          <w:color w:val="000000"/>
          <w:szCs w:val="21"/>
        </w:rPr>
        <w:t xml:space="preserve"> </w:t>
      </w:r>
      <w:r w:rsidRPr="00C74D64">
        <w:rPr>
          <w:rFonts w:ascii="Calibri" w:eastAsia="仿宋" w:hAnsi="Calibri" w:cs="Calibri"/>
          <w:b/>
          <w:color w:val="000000"/>
          <w:szCs w:val="21"/>
          <w:u w:val="single"/>
        </w:rPr>
        <w:t>全球环境基金（</w:t>
      </w:r>
      <w:r w:rsidRPr="00C74D64">
        <w:rPr>
          <w:rFonts w:ascii="Calibri" w:eastAsia="仿宋" w:hAnsi="Calibri" w:cs="Calibri"/>
          <w:b/>
          <w:color w:val="000000"/>
          <w:szCs w:val="21"/>
          <w:u w:val="single"/>
        </w:rPr>
        <w:t>GEF</w:t>
      </w:r>
      <w:r w:rsidRPr="00C74D64">
        <w:rPr>
          <w:rFonts w:ascii="Calibri" w:eastAsia="仿宋" w:hAnsi="Calibri" w:cs="Calibri"/>
          <w:b/>
          <w:color w:val="000000"/>
          <w:szCs w:val="21"/>
          <w:u w:val="single"/>
        </w:rPr>
        <w:t>）</w:t>
      </w:r>
      <w:r w:rsidRPr="00C74D64">
        <w:rPr>
          <w:rFonts w:ascii="Calibri" w:eastAsia="仿宋" w:hAnsi="Calibri" w:cs="Calibri"/>
          <w:b/>
          <w:color w:val="000000"/>
          <w:szCs w:val="21"/>
          <w:u w:val="single"/>
        </w:rPr>
        <w:t>-</w:t>
      </w:r>
      <w:r w:rsidR="004E078C" w:rsidRPr="00C74D64">
        <w:rPr>
          <w:rFonts w:ascii="Calibri" w:eastAsia="仿宋" w:hAnsi="Calibri" w:cs="Calibri"/>
          <w:b/>
          <w:color w:val="000000"/>
          <w:szCs w:val="21"/>
          <w:u w:val="single"/>
        </w:rPr>
        <w:t>中国聚氯乙烯生产汞削减及最小化示范项目</w:t>
      </w:r>
      <w:r w:rsidR="00534B98" w:rsidRPr="00534B98">
        <w:rPr>
          <w:rFonts w:ascii="Calibri" w:eastAsia="仿宋" w:hAnsi="Calibri" w:cs="Calibri" w:hint="eastAsia"/>
          <w:b/>
          <w:color w:val="000000"/>
          <w:szCs w:val="21"/>
          <w:u w:val="single"/>
        </w:rPr>
        <w:t>聚氯乙烯重点区域汞</w:t>
      </w:r>
      <w:r w:rsidR="00534B98" w:rsidRPr="00534B98">
        <w:rPr>
          <w:rFonts w:ascii="Calibri" w:eastAsia="仿宋" w:hAnsi="Calibri" w:cs="Calibri"/>
          <w:b/>
          <w:color w:val="000000"/>
          <w:szCs w:val="21"/>
          <w:u w:val="single"/>
        </w:rPr>
        <w:t>-</w:t>
      </w:r>
      <w:r w:rsidR="00534B98" w:rsidRPr="00534B98">
        <w:rPr>
          <w:rFonts w:ascii="Calibri" w:eastAsia="仿宋" w:hAnsi="Calibri" w:cs="Calibri"/>
          <w:b/>
          <w:color w:val="000000"/>
          <w:szCs w:val="21"/>
          <w:u w:val="single"/>
        </w:rPr>
        <w:t>碳协同减排耦合机理与政策体系优化研究</w:t>
      </w:r>
      <w:r w:rsidRPr="00C74D64">
        <w:rPr>
          <w:rFonts w:ascii="Calibri" w:eastAsia="仿宋" w:hAnsi="Calibri" w:cs="Calibri"/>
          <w:b/>
          <w:color w:val="000000"/>
          <w:szCs w:val="21"/>
          <w:u w:val="single"/>
        </w:rPr>
        <w:t>工作大纲</w:t>
      </w:r>
      <w:r w:rsidRPr="00C74D64">
        <w:rPr>
          <w:rFonts w:ascii="Calibri" w:eastAsia="仿宋" w:hAnsi="Calibri" w:cs="Calibri"/>
          <w:color w:val="000000"/>
          <w:szCs w:val="21"/>
        </w:rPr>
        <w:t>。</w:t>
      </w:r>
    </w:p>
    <w:p w14:paraId="7ACF55B3" w14:textId="77777777" w:rsidR="00947DDB" w:rsidRPr="00C74D64" w:rsidRDefault="00947DDB">
      <w:pPr>
        <w:spacing w:before="120" w:line="360" w:lineRule="auto"/>
        <w:ind w:left="28" w:firstLine="539"/>
        <w:rPr>
          <w:rFonts w:ascii="Calibri" w:eastAsia="仿宋" w:hAnsi="Calibri" w:cs="Calibri"/>
          <w:color w:val="000000"/>
          <w:szCs w:val="21"/>
        </w:rPr>
      </w:pPr>
      <w:r w:rsidRPr="00C74D64">
        <w:rPr>
          <w:rFonts w:ascii="Calibri" w:eastAsia="仿宋" w:hAnsi="Calibri" w:cs="Calibri"/>
          <w:color w:val="000000"/>
          <w:szCs w:val="21"/>
        </w:rPr>
        <w:t>本合同所有附件均是本合同不可分割的一部分，与本合同具有同等法律效力。如果附件约定与合同正文约定不一致的，则以正文约定为准；如果附件之间不一致的，以后顺序者为准。</w:t>
      </w:r>
    </w:p>
    <w:p w14:paraId="7F17A3AB" w14:textId="77777777" w:rsidR="00947DDB" w:rsidRPr="00C74D64" w:rsidRDefault="00947DDB">
      <w:pPr>
        <w:spacing w:before="120" w:line="360" w:lineRule="auto"/>
        <w:ind w:left="28" w:firstLine="539"/>
        <w:rPr>
          <w:rFonts w:ascii="Calibri" w:eastAsia="仿宋" w:hAnsi="Calibri" w:cs="Calibri"/>
          <w:color w:val="000000"/>
          <w:szCs w:val="21"/>
        </w:rPr>
      </w:pPr>
    </w:p>
    <w:p w14:paraId="48EEC9D6" w14:textId="55611E9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、本合同一式</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u w:val="single"/>
        </w:rPr>
        <w:t xml:space="preserve"> </w:t>
      </w:r>
      <w:r w:rsidRPr="00CF5BEE">
        <w:rPr>
          <w:rFonts w:ascii="Calibri" w:eastAsia="仿宋" w:hAnsi="Calibri" w:cs="Calibri"/>
          <w:color w:val="000000"/>
          <w:szCs w:val="21"/>
        </w:rPr>
        <w:t>份，甲方</w:t>
      </w:r>
      <w:r w:rsidRPr="00CF5BEE">
        <w:rPr>
          <w:rFonts w:ascii="Calibri" w:eastAsia="仿宋" w:hAnsi="Calibri" w:cs="Calibri"/>
          <w:color w:val="000000"/>
          <w:szCs w:val="21"/>
          <w:u w:val="single"/>
        </w:rPr>
        <w:t xml:space="preserve"> </w:t>
      </w:r>
      <w:r w:rsidR="006A7301" w:rsidRPr="00CF5BEE">
        <w:rPr>
          <w:rFonts w:ascii="Calibri" w:eastAsia="仿宋" w:hAnsi="Calibri" w:cs="Calibri"/>
          <w:b/>
          <w:color w:val="000000"/>
          <w:szCs w:val="21"/>
          <w:u w:val="single"/>
        </w:rPr>
        <w:t>叁</w:t>
      </w:r>
      <w:r w:rsidRPr="00CF5BEE">
        <w:rPr>
          <w:rFonts w:ascii="Calibri" w:eastAsia="仿宋" w:hAnsi="Calibri" w:cs="Calibri"/>
          <w:color w:val="000000"/>
          <w:szCs w:val="21"/>
          <w:u w:val="single"/>
        </w:rPr>
        <w:t xml:space="preserve"> </w:t>
      </w:r>
      <w:r w:rsidRPr="00CF5BEE">
        <w:rPr>
          <w:rFonts w:ascii="Calibri" w:eastAsia="仿宋" w:hAnsi="Calibri" w:cs="Calibri"/>
          <w:color w:val="000000"/>
          <w:szCs w:val="21"/>
        </w:rPr>
        <w:t>份，乙方</w:t>
      </w:r>
      <w:r w:rsidRPr="00CF5BEE">
        <w:rPr>
          <w:rFonts w:ascii="Calibri" w:eastAsia="仿宋" w:hAnsi="Calibri" w:cs="Calibri"/>
          <w:color w:val="000000"/>
          <w:szCs w:val="21"/>
          <w:u w:val="single"/>
        </w:rPr>
        <w:t xml:space="preserve"> </w:t>
      </w:r>
      <w:r w:rsidRPr="00CF5BEE">
        <w:rPr>
          <w:rFonts w:ascii="Calibri" w:eastAsia="仿宋" w:hAnsi="Calibri" w:cs="Calibri"/>
          <w:b/>
          <w:color w:val="000000"/>
          <w:szCs w:val="21"/>
          <w:u w:val="single"/>
        </w:rPr>
        <w:t xml:space="preserve"> </w:t>
      </w:r>
      <w:r w:rsidRPr="00CF5BEE">
        <w:rPr>
          <w:rFonts w:ascii="Calibri" w:eastAsia="仿宋" w:hAnsi="Calibri" w:cs="Calibri"/>
          <w:color w:val="000000"/>
          <w:szCs w:val="21"/>
        </w:rPr>
        <w:t>份，具有</w:t>
      </w:r>
      <w:r w:rsidRPr="00C74D64">
        <w:rPr>
          <w:rFonts w:ascii="Calibri" w:eastAsia="仿宋" w:hAnsi="Calibri" w:cs="Calibri"/>
          <w:color w:val="000000"/>
          <w:szCs w:val="21"/>
        </w:rPr>
        <w:t>同等法律效力。</w:t>
      </w:r>
    </w:p>
    <w:p w14:paraId="0BC1F42E" w14:textId="77777777" w:rsidR="00947DDB" w:rsidRPr="00C74D64" w:rsidRDefault="00947DDB">
      <w:pPr>
        <w:spacing w:line="360" w:lineRule="auto"/>
        <w:rPr>
          <w:rFonts w:ascii="Calibri" w:eastAsia="仿宋" w:hAnsi="Calibri" w:cs="Calibri"/>
          <w:color w:val="000000"/>
          <w:szCs w:val="21"/>
        </w:rPr>
      </w:pPr>
    </w:p>
    <w:p w14:paraId="2AC14F98" w14:textId="77777777" w:rsidR="00947DDB" w:rsidRPr="00C74D64" w:rsidRDefault="00947DDB">
      <w:pPr>
        <w:spacing w:line="360" w:lineRule="auto"/>
        <w:rPr>
          <w:rFonts w:ascii="Calibri" w:eastAsia="仿宋" w:hAnsi="Calibri" w:cs="Calibri"/>
          <w:color w:val="000000"/>
          <w:szCs w:val="21"/>
        </w:rPr>
      </w:pPr>
    </w:p>
    <w:p w14:paraId="55174D9D" w14:textId="77777777" w:rsidR="00947DDB" w:rsidRPr="00C74D64" w:rsidRDefault="00947DDB">
      <w:pPr>
        <w:spacing w:line="360" w:lineRule="auto"/>
        <w:rPr>
          <w:rFonts w:ascii="Calibri" w:eastAsia="仿宋" w:hAnsi="Calibri" w:cs="Calibri"/>
          <w:color w:val="000000"/>
          <w:szCs w:val="21"/>
        </w:rPr>
      </w:pPr>
    </w:p>
    <w:p w14:paraId="7A09603D" w14:textId="77777777" w:rsidR="00947DDB" w:rsidRPr="00C74D64" w:rsidRDefault="00947DDB">
      <w:pPr>
        <w:spacing w:line="360" w:lineRule="auto"/>
        <w:ind w:firstLine="549"/>
        <w:jc w:val="left"/>
        <w:rPr>
          <w:rFonts w:ascii="Calibri" w:eastAsia="仿宋" w:hAnsi="Calibri" w:cs="Calibri"/>
          <w:color w:val="000000"/>
          <w:szCs w:val="21"/>
          <w:u w:val="single"/>
        </w:rPr>
      </w:pPr>
      <w:r w:rsidRPr="00C74D64">
        <w:rPr>
          <w:rFonts w:ascii="Calibri" w:eastAsia="仿宋" w:hAnsi="Calibri" w:cs="Calibri"/>
          <w:color w:val="000000"/>
          <w:szCs w:val="21"/>
        </w:rPr>
        <w:t>甲方：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生态环境部对外合作与交流中心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54BE0D0E"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1A07A68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（签名）　</w:t>
      </w:r>
    </w:p>
    <w:p w14:paraId="328C7E15" w14:textId="77777777" w:rsidR="00947DDB" w:rsidRPr="00C74D64" w:rsidRDefault="00947DDB">
      <w:pPr>
        <w:spacing w:line="360" w:lineRule="auto"/>
        <w:rPr>
          <w:rFonts w:ascii="Calibri" w:eastAsia="仿宋" w:hAnsi="Calibri" w:cs="Calibri"/>
          <w:color w:val="000000"/>
          <w:szCs w:val="21"/>
        </w:rPr>
      </w:pPr>
    </w:p>
    <w:p w14:paraId="52CDBAD4"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398530A1" w14:textId="77777777" w:rsidR="00947DDB" w:rsidRPr="00C74D64" w:rsidRDefault="00947DDB">
      <w:pPr>
        <w:spacing w:line="360" w:lineRule="auto"/>
        <w:ind w:firstLine="549"/>
        <w:rPr>
          <w:rFonts w:ascii="Calibri" w:eastAsia="仿宋" w:hAnsi="Calibri" w:cs="Calibri"/>
          <w:color w:val="000000"/>
          <w:szCs w:val="21"/>
        </w:rPr>
      </w:pPr>
    </w:p>
    <w:p w14:paraId="45A7739E" w14:textId="77777777" w:rsidR="00947DDB" w:rsidRPr="00C74D64" w:rsidRDefault="00947DDB">
      <w:pPr>
        <w:spacing w:line="360" w:lineRule="auto"/>
        <w:ind w:firstLine="549"/>
        <w:rPr>
          <w:rFonts w:ascii="Calibri" w:eastAsia="仿宋" w:hAnsi="Calibri" w:cs="Calibri"/>
          <w:color w:val="000000"/>
          <w:szCs w:val="21"/>
        </w:rPr>
      </w:pPr>
    </w:p>
    <w:p w14:paraId="440B5A27" w14:textId="77777777" w:rsidR="00947DDB" w:rsidRPr="00C74D64" w:rsidRDefault="00947DDB">
      <w:pPr>
        <w:spacing w:line="360" w:lineRule="auto"/>
        <w:ind w:firstLine="549"/>
        <w:rPr>
          <w:rFonts w:ascii="Calibri" w:eastAsia="仿宋" w:hAnsi="Calibri" w:cs="Calibri"/>
          <w:color w:val="000000"/>
          <w:szCs w:val="21"/>
        </w:rPr>
      </w:pPr>
    </w:p>
    <w:p w14:paraId="028E5746" w14:textId="77777777" w:rsidR="00947DDB" w:rsidRPr="00C74D64" w:rsidRDefault="00947DDB">
      <w:pPr>
        <w:spacing w:line="360" w:lineRule="auto"/>
        <w:ind w:firstLine="549"/>
        <w:rPr>
          <w:rFonts w:ascii="Calibri" w:eastAsia="仿宋" w:hAnsi="Calibri" w:cs="Calibri"/>
          <w:color w:val="000000"/>
          <w:szCs w:val="21"/>
        </w:rPr>
      </w:pPr>
    </w:p>
    <w:p w14:paraId="29B6C863"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乙方：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64323B08"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760F942B"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（签名）</w:t>
      </w:r>
    </w:p>
    <w:p w14:paraId="4EB435E6" w14:textId="77777777" w:rsidR="00947DDB" w:rsidRPr="00C74D64" w:rsidRDefault="00947DDB">
      <w:pPr>
        <w:spacing w:line="360" w:lineRule="auto"/>
        <w:rPr>
          <w:rFonts w:ascii="Calibri" w:eastAsia="仿宋" w:hAnsi="Calibri" w:cs="Calibri"/>
          <w:color w:val="000000"/>
          <w:szCs w:val="21"/>
        </w:rPr>
      </w:pPr>
    </w:p>
    <w:p w14:paraId="72849131"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62C3006E" w14:textId="77777777" w:rsidR="00947DDB" w:rsidRPr="00C74D64" w:rsidRDefault="00947DDB">
      <w:pPr>
        <w:spacing w:line="360" w:lineRule="auto"/>
        <w:ind w:firstLine="549"/>
        <w:rPr>
          <w:rFonts w:ascii="Calibri" w:eastAsia="仿宋" w:hAnsi="Calibri" w:cs="Calibri"/>
          <w:color w:val="000000"/>
          <w:szCs w:val="21"/>
          <w:u w:val="single"/>
        </w:rPr>
      </w:pPr>
    </w:p>
    <w:p w14:paraId="6DF47112" w14:textId="77777777" w:rsidR="00B1142D" w:rsidRPr="00C74D64" w:rsidRDefault="00B1142D">
      <w:pPr>
        <w:spacing w:line="360" w:lineRule="auto"/>
        <w:rPr>
          <w:rFonts w:ascii="Calibri" w:eastAsia="仿宋" w:hAnsi="Calibri" w:cs="Calibri"/>
          <w:color w:val="000000"/>
        </w:rPr>
      </w:pPr>
    </w:p>
    <w:sectPr w:rsidR="00B1142D" w:rsidRPr="00C74D64" w:rsidSect="00DC59A3">
      <w:pgSz w:w="11906" w:h="16838" w:code="9"/>
      <w:pgMar w:top="1531" w:right="1134" w:bottom="1418" w:left="1531"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E3D46" w14:textId="77777777" w:rsidR="00D711E0" w:rsidRDefault="00D711E0">
      <w:r>
        <w:separator/>
      </w:r>
    </w:p>
  </w:endnote>
  <w:endnote w:type="continuationSeparator" w:id="0">
    <w:p w14:paraId="1A8EBB4F" w14:textId="77777777" w:rsidR="00D711E0" w:rsidRDefault="00D7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B89DD564-C4FF-4AAA-BA78-2852BD3CC114}"/>
    <w:embedBold r:id="rId2" w:subsetted="1" w:fontKey="{3BF08BCF-B824-4079-B17E-6331AA4720BA}"/>
    <w:embedItalic r:id="rId3" w:subsetted="1" w:fontKey="{99D4E31B-26BE-4699-9AD2-B966C0FC7789}"/>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280B0655-606A-4CE0-887E-4FEBF398132D}"/>
    <w:embedBold r:id="rId5" w:subsetted="1" w:fontKey="{6EEA6463-7EEE-4FAF-A121-F2A76DDDD40B}"/>
  </w:font>
  <w:font w:name="Arial Unicode MS">
    <w:panose1 w:val="020B0604020202020204"/>
    <w:charset w:val="86"/>
    <w:family w:val="swiss"/>
    <w:pitch w:val="variable"/>
    <w:sig w:usb0="F7FFAEFF" w:usb1="F9DFFFFF" w:usb2="0000007F" w:usb3="00000000" w:csb0="003F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62A695E7-38F6-4949-8B92-98ED7E7FF2CE}"/>
    <w:embedBold r:id="rId7" w:fontKey="{A36A0661-433A-4084-8686-7CAC1D4D5A78}"/>
    <w:embedItalic r:id="rId8" w:fontKey="{5EEEB8C6-CA58-431C-A78C-912D5D7CE317}"/>
    <w:embedBoldItalic r:id="rId9" w:fontKey="{125982DA-D2D1-4E00-9029-486042B5105B}"/>
  </w:font>
  <w:font w:name="仿宋">
    <w:panose1 w:val="02010609060101010101"/>
    <w:charset w:val="86"/>
    <w:family w:val="modern"/>
    <w:pitch w:val="fixed"/>
    <w:sig w:usb0="800002BF" w:usb1="38CF7CFA" w:usb2="00000016" w:usb3="00000000" w:csb0="00040001" w:csb1="00000000"/>
    <w:embedRegular r:id="rId10" w:subsetted="1" w:fontKey="{7853489A-361C-407A-BB7D-1E450B39CCF4}"/>
    <w:embedBold r:id="rId11" w:subsetted="1" w:fontKey="{2EB02C23-957D-410E-8586-EE405AECFAA0}"/>
    <w:embedItalic r:id="rId12" w:subsetted="1" w:fontKey="{E2E9F2F0-477B-4B31-9144-8AA50C2920A0}"/>
    <w:embedBoldItalic r:id="rId13" w:subsetted="1" w:fontKey="{B5E21BB1-B364-4960-B2EF-7FFA16B9607A}"/>
  </w:font>
  <w:font w:name="方正小标宋简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03BE" w14:textId="4B479B8F" w:rsidR="00F264AC" w:rsidRDefault="00F264AC">
    <w:pPr>
      <w:pStyle w:val="af2"/>
      <w:jc w:val="center"/>
    </w:pPr>
    <w:r>
      <w:fldChar w:fldCharType="begin"/>
    </w:r>
    <w:r>
      <w:instrText>PAGE   \* MERGEFORMAT</w:instrText>
    </w:r>
    <w:r>
      <w:fldChar w:fldCharType="separate"/>
    </w:r>
    <w:r w:rsidR="00FD62B1" w:rsidRPr="00FD62B1">
      <w:rPr>
        <w:noProof/>
        <w:lang w:val="zh-CN"/>
      </w:rPr>
      <w:t>21</w:t>
    </w:r>
    <w:r>
      <w:fldChar w:fldCharType="end"/>
    </w:r>
  </w:p>
  <w:p w14:paraId="6468636B" w14:textId="77777777" w:rsidR="00F264AC" w:rsidRDefault="00F264A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4D64" w14:textId="4A8BE02D" w:rsidR="00F264AC" w:rsidRDefault="00F264AC">
    <w:pPr>
      <w:pStyle w:val="af2"/>
      <w:jc w:val="center"/>
    </w:pPr>
    <w:r>
      <w:fldChar w:fldCharType="begin"/>
    </w:r>
    <w:r>
      <w:instrText>PAGE   \* MERGEFORMAT</w:instrText>
    </w:r>
    <w:r>
      <w:fldChar w:fldCharType="separate"/>
    </w:r>
    <w:r w:rsidR="00FD62B1" w:rsidRPr="00FD62B1">
      <w:rPr>
        <w:noProof/>
        <w:lang w:val="zh-CN"/>
      </w:rPr>
      <w:t>3</w:t>
    </w:r>
    <w:r>
      <w:fldChar w:fldCharType="end"/>
    </w:r>
  </w:p>
  <w:p w14:paraId="3E9FDFA7" w14:textId="77777777" w:rsidR="00F264AC" w:rsidRDefault="00F264AC">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CE6D" w14:textId="28049B71" w:rsidR="00F264AC" w:rsidRDefault="00F264AC">
    <w:pPr>
      <w:pStyle w:val="af2"/>
      <w:jc w:val="center"/>
    </w:pPr>
    <w:r>
      <w:rPr>
        <w:lang w:val="zh-CN"/>
      </w:rPr>
      <w:t xml:space="preserve"> </w:t>
    </w:r>
    <w:r>
      <w:rPr>
        <w:bCs/>
      </w:rPr>
      <w:fldChar w:fldCharType="begin"/>
    </w:r>
    <w:r>
      <w:rPr>
        <w:bCs/>
      </w:rPr>
      <w:instrText>PAGE</w:instrText>
    </w:r>
    <w:r>
      <w:rPr>
        <w:bCs/>
      </w:rPr>
      <w:fldChar w:fldCharType="separate"/>
    </w:r>
    <w:r w:rsidR="00FD62B1">
      <w:rPr>
        <w:bCs/>
        <w:noProof/>
      </w:rPr>
      <w:t>33</w:t>
    </w:r>
    <w:r>
      <w:rPr>
        <w:bCs/>
      </w:rPr>
      <w:fldChar w:fldCharType="end"/>
    </w:r>
  </w:p>
  <w:p w14:paraId="44A8EB83" w14:textId="77777777" w:rsidR="00F264AC" w:rsidRDefault="00F264AC">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B977" w14:textId="5C08288A" w:rsidR="00F264AC" w:rsidRDefault="00F264AC">
    <w:pPr>
      <w:pStyle w:val="af2"/>
      <w:jc w:val="center"/>
      <w:rPr>
        <w:lang w:val="zh-CN"/>
      </w:rPr>
    </w:pPr>
    <w:r>
      <w:rPr>
        <w:lang w:val="zh-CN"/>
      </w:rPr>
      <w:t xml:space="preserve"> </w:t>
    </w:r>
    <w:r>
      <w:rPr>
        <w:lang w:val="zh-CN"/>
      </w:rPr>
      <w:fldChar w:fldCharType="begin"/>
    </w:r>
    <w:r>
      <w:rPr>
        <w:lang w:val="zh-CN"/>
      </w:rPr>
      <w:instrText>PAGE</w:instrText>
    </w:r>
    <w:r>
      <w:rPr>
        <w:lang w:val="zh-CN"/>
      </w:rPr>
      <w:fldChar w:fldCharType="separate"/>
    </w:r>
    <w:r w:rsidR="00FD62B1">
      <w:rPr>
        <w:noProof/>
        <w:lang w:val="zh-CN"/>
      </w:rPr>
      <w:t>27</w:t>
    </w:r>
    <w:r>
      <w:rPr>
        <w:lang w:val="zh-CN"/>
      </w:rPr>
      <w:fldChar w:fldCharType="end"/>
    </w:r>
    <w:r>
      <w:rPr>
        <w:lang w:val="zh-CN"/>
      </w:rPr>
      <w:t xml:space="preserve"> </w:t>
    </w:r>
  </w:p>
  <w:p w14:paraId="55BDD023" w14:textId="77777777" w:rsidR="00F264AC" w:rsidRDefault="00F264A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3D779" w14:textId="77777777" w:rsidR="00D711E0" w:rsidRDefault="00D711E0">
      <w:r>
        <w:separator/>
      </w:r>
    </w:p>
  </w:footnote>
  <w:footnote w:type="continuationSeparator" w:id="0">
    <w:p w14:paraId="0CB7FF37" w14:textId="77777777" w:rsidR="00D711E0" w:rsidRDefault="00D711E0">
      <w:r>
        <w:continuationSeparator/>
      </w:r>
    </w:p>
  </w:footnote>
  <w:footnote w:id="1">
    <w:p w14:paraId="4AEB4A8D" w14:textId="77777777" w:rsidR="00F264AC" w:rsidRDefault="00F264AC">
      <w:pPr>
        <w:pStyle w:val="af8"/>
        <w:spacing w:line="240" w:lineRule="atLeast"/>
        <w:ind w:left="191" w:hangingChars="106" w:hanging="191"/>
      </w:pPr>
      <w:r>
        <w:rPr>
          <w:rStyle w:val="aff3"/>
        </w:rPr>
        <w:footnoteRef/>
      </w:r>
      <w:r>
        <w:t xml:space="preserve"> [</w:t>
      </w:r>
      <w:r>
        <w:rPr>
          <w:rFonts w:hAnsi="宋体"/>
          <w:i/>
        </w:rPr>
        <w:t>如无合作方则删除。</w:t>
      </w:r>
      <w:r>
        <w:t>]</w:t>
      </w:r>
    </w:p>
  </w:footnote>
  <w:footnote w:id="2">
    <w:p w14:paraId="3F97E335" w14:textId="77777777" w:rsidR="00F264AC" w:rsidRDefault="00F264AC">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 w:id="3">
    <w:p w14:paraId="40F435E1" w14:textId="77777777" w:rsidR="00F264AC" w:rsidRDefault="00F264AC">
      <w:pPr>
        <w:pStyle w:val="af8"/>
      </w:pPr>
      <w:r>
        <w:rPr>
          <w:rStyle w:val="aff3"/>
        </w:rPr>
        <w:footnoteRef/>
      </w:r>
      <w:r>
        <w:t xml:space="preserve"> </w:t>
      </w:r>
      <w:r>
        <w:rPr>
          <w:rFonts w:hint="eastAsia"/>
        </w:rPr>
        <w:t>如投标单位的法定代表人签署技术建议书递交函则无需此授权委托书。</w:t>
      </w:r>
    </w:p>
  </w:footnote>
  <w:footnote w:id="4">
    <w:p w14:paraId="73C3D978" w14:textId="77777777" w:rsidR="00F264AC" w:rsidRDefault="00F264AC">
      <w:pPr>
        <w:pStyle w:val="af8"/>
      </w:pPr>
      <w:r>
        <w:rPr>
          <w:rStyle w:val="aff3"/>
        </w:rPr>
        <w:footnoteRef/>
      </w:r>
      <w:r>
        <w:t xml:space="preserve"> </w:t>
      </w:r>
      <w:r>
        <w:rPr>
          <w:rFonts w:hAnsi="宋体" w:hint="eastAsia"/>
        </w:rPr>
        <w:t>本数量必须与财务建议书中格式</w:t>
      </w:r>
      <w:r>
        <w:t>FIN-2</w:t>
      </w:r>
      <w:r>
        <w:rPr>
          <w:rFonts w:hint="eastAsia"/>
        </w:rPr>
        <w:t>中</w:t>
      </w:r>
      <w:r>
        <w:rPr>
          <w:rFonts w:hAnsi="宋体" w:hint="eastAsia"/>
        </w:rPr>
        <w:t>所示的总价一致。</w:t>
      </w:r>
    </w:p>
  </w:footnote>
  <w:footnote w:id="5">
    <w:p w14:paraId="3B7ABD8A" w14:textId="77777777" w:rsidR="00F264AC" w:rsidRDefault="00F264AC">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6BBC6" w14:textId="77777777" w:rsidR="00F264AC" w:rsidRDefault="00F264AC">
    <w:pPr>
      <w:pStyle w:val="af4"/>
      <w:pBdr>
        <w:bottom w:val="single" w:sz="4" w:space="1" w:color="auto"/>
      </w:pBdr>
      <w:tabs>
        <w:tab w:val="right" w:pos="9000"/>
      </w:tabs>
    </w:pPr>
    <w:r>
      <w:tab/>
    </w:r>
    <w:r>
      <w:tab/>
      <w:t>Section 2. Instructions to Consultants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464D" w14:textId="77777777" w:rsidR="00F264AC" w:rsidRDefault="00F264AC">
    <w:pPr>
      <w:pStyle w:val="af4"/>
      <w:tabs>
        <w:tab w:val="right" w:pos="9000"/>
      </w:tabs>
      <w:ind w:right="73"/>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F495" w14:textId="77777777" w:rsidR="00F264AC" w:rsidRDefault="00F264AC">
    <w:pPr>
      <w:pStyle w:val="af4"/>
      <w:pBdr>
        <w:bottom w:val="single" w:sz="4" w:space="1" w:color="auto"/>
      </w:pBdr>
      <w:tabs>
        <w:tab w:val="right" w:pos="9000"/>
      </w:tabs>
      <w:ind w:right="2"/>
    </w:pPr>
    <w:r>
      <w:fldChar w:fldCharType="begin"/>
    </w:r>
    <w:r>
      <w:rPr>
        <w:rStyle w:val="aff"/>
      </w:rPr>
      <w:instrText xml:space="preserve"> PAGE </w:instrText>
    </w:r>
    <w:r>
      <w:fldChar w:fldCharType="separate"/>
    </w:r>
    <w:r>
      <w:rPr>
        <w:rStyle w:val="aff"/>
      </w:rPr>
      <w:t>24</w:t>
    </w:r>
    <w:r>
      <w:fldChar w:fldCharType="end"/>
    </w:r>
    <w:r>
      <w:rPr>
        <w:rStyle w:val="aff"/>
      </w:rPr>
      <w:tab/>
      <w:t>Section 3. Technical Proposal – Standard Forms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D2FC" w14:textId="77777777" w:rsidR="00F264AC" w:rsidRDefault="00F264AC">
    <w:pPr>
      <w:pStyle w:val="af4"/>
      <w:tabs>
        <w:tab w:val="right" w:pos="9000"/>
      </w:tabs>
    </w:pPr>
    <w:r>
      <w:fldChar w:fldCharType="begin"/>
    </w:r>
    <w:r>
      <w:rPr>
        <w:rStyle w:val="aff"/>
      </w:rPr>
      <w:instrText xml:space="preserve"> PAGE </w:instrText>
    </w:r>
    <w:r>
      <w:fldChar w:fldCharType="separate"/>
    </w:r>
    <w:r>
      <w:rPr>
        <w:rStyle w:val="aff"/>
      </w:rPr>
      <w:t>42</w:t>
    </w:r>
    <w:r>
      <w:fldChar w:fldCharType="end"/>
    </w:r>
    <w:r>
      <w:rPr>
        <w:rStyle w:val="aff"/>
      </w:rPr>
      <w:tab/>
    </w:r>
    <w:r>
      <w:t>Section 4.  Financial Proposal - Standard Forms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6C6E" w14:textId="77777777" w:rsidR="00F264AC" w:rsidRDefault="00F264AC">
    <w:pPr>
      <w:pStyle w:val="af4"/>
      <w:pBdr>
        <w:bottom w:val="single" w:sz="4" w:space="1" w:color="auto"/>
      </w:pBdr>
      <w:tabs>
        <w:tab w:val="right" w:pos="9000"/>
      </w:tabs>
    </w:pPr>
    <w:r>
      <w:tab/>
    </w:r>
    <w:r>
      <w:rPr>
        <w:b/>
        <w:bCs/>
      </w:rPr>
      <w:t>Section 4</w:t>
    </w:r>
    <w:r>
      <w:rPr>
        <w:rFonts w:hint="eastAsia"/>
        <w:b/>
        <w:bCs/>
      </w:rPr>
      <w:t xml:space="preserve">. </w:t>
    </w:r>
    <w:r>
      <w:rPr>
        <w:b/>
        <w:bCs/>
      </w:rPr>
      <w:t>Financial Proposal –</w:t>
    </w:r>
    <w:r>
      <w:rPr>
        <w:rFonts w:hint="eastAsia"/>
      </w:rPr>
      <w:t>Guidance第四章 财务建议书-编制向导</w:t>
    </w:r>
    <w:r>
      <w:rPr>
        <w:highlight w:val="magent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63A4" w14:textId="77777777" w:rsidR="00F264AC" w:rsidRDefault="00F264AC">
    <w:pPr>
      <w:pStyle w:val="af4"/>
      <w:pBdr>
        <w:bottom w:val="single" w:sz="4" w:space="1" w:color="auto"/>
      </w:pBdr>
      <w:tabs>
        <w:tab w:val="right" w:pos="90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B64"/>
    <w:multiLevelType w:val="multilevel"/>
    <w:tmpl w:val="00172B64"/>
    <w:lvl w:ilvl="0">
      <w:start w:val="4"/>
      <w:numFmt w:val="decimal"/>
      <w:lvlText w:val="%1"/>
      <w:lvlJc w:val="left"/>
      <w:pPr>
        <w:tabs>
          <w:tab w:val="num" w:pos="3238"/>
        </w:tabs>
        <w:ind w:left="3238" w:hanging="425"/>
      </w:pPr>
      <w:rPr>
        <w:rFonts w:hint="eastAsia"/>
      </w:rPr>
    </w:lvl>
    <w:lvl w:ilvl="1">
      <w:start w:val="1"/>
      <w:numFmt w:val="decimal"/>
      <w:lvlText w:val="%1.%2"/>
      <w:lvlJc w:val="left"/>
      <w:pPr>
        <w:tabs>
          <w:tab w:val="num" w:pos="3805"/>
        </w:tabs>
        <w:ind w:left="3805" w:hanging="567"/>
      </w:pPr>
      <w:rPr>
        <w:rFonts w:hint="eastAsia"/>
        <w:b/>
        <w:sz w:val="21"/>
        <w:szCs w:val="21"/>
      </w:rPr>
    </w:lvl>
    <w:lvl w:ilvl="2">
      <w:start w:val="1"/>
      <w:numFmt w:val="decimal"/>
      <w:lvlText w:val="%1.%2.%3"/>
      <w:lvlJc w:val="left"/>
      <w:pPr>
        <w:tabs>
          <w:tab w:val="num" w:pos="4384"/>
        </w:tabs>
        <w:ind w:left="4231" w:hanging="567"/>
      </w:pPr>
      <w:rPr>
        <w:rFonts w:hint="eastAsia"/>
      </w:rPr>
    </w:lvl>
    <w:lvl w:ilvl="3">
      <w:start w:val="1"/>
      <w:numFmt w:val="decimal"/>
      <w:lvlText w:val="%1.%2.%3.%4"/>
      <w:lvlJc w:val="left"/>
      <w:pPr>
        <w:tabs>
          <w:tab w:val="num" w:pos="5169"/>
        </w:tabs>
        <w:ind w:left="4797" w:hanging="708"/>
      </w:pPr>
      <w:rPr>
        <w:rFonts w:hint="eastAsia"/>
      </w:rPr>
    </w:lvl>
    <w:lvl w:ilvl="4">
      <w:start w:val="1"/>
      <w:numFmt w:val="decimal"/>
      <w:lvlText w:val="%1.%2.%3.%4.%5"/>
      <w:lvlJc w:val="left"/>
      <w:pPr>
        <w:tabs>
          <w:tab w:val="num" w:pos="5594"/>
        </w:tabs>
        <w:ind w:left="5364" w:hanging="850"/>
      </w:pPr>
      <w:rPr>
        <w:rFonts w:hint="eastAsia"/>
      </w:rPr>
    </w:lvl>
    <w:lvl w:ilvl="5">
      <w:start w:val="1"/>
      <w:numFmt w:val="decimal"/>
      <w:lvlText w:val="%1.%2.%3.%4.%5.%6"/>
      <w:lvlJc w:val="left"/>
      <w:pPr>
        <w:tabs>
          <w:tab w:val="num" w:pos="6379"/>
        </w:tabs>
        <w:ind w:left="6073" w:hanging="1134"/>
      </w:pPr>
      <w:rPr>
        <w:rFonts w:hint="eastAsia"/>
      </w:rPr>
    </w:lvl>
    <w:lvl w:ilvl="6">
      <w:start w:val="1"/>
      <w:numFmt w:val="decimal"/>
      <w:lvlText w:val="%1.%2.%3.%4.%5.%6.%7"/>
      <w:lvlJc w:val="left"/>
      <w:pPr>
        <w:tabs>
          <w:tab w:val="num" w:pos="7164"/>
        </w:tabs>
        <w:ind w:left="6640" w:hanging="1276"/>
      </w:pPr>
      <w:rPr>
        <w:rFonts w:hint="eastAsia"/>
      </w:rPr>
    </w:lvl>
    <w:lvl w:ilvl="7">
      <w:start w:val="1"/>
      <w:numFmt w:val="decimal"/>
      <w:lvlText w:val="%1.%2.%3.%4.%5.%6.%7.%8"/>
      <w:lvlJc w:val="left"/>
      <w:pPr>
        <w:tabs>
          <w:tab w:val="num" w:pos="7589"/>
        </w:tabs>
        <w:ind w:left="7207" w:hanging="1418"/>
      </w:pPr>
      <w:rPr>
        <w:rFonts w:hint="eastAsia"/>
      </w:rPr>
    </w:lvl>
    <w:lvl w:ilvl="8">
      <w:start w:val="1"/>
      <w:numFmt w:val="decimal"/>
      <w:lvlText w:val="%1.%2.%3.%4.%5.%6.%7.%8.%9"/>
      <w:lvlJc w:val="left"/>
      <w:pPr>
        <w:tabs>
          <w:tab w:val="num" w:pos="8375"/>
        </w:tabs>
        <w:ind w:left="7915" w:hanging="1700"/>
      </w:pPr>
      <w:rPr>
        <w:rFonts w:hint="eastAsia"/>
      </w:rPr>
    </w:lvl>
  </w:abstractNum>
  <w:abstractNum w:abstractNumId="1" w15:restartNumberingAfterBreak="0">
    <w:nsid w:val="02AD66B8"/>
    <w:multiLevelType w:val="multilevel"/>
    <w:tmpl w:val="02AD66B8"/>
    <w:lvl w:ilvl="0">
      <w:start w:val="1"/>
      <w:numFmt w:val="chineseCountingThousand"/>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02CE4775"/>
    <w:multiLevelType w:val="multilevel"/>
    <w:tmpl w:val="02CE4775"/>
    <w:lvl w:ilvl="0">
      <w:start w:val="1"/>
      <w:numFmt w:val="decimal"/>
      <w:lvlText w:val="%1."/>
      <w:lvlJc w:val="left"/>
      <w:pPr>
        <w:tabs>
          <w:tab w:val="num" w:pos="840"/>
        </w:tabs>
        <w:ind w:left="840" w:hanging="420"/>
      </w:pPr>
      <w:rPr>
        <w:rFonts w:hint="eastAsia"/>
      </w:rPr>
    </w:lvl>
    <w:lvl w:ilvl="1">
      <w:start w:val="1"/>
      <w:numFmt w:val="decimal"/>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942FE9"/>
    <w:multiLevelType w:val="multilevel"/>
    <w:tmpl w:val="09942FE9"/>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10EB49F7"/>
    <w:multiLevelType w:val="multilevel"/>
    <w:tmpl w:val="10EB49F7"/>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15:restartNumberingAfterBreak="0">
    <w:nsid w:val="123B2363"/>
    <w:multiLevelType w:val="multilevel"/>
    <w:tmpl w:val="123B2363"/>
    <w:lvl w:ilvl="0">
      <w:start w:val="1"/>
      <w:numFmt w:val="lowerRoman"/>
      <w:lvlText w:val="(%1)"/>
      <w:lvlJc w:val="left"/>
      <w:pPr>
        <w:tabs>
          <w:tab w:val="num" w:pos="1192"/>
        </w:tabs>
        <w:ind w:left="1192" w:hanging="360"/>
      </w:pPr>
      <w:rPr>
        <w:rFonts w:ascii="Times New Roman" w:hAnsi="Times New Roman" w:cs="Times New Roman" w:hint="default"/>
      </w:rPr>
    </w:lvl>
    <w:lvl w:ilvl="1">
      <w:start w:val="1"/>
      <w:numFmt w:val="lowerLetter"/>
      <w:lvlText w:val="%2)"/>
      <w:lvlJc w:val="left"/>
      <w:pPr>
        <w:tabs>
          <w:tab w:val="num" w:pos="832"/>
        </w:tabs>
        <w:ind w:left="832" w:hanging="420"/>
      </w:pPr>
    </w:lvl>
    <w:lvl w:ilvl="2">
      <w:start w:val="1"/>
      <w:numFmt w:val="lowerRoman"/>
      <w:lvlText w:val="%3."/>
      <w:lvlJc w:val="right"/>
      <w:pPr>
        <w:tabs>
          <w:tab w:val="num" w:pos="1252"/>
        </w:tabs>
        <w:ind w:left="1252" w:hanging="420"/>
      </w:pPr>
    </w:lvl>
    <w:lvl w:ilvl="3">
      <w:start w:val="1"/>
      <w:numFmt w:val="decimal"/>
      <w:lvlText w:val="%4."/>
      <w:lvlJc w:val="left"/>
      <w:pPr>
        <w:tabs>
          <w:tab w:val="num" w:pos="1672"/>
        </w:tabs>
        <w:ind w:left="1672" w:hanging="420"/>
      </w:pPr>
    </w:lvl>
    <w:lvl w:ilvl="4">
      <w:start w:val="1"/>
      <w:numFmt w:val="lowerLetter"/>
      <w:lvlText w:val="%5)"/>
      <w:lvlJc w:val="left"/>
      <w:pPr>
        <w:tabs>
          <w:tab w:val="num" w:pos="2092"/>
        </w:tabs>
        <w:ind w:left="2092" w:hanging="420"/>
      </w:pPr>
    </w:lvl>
    <w:lvl w:ilvl="5">
      <w:start w:val="1"/>
      <w:numFmt w:val="lowerRoman"/>
      <w:lvlText w:val="%6."/>
      <w:lvlJc w:val="right"/>
      <w:pPr>
        <w:tabs>
          <w:tab w:val="num" w:pos="2512"/>
        </w:tabs>
        <w:ind w:left="2512" w:hanging="420"/>
      </w:pPr>
    </w:lvl>
    <w:lvl w:ilvl="6">
      <w:start w:val="1"/>
      <w:numFmt w:val="decimal"/>
      <w:lvlText w:val="%7."/>
      <w:lvlJc w:val="left"/>
      <w:pPr>
        <w:tabs>
          <w:tab w:val="num" w:pos="2932"/>
        </w:tabs>
        <w:ind w:left="2932" w:hanging="420"/>
      </w:pPr>
    </w:lvl>
    <w:lvl w:ilvl="7">
      <w:start w:val="1"/>
      <w:numFmt w:val="lowerLetter"/>
      <w:lvlText w:val="%8)"/>
      <w:lvlJc w:val="left"/>
      <w:pPr>
        <w:tabs>
          <w:tab w:val="num" w:pos="3352"/>
        </w:tabs>
        <w:ind w:left="3352" w:hanging="420"/>
      </w:pPr>
    </w:lvl>
    <w:lvl w:ilvl="8">
      <w:start w:val="1"/>
      <w:numFmt w:val="lowerRoman"/>
      <w:lvlText w:val="%9."/>
      <w:lvlJc w:val="right"/>
      <w:pPr>
        <w:tabs>
          <w:tab w:val="num" w:pos="3772"/>
        </w:tabs>
        <w:ind w:left="3772" w:hanging="420"/>
      </w:pPr>
    </w:lvl>
  </w:abstractNum>
  <w:abstractNum w:abstractNumId="6" w15:restartNumberingAfterBreak="0">
    <w:nsid w:val="134331CD"/>
    <w:multiLevelType w:val="multilevel"/>
    <w:tmpl w:val="134331CD"/>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 w15:restartNumberingAfterBreak="0">
    <w:nsid w:val="1E0B54C9"/>
    <w:multiLevelType w:val="multilevel"/>
    <w:tmpl w:val="1E0B54C9"/>
    <w:lvl w:ilvl="0">
      <w:start w:val="1"/>
      <w:numFmt w:val="decimal"/>
      <w:lvlText w:val="%1."/>
      <w:lvlJc w:val="left"/>
      <w:pPr>
        <w:tabs>
          <w:tab w:val="num" w:pos="840"/>
        </w:tabs>
        <w:ind w:left="840" w:hanging="420"/>
      </w:pPr>
      <w:rPr>
        <w:rFonts w:hint="eastAsia"/>
        <w:b/>
      </w:rPr>
    </w:lvl>
    <w:lvl w:ilvl="1">
      <w:start w:val="1"/>
      <w:numFmt w:val="lowerLetter"/>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96A1285"/>
    <w:multiLevelType w:val="multilevel"/>
    <w:tmpl w:val="296A1285"/>
    <w:lvl w:ilvl="0">
      <w:start w:val="1"/>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37F57E03"/>
    <w:multiLevelType w:val="multilevel"/>
    <w:tmpl w:val="37F57E03"/>
    <w:lvl w:ilvl="0">
      <w:start w:val="1"/>
      <w:numFmt w:val="decimal"/>
      <w:lvlText w:val="%1"/>
      <w:lvlJc w:val="left"/>
      <w:pPr>
        <w:tabs>
          <w:tab w:val="num" w:pos="425"/>
        </w:tabs>
        <w:ind w:left="425" w:hanging="425"/>
      </w:pPr>
      <w:rPr>
        <w:rFonts w:hint="eastAsia"/>
      </w:rPr>
    </w:lvl>
    <w:lvl w:ilvl="1">
      <w:start w:val="5"/>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3975003A"/>
    <w:multiLevelType w:val="multilevel"/>
    <w:tmpl w:val="3975003A"/>
    <w:lvl w:ilvl="0">
      <w:start w:val="1"/>
      <w:numFmt w:val="lowerRoman"/>
      <w:lvlText w:val="(%1)"/>
      <w:lvlJc w:val="left"/>
      <w:pPr>
        <w:tabs>
          <w:tab w:val="num" w:pos="927"/>
        </w:tabs>
        <w:ind w:left="927" w:hanging="360"/>
      </w:pPr>
      <w:rPr>
        <w:rFonts w:ascii="Times New Roman" w:hAnsi="Times New Roman" w:cs="Times New Roman" w:hint="default"/>
      </w:rPr>
    </w:lvl>
    <w:lvl w:ilvl="1">
      <w:start w:val="1"/>
      <w:numFmt w:val="lowerLetter"/>
      <w:lvlText w:val="%2)"/>
      <w:lvlJc w:val="left"/>
      <w:pPr>
        <w:ind w:left="567" w:hanging="420"/>
      </w:pPr>
    </w:lvl>
    <w:lvl w:ilvl="2">
      <w:start w:val="1"/>
      <w:numFmt w:val="lowerRoman"/>
      <w:lvlText w:val="%3."/>
      <w:lvlJc w:val="right"/>
      <w:pPr>
        <w:ind w:left="987" w:hanging="420"/>
      </w:pPr>
    </w:lvl>
    <w:lvl w:ilvl="3">
      <w:start w:val="1"/>
      <w:numFmt w:val="decimal"/>
      <w:lvlText w:val="%4."/>
      <w:lvlJc w:val="left"/>
      <w:pPr>
        <w:ind w:left="1407" w:hanging="420"/>
      </w:pPr>
    </w:lvl>
    <w:lvl w:ilvl="4">
      <w:start w:val="1"/>
      <w:numFmt w:val="lowerLetter"/>
      <w:lvlText w:val="%5)"/>
      <w:lvlJc w:val="left"/>
      <w:pPr>
        <w:ind w:left="1827" w:hanging="420"/>
      </w:pPr>
    </w:lvl>
    <w:lvl w:ilvl="5">
      <w:start w:val="1"/>
      <w:numFmt w:val="lowerRoman"/>
      <w:lvlText w:val="%6."/>
      <w:lvlJc w:val="right"/>
      <w:pPr>
        <w:ind w:left="2247" w:hanging="420"/>
      </w:pPr>
    </w:lvl>
    <w:lvl w:ilvl="6">
      <w:start w:val="1"/>
      <w:numFmt w:val="decimal"/>
      <w:lvlText w:val="%7."/>
      <w:lvlJc w:val="left"/>
      <w:pPr>
        <w:ind w:left="2667" w:hanging="420"/>
      </w:pPr>
    </w:lvl>
    <w:lvl w:ilvl="7">
      <w:start w:val="1"/>
      <w:numFmt w:val="lowerLetter"/>
      <w:lvlText w:val="%8)"/>
      <w:lvlJc w:val="left"/>
      <w:pPr>
        <w:ind w:left="3087" w:hanging="420"/>
      </w:pPr>
    </w:lvl>
    <w:lvl w:ilvl="8">
      <w:start w:val="1"/>
      <w:numFmt w:val="lowerRoman"/>
      <w:lvlText w:val="%9."/>
      <w:lvlJc w:val="right"/>
      <w:pPr>
        <w:ind w:left="3507" w:hanging="420"/>
      </w:pPr>
    </w:lvl>
  </w:abstractNum>
  <w:abstractNum w:abstractNumId="11" w15:restartNumberingAfterBreak="0">
    <w:nsid w:val="3A0D3852"/>
    <w:multiLevelType w:val="multilevel"/>
    <w:tmpl w:val="3A0D3852"/>
    <w:lvl w:ilvl="0">
      <w:start w:val="1"/>
      <w:numFmt w:val="lowerLetter"/>
      <w:lvlText w:val="(%1)"/>
      <w:lvlJc w:val="left"/>
      <w:pPr>
        <w:tabs>
          <w:tab w:val="num" w:pos="846"/>
        </w:tabs>
        <w:ind w:left="846" w:hanging="420"/>
      </w:pPr>
      <w:rPr>
        <w:rFonts w:hint="eastAsia"/>
        <w:b/>
      </w:rPr>
    </w:lvl>
    <w:lvl w:ilvl="1">
      <w:start w:val="1"/>
      <w:numFmt w:val="lowerLetter"/>
      <w:lvlText w:val="(%2)"/>
      <w:lvlJc w:val="left"/>
      <w:pPr>
        <w:tabs>
          <w:tab w:val="num" w:pos="840"/>
        </w:tabs>
        <w:ind w:left="840" w:hanging="420"/>
      </w:pPr>
      <w:rPr>
        <w:rFonts w:hint="eastAsia"/>
        <w:b/>
      </w:rPr>
    </w:lvl>
    <w:lvl w:ilvl="2">
      <w:start w:val="1"/>
      <w:numFmt w:val="lowerRoman"/>
      <w:lvlText w:val="(%3)"/>
      <w:lvlJc w:val="left"/>
      <w:pPr>
        <w:tabs>
          <w:tab w:val="num" w:pos="1200"/>
        </w:tabs>
        <w:ind w:left="1200" w:hanging="360"/>
      </w:pPr>
      <w:rPr>
        <w:rFonts w:ascii="Times New Roman" w:hAnsi="Times New Roman" w:cs="Times New Roman" w:hint="default"/>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3AE52A01"/>
    <w:multiLevelType w:val="multilevel"/>
    <w:tmpl w:val="3AE52A0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15:restartNumberingAfterBreak="0">
    <w:nsid w:val="3BD52CF4"/>
    <w:multiLevelType w:val="multilevel"/>
    <w:tmpl w:val="3BD52CF4"/>
    <w:lvl w:ilvl="0">
      <w:start w:val="1"/>
      <w:numFmt w:val="lowerRoman"/>
      <w:lvlText w:val="(%1)"/>
      <w:lvlJc w:val="left"/>
      <w:pPr>
        <w:tabs>
          <w:tab w:val="num" w:pos="1429"/>
        </w:tabs>
        <w:ind w:left="1429" w:hanging="720"/>
      </w:pPr>
      <w:rPr>
        <w:rFonts w:hint="default"/>
      </w:rPr>
    </w:lvl>
    <w:lvl w:ilvl="1">
      <w:start w:val="1"/>
      <w:numFmt w:val="lowerLetter"/>
      <w:lvlText w:val="%2)"/>
      <w:lvlJc w:val="left"/>
      <w:pPr>
        <w:tabs>
          <w:tab w:val="num" w:pos="1123"/>
        </w:tabs>
        <w:ind w:left="1123" w:hanging="420"/>
      </w:pPr>
    </w:lvl>
    <w:lvl w:ilvl="2">
      <w:start w:val="1"/>
      <w:numFmt w:val="lowerRoman"/>
      <w:lvlText w:val="%3."/>
      <w:lvlJc w:val="right"/>
      <w:pPr>
        <w:tabs>
          <w:tab w:val="num" w:pos="1543"/>
        </w:tabs>
        <w:ind w:left="1543" w:hanging="420"/>
      </w:pPr>
    </w:lvl>
    <w:lvl w:ilvl="3">
      <w:start w:val="1"/>
      <w:numFmt w:val="decimal"/>
      <w:lvlText w:val="%4."/>
      <w:lvlJc w:val="left"/>
      <w:pPr>
        <w:tabs>
          <w:tab w:val="num" w:pos="1963"/>
        </w:tabs>
        <w:ind w:left="1963" w:hanging="420"/>
      </w:pPr>
    </w:lvl>
    <w:lvl w:ilvl="4">
      <w:start w:val="1"/>
      <w:numFmt w:val="lowerLetter"/>
      <w:lvlText w:val="%5)"/>
      <w:lvlJc w:val="left"/>
      <w:pPr>
        <w:tabs>
          <w:tab w:val="num" w:pos="2383"/>
        </w:tabs>
        <w:ind w:left="2383" w:hanging="420"/>
      </w:pPr>
    </w:lvl>
    <w:lvl w:ilvl="5">
      <w:start w:val="1"/>
      <w:numFmt w:val="lowerRoman"/>
      <w:lvlText w:val="%6."/>
      <w:lvlJc w:val="right"/>
      <w:pPr>
        <w:tabs>
          <w:tab w:val="num" w:pos="2803"/>
        </w:tabs>
        <w:ind w:left="2803" w:hanging="420"/>
      </w:pPr>
    </w:lvl>
    <w:lvl w:ilvl="6">
      <w:start w:val="1"/>
      <w:numFmt w:val="decimal"/>
      <w:lvlText w:val="%7."/>
      <w:lvlJc w:val="left"/>
      <w:pPr>
        <w:tabs>
          <w:tab w:val="num" w:pos="3223"/>
        </w:tabs>
        <w:ind w:left="3223" w:hanging="420"/>
      </w:pPr>
    </w:lvl>
    <w:lvl w:ilvl="7">
      <w:start w:val="1"/>
      <w:numFmt w:val="lowerLetter"/>
      <w:lvlText w:val="%8)"/>
      <w:lvlJc w:val="left"/>
      <w:pPr>
        <w:tabs>
          <w:tab w:val="num" w:pos="3643"/>
        </w:tabs>
        <w:ind w:left="3643" w:hanging="420"/>
      </w:pPr>
    </w:lvl>
    <w:lvl w:ilvl="8">
      <w:start w:val="1"/>
      <w:numFmt w:val="lowerRoman"/>
      <w:lvlText w:val="%9."/>
      <w:lvlJc w:val="right"/>
      <w:pPr>
        <w:tabs>
          <w:tab w:val="num" w:pos="4063"/>
        </w:tabs>
        <w:ind w:left="4063" w:hanging="420"/>
      </w:pPr>
    </w:lvl>
  </w:abstractNum>
  <w:abstractNum w:abstractNumId="14" w15:restartNumberingAfterBreak="0">
    <w:nsid w:val="4E2B012C"/>
    <w:multiLevelType w:val="hybridMultilevel"/>
    <w:tmpl w:val="26D4FA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33C62B1"/>
    <w:multiLevelType w:val="multilevel"/>
    <w:tmpl w:val="533C62B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53984167"/>
    <w:multiLevelType w:val="multilevel"/>
    <w:tmpl w:val="53984167"/>
    <w:lvl w:ilvl="0">
      <w:start w:val="5"/>
      <w:numFmt w:val="decimal"/>
      <w:lvlText w:val="%1"/>
      <w:lvlJc w:val="left"/>
      <w:pPr>
        <w:tabs>
          <w:tab w:val="num" w:pos="425"/>
        </w:tabs>
        <w:ind w:left="425" w:hanging="425"/>
      </w:pPr>
      <w:rPr>
        <w:rFonts w:hint="eastAsia"/>
      </w:rPr>
    </w:lvl>
    <w:lvl w:ilvl="1">
      <w:start w:val="5"/>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7" w15:restartNumberingAfterBreak="0">
    <w:nsid w:val="5B72623E"/>
    <w:multiLevelType w:val="multilevel"/>
    <w:tmpl w:val="5B72623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305023E"/>
    <w:multiLevelType w:val="multilevel"/>
    <w:tmpl w:val="6305023E"/>
    <w:lvl w:ilvl="0">
      <w:start w:val="5"/>
      <w:numFmt w:val="lowerLetter"/>
      <w:lvlText w:val="(%1)"/>
      <w:lvlJc w:val="left"/>
      <w:pPr>
        <w:tabs>
          <w:tab w:val="num" w:pos="846"/>
        </w:tabs>
        <w:ind w:left="846" w:hanging="420"/>
      </w:pPr>
      <w:rPr>
        <w:rFonts w:hint="eastAsia"/>
        <w:b/>
        <w:sz w:val="21"/>
        <w:szCs w:val="21"/>
        <w:lang w:val="en-US"/>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9" w15:restartNumberingAfterBreak="0">
    <w:nsid w:val="68780A4B"/>
    <w:multiLevelType w:val="multilevel"/>
    <w:tmpl w:val="68780A4B"/>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69A100F9"/>
    <w:multiLevelType w:val="multilevel"/>
    <w:tmpl w:val="69A100F9"/>
    <w:lvl w:ilvl="0">
      <w:start w:val="1"/>
      <w:numFmt w:val="lowerRoman"/>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6B340034"/>
    <w:multiLevelType w:val="multilevel"/>
    <w:tmpl w:val="C1F0CFFC"/>
    <w:lvl w:ilvl="0">
      <w:start w:val="1"/>
      <w:numFmt w:val="decimal"/>
      <w:lvlText w:val="%1)"/>
      <w:lvlJc w:val="left"/>
      <w:pPr>
        <w:ind w:left="945" w:hanging="420"/>
      </w:pPr>
      <w:rPr>
        <w:rFonts w:hint="default"/>
        <w:b w:val="0"/>
        <w:bCs/>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2" w15:restartNumberingAfterBreak="0">
    <w:nsid w:val="6B7651CE"/>
    <w:multiLevelType w:val="multilevel"/>
    <w:tmpl w:val="6B7651CE"/>
    <w:lvl w:ilvl="0">
      <w:start w:val="1"/>
      <w:numFmt w:val="lowerLetter"/>
      <w:lvlText w:val="%1)"/>
      <w:lvlJc w:val="left"/>
      <w:pPr>
        <w:ind w:left="945" w:hanging="420"/>
      </w:pPr>
      <w:rPr>
        <w:b w:val="0"/>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3" w15:restartNumberingAfterBreak="0">
    <w:nsid w:val="6B7B2DB3"/>
    <w:multiLevelType w:val="multilevel"/>
    <w:tmpl w:val="6B7B2DB3"/>
    <w:lvl w:ilvl="0">
      <w:start w:val="1"/>
      <w:numFmt w:val="lowerRoman"/>
      <w:lvlText w:val="(%1)"/>
      <w:lvlJc w:val="left"/>
      <w:pPr>
        <w:tabs>
          <w:tab w:val="num" w:pos="927"/>
        </w:tabs>
        <w:ind w:left="927" w:hanging="360"/>
      </w:pPr>
      <w:rPr>
        <w:rFonts w:ascii="Times New Roman" w:hAnsi="Times New Roman" w:cs="Times New Roman" w:hint="default"/>
        <w:sz w:val="21"/>
        <w:szCs w:val="21"/>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abstractNum w:abstractNumId="24" w15:restartNumberingAfterBreak="0">
    <w:nsid w:val="6CD16029"/>
    <w:multiLevelType w:val="multilevel"/>
    <w:tmpl w:val="6CD16029"/>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CF25B4D"/>
    <w:multiLevelType w:val="multilevel"/>
    <w:tmpl w:val="6CF25B4D"/>
    <w:lvl w:ilvl="0">
      <w:start w:val="4"/>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6" w15:restartNumberingAfterBreak="0">
    <w:nsid w:val="72BA1C9A"/>
    <w:multiLevelType w:val="multilevel"/>
    <w:tmpl w:val="72BA1C9A"/>
    <w:lvl w:ilvl="0">
      <w:start w:val="1"/>
      <w:numFmt w:val="lowerLetter"/>
      <w:lvlText w:val="(%1)"/>
      <w:lvlJc w:val="left"/>
      <w:pPr>
        <w:tabs>
          <w:tab w:val="num" w:pos="840"/>
        </w:tabs>
        <w:ind w:left="840" w:hanging="420"/>
      </w:pPr>
      <w:rPr>
        <w:rFonts w:hint="eastAsia"/>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778445CE"/>
    <w:multiLevelType w:val="multilevel"/>
    <w:tmpl w:val="A580CB20"/>
    <w:lvl w:ilvl="0">
      <w:start w:val="1"/>
      <w:numFmt w:val="decimal"/>
      <w:lvlText w:val="%1)"/>
      <w:lvlJc w:val="left"/>
      <w:pPr>
        <w:ind w:left="950" w:hanging="420"/>
      </w:pPr>
      <w:rPr>
        <w:b w:val="0"/>
        <w:bCs/>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abstractNum w:abstractNumId="28" w15:restartNumberingAfterBreak="0">
    <w:nsid w:val="7EB12D43"/>
    <w:multiLevelType w:val="multilevel"/>
    <w:tmpl w:val="7EB12D43"/>
    <w:lvl w:ilvl="0">
      <w:start w:val="1"/>
      <w:numFmt w:val="lowerRoman"/>
      <w:lvlText w:val="(%1)"/>
      <w:lvlJc w:val="left"/>
      <w:pPr>
        <w:tabs>
          <w:tab w:val="num" w:pos="927"/>
        </w:tabs>
        <w:ind w:left="927" w:hanging="360"/>
      </w:pPr>
      <w:rPr>
        <w:rFonts w:hint="eastAsia"/>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num w:numId="1">
    <w:abstractNumId w:val="19"/>
  </w:num>
  <w:num w:numId="2">
    <w:abstractNumId w:val="7"/>
  </w:num>
  <w:num w:numId="3">
    <w:abstractNumId w:val="12"/>
  </w:num>
  <w:num w:numId="4">
    <w:abstractNumId w:val="9"/>
  </w:num>
  <w:num w:numId="5">
    <w:abstractNumId w:val="8"/>
  </w:num>
  <w:num w:numId="6">
    <w:abstractNumId w:val="20"/>
  </w:num>
  <w:num w:numId="7">
    <w:abstractNumId w:val="13"/>
  </w:num>
  <w:num w:numId="8">
    <w:abstractNumId w:val="4"/>
  </w:num>
  <w:num w:numId="9">
    <w:abstractNumId w:val="6"/>
  </w:num>
  <w:num w:numId="10">
    <w:abstractNumId w:val="5"/>
  </w:num>
  <w:num w:numId="11">
    <w:abstractNumId w:val="28"/>
  </w:num>
  <w:num w:numId="12">
    <w:abstractNumId w:val="0"/>
  </w:num>
  <w:num w:numId="13">
    <w:abstractNumId w:val="25"/>
  </w:num>
  <w:num w:numId="14">
    <w:abstractNumId w:val="3"/>
  </w:num>
  <w:num w:numId="15">
    <w:abstractNumId w:val="16"/>
  </w:num>
  <w:num w:numId="16">
    <w:abstractNumId w:val="23"/>
  </w:num>
  <w:num w:numId="17">
    <w:abstractNumId w:val="24"/>
  </w:num>
  <w:num w:numId="18">
    <w:abstractNumId w:val="17"/>
  </w:num>
  <w:num w:numId="19">
    <w:abstractNumId w:val="22"/>
  </w:num>
  <w:num w:numId="20">
    <w:abstractNumId w:val="27"/>
  </w:num>
  <w:num w:numId="21">
    <w:abstractNumId w:val="21"/>
  </w:num>
  <w:num w:numId="22">
    <w:abstractNumId w:val="11"/>
  </w:num>
  <w:num w:numId="23">
    <w:abstractNumId w:val="18"/>
  </w:num>
  <w:num w:numId="24">
    <w:abstractNumId w:val="10"/>
  </w:num>
  <w:num w:numId="25">
    <w:abstractNumId w:val="26"/>
  </w:num>
  <w:num w:numId="26">
    <w:abstractNumId w:val="2"/>
  </w:num>
  <w:num w:numId="27">
    <w:abstractNumId w:val="1"/>
  </w:num>
  <w:num w:numId="28">
    <w:abstractNumId w:val="1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yZjQ5ODMzYzgzMzM5ZTU2MjAxZWQyNjA0ZTgzMjQifQ=="/>
  </w:docVars>
  <w:rsids>
    <w:rsidRoot w:val="0015593F"/>
    <w:rsid w:val="0000256D"/>
    <w:rsid w:val="00002FA1"/>
    <w:rsid w:val="00004C55"/>
    <w:rsid w:val="000053A2"/>
    <w:rsid w:val="00005587"/>
    <w:rsid w:val="00007234"/>
    <w:rsid w:val="0001089E"/>
    <w:rsid w:val="00014183"/>
    <w:rsid w:val="00015E57"/>
    <w:rsid w:val="000319AD"/>
    <w:rsid w:val="0003209F"/>
    <w:rsid w:val="000344F9"/>
    <w:rsid w:val="00036788"/>
    <w:rsid w:val="00037153"/>
    <w:rsid w:val="000375CD"/>
    <w:rsid w:val="0004433F"/>
    <w:rsid w:val="0004477C"/>
    <w:rsid w:val="00044CE9"/>
    <w:rsid w:val="00047319"/>
    <w:rsid w:val="000529ED"/>
    <w:rsid w:val="00053B7A"/>
    <w:rsid w:val="00056BA4"/>
    <w:rsid w:val="00056DE5"/>
    <w:rsid w:val="000577D6"/>
    <w:rsid w:val="00062163"/>
    <w:rsid w:val="0006236C"/>
    <w:rsid w:val="00064473"/>
    <w:rsid w:val="00070864"/>
    <w:rsid w:val="00073BD5"/>
    <w:rsid w:val="000740F9"/>
    <w:rsid w:val="000750CB"/>
    <w:rsid w:val="00076E6E"/>
    <w:rsid w:val="000820F3"/>
    <w:rsid w:val="00082D6C"/>
    <w:rsid w:val="00084158"/>
    <w:rsid w:val="00084B9C"/>
    <w:rsid w:val="00084D91"/>
    <w:rsid w:val="00085CA9"/>
    <w:rsid w:val="0008695B"/>
    <w:rsid w:val="00090F62"/>
    <w:rsid w:val="0009400C"/>
    <w:rsid w:val="000960DA"/>
    <w:rsid w:val="000A0370"/>
    <w:rsid w:val="000A1711"/>
    <w:rsid w:val="000A25E4"/>
    <w:rsid w:val="000A47D2"/>
    <w:rsid w:val="000A679B"/>
    <w:rsid w:val="000A7D38"/>
    <w:rsid w:val="000B7938"/>
    <w:rsid w:val="000B795A"/>
    <w:rsid w:val="000C19BB"/>
    <w:rsid w:val="000C6CB2"/>
    <w:rsid w:val="000D17C3"/>
    <w:rsid w:val="000D22DE"/>
    <w:rsid w:val="000D2370"/>
    <w:rsid w:val="000D492E"/>
    <w:rsid w:val="000D70A4"/>
    <w:rsid w:val="000D7ED1"/>
    <w:rsid w:val="000E159C"/>
    <w:rsid w:val="000E2101"/>
    <w:rsid w:val="000E2850"/>
    <w:rsid w:val="000E28A3"/>
    <w:rsid w:val="000E41CF"/>
    <w:rsid w:val="000E7548"/>
    <w:rsid w:val="000E7F83"/>
    <w:rsid w:val="000F2C30"/>
    <w:rsid w:val="000F42F3"/>
    <w:rsid w:val="000F6E73"/>
    <w:rsid w:val="0010131D"/>
    <w:rsid w:val="001037AA"/>
    <w:rsid w:val="00105605"/>
    <w:rsid w:val="00106CF8"/>
    <w:rsid w:val="001074F3"/>
    <w:rsid w:val="001076CE"/>
    <w:rsid w:val="001127B0"/>
    <w:rsid w:val="001136A0"/>
    <w:rsid w:val="001143D6"/>
    <w:rsid w:val="00114409"/>
    <w:rsid w:val="001149BC"/>
    <w:rsid w:val="00114FC5"/>
    <w:rsid w:val="001152BD"/>
    <w:rsid w:val="00115F35"/>
    <w:rsid w:val="00116329"/>
    <w:rsid w:val="00123CBE"/>
    <w:rsid w:val="0012409D"/>
    <w:rsid w:val="00131BCE"/>
    <w:rsid w:val="001348BC"/>
    <w:rsid w:val="0013722A"/>
    <w:rsid w:val="00141C56"/>
    <w:rsid w:val="001429CA"/>
    <w:rsid w:val="00145E28"/>
    <w:rsid w:val="00145EBB"/>
    <w:rsid w:val="00146D1D"/>
    <w:rsid w:val="00147F23"/>
    <w:rsid w:val="001516F9"/>
    <w:rsid w:val="00153BAF"/>
    <w:rsid w:val="001547F7"/>
    <w:rsid w:val="0015593F"/>
    <w:rsid w:val="001562C0"/>
    <w:rsid w:val="001601F5"/>
    <w:rsid w:val="00164308"/>
    <w:rsid w:val="00165B10"/>
    <w:rsid w:val="001705BA"/>
    <w:rsid w:val="0017506B"/>
    <w:rsid w:val="001809B9"/>
    <w:rsid w:val="0018666A"/>
    <w:rsid w:val="001866B9"/>
    <w:rsid w:val="00190AC1"/>
    <w:rsid w:val="001920EC"/>
    <w:rsid w:val="00192816"/>
    <w:rsid w:val="001942E8"/>
    <w:rsid w:val="001951B7"/>
    <w:rsid w:val="0019706B"/>
    <w:rsid w:val="00197097"/>
    <w:rsid w:val="00197664"/>
    <w:rsid w:val="001A4C79"/>
    <w:rsid w:val="001A7BCF"/>
    <w:rsid w:val="001B4E3C"/>
    <w:rsid w:val="001B638A"/>
    <w:rsid w:val="001C1779"/>
    <w:rsid w:val="001C1CD8"/>
    <w:rsid w:val="001C3C04"/>
    <w:rsid w:val="001C5141"/>
    <w:rsid w:val="001D6BF8"/>
    <w:rsid w:val="001E164B"/>
    <w:rsid w:val="001E45D5"/>
    <w:rsid w:val="001E487C"/>
    <w:rsid w:val="001E624C"/>
    <w:rsid w:val="001E6D9F"/>
    <w:rsid w:val="001F36E3"/>
    <w:rsid w:val="001F3F8E"/>
    <w:rsid w:val="001F46A4"/>
    <w:rsid w:val="001F6D5F"/>
    <w:rsid w:val="00200048"/>
    <w:rsid w:val="00201A02"/>
    <w:rsid w:val="002052EB"/>
    <w:rsid w:val="00210538"/>
    <w:rsid w:val="00221C21"/>
    <w:rsid w:val="002230B6"/>
    <w:rsid w:val="00224FB3"/>
    <w:rsid w:val="0022520F"/>
    <w:rsid w:val="00227299"/>
    <w:rsid w:val="00227FEC"/>
    <w:rsid w:val="0023241C"/>
    <w:rsid w:val="002336A0"/>
    <w:rsid w:val="00233B9A"/>
    <w:rsid w:val="0023415D"/>
    <w:rsid w:val="002362FE"/>
    <w:rsid w:val="00236AB3"/>
    <w:rsid w:val="002378D5"/>
    <w:rsid w:val="00240EE7"/>
    <w:rsid w:val="0024704A"/>
    <w:rsid w:val="00253895"/>
    <w:rsid w:val="00254A01"/>
    <w:rsid w:val="00256005"/>
    <w:rsid w:val="00260059"/>
    <w:rsid w:val="0026117C"/>
    <w:rsid w:val="002637DC"/>
    <w:rsid w:val="0026630F"/>
    <w:rsid w:val="00267604"/>
    <w:rsid w:val="00267946"/>
    <w:rsid w:val="00267CE8"/>
    <w:rsid w:val="00270884"/>
    <w:rsid w:val="00271391"/>
    <w:rsid w:val="002750DA"/>
    <w:rsid w:val="00276896"/>
    <w:rsid w:val="00276D43"/>
    <w:rsid w:val="002816C7"/>
    <w:rsid w:val="00281FDE"/>
    <w:rsid w:val="00282F24"/>
    <w:rsid w:val="00283E1A"/>
    <w:rsid w:val="002848DB"/>
    <w:rsid w:val="00290BF8"/>
    <w:rsid w:val="00294146"/>
    <w:rsid w:val="00294E05"/>
    <w:rsid w:val="002A2036"/>
    <w:rsid w:val="002A31E5"/>
    <w:rsid w:val="002A3929"/>
    <w:rsid w:val="002A3C8D"/>
    <w:rsid w:val="002A4191"/>
    <w:rsid w:val="002A45FF"/>
    <w:rsid w:val="002A5D3B"/>
    <w:rsid w:val="002B0118"/>
    <w:rsid w:val="002B07CA"/>
    <w:rsid w:val="002B093C"/>
    <w:rsid w:val="002B470E"/>
    <w:rsid w:val="002B4871"/>
    <w:rsid w:val="002B49ED"/>
    <w:rsid w:val="002B5853"/>
    <w:rsid w:val="002C0075"/>
    <w:rsid w:val="002C05B0"/>
    <w:rsid w:val="002C0B12"/>
    <w:rsid w:val="002C186D"/>
    <w:rsid w:val="002C35A9"/>
    <w:rsid w:val="002C4444"/>
    <w:rsid w:val="002C47B9"/>
    <w:rsid w:val="002C4C4D"/>
    <w:rsid w:val="002D1BF4"/>
    <w:rsid w:val="002D36AE"/>
    <w:rsid w:val="002D48ED"/>
    <w:rsid w:val="002D5E3F"/>
    <w:rsid w:val="002E2889"/>
    <w:rsid w:val="002F15EB"/>
    <w:rsid w:val="002F2ACA"/>
    <w:rsid w:val="002F5073"/>
    <w:rsid w:val="002F5D75"/>
    <w:rsid w:val="0030001E"/>
    <w:rsid w:val="00300A74"/>
    <w:rsid w:val="00302C9D"/>
    <w:rsid w:val="0030395D"/>
    <w:rsid w:val="00304DE7"/>
    <w:rsid w:val="00311D07"/>
    <w:rsid w:val="00312C60"/>
    <w:rsid w:val="00317DB6"/>
    <w:rsid w:val="00320088"/>
    <w:rsid w:val="003234D8"/>
    <w:rsid w:val="00324921"/>
    <w:rsid w:val="00326088"/>
    <w:rsid w:val="003308DE"/>
    <w:rsid w:val="00330F6B"/>
    <w:rsid w:val="00332187"/>
    <w:rsid w:val="003325E4"/>
    <w:rsid w:val="00334E4A"/>
    <w:rsid w:val="003360D6"/>
    <w:rsid w:val="00336695"/>
    <w:rsid w:val="003373E1"/>
    <w:rsid w:val="0034220B"/>
    <w:rsid w:val="00342530"/>
    <w:rsid w:val="00344C61"/>
    <w:rsid w:val="00345C3D"/>
    <w:rsid w:val="0034695C"/>
    <w:rsid w:val="00346BA5"/>
    <w:rsid w:val="00346D0B"/>
    <w:rsid w:val="00347D85"/>
    <w:rsid w:val="00351F8F"/>
    <w:rsid w:val="0035242F"/>
    <w:rsid w:val="003529F3"/>
    <w:rsid w:val="00353077"/>
    <w:rsid w:val="003540C1"/>
    <w:rsid w:val="00354A48"/>
    <w:rsid w:val="00355B3E"/>
    <w:rsid w:val="0035659F"/>
    <w:rsid w:val="003566C3"/>
    <w:rsid w:val="003601A3"/>
    <w:rsid w:val="003614C5"/>
    <w:rsid w:val="0036483B"/>
    <w:rsid w:val="00365259"/>
    <w:rsid w:val="003731BD"/>
    <w:rsid w:val="00375657"/>
    <w:rsid w:val="003766B5"/>
    <w:rsid w:val="0037727B"/>
    <w:rsid w:val="0038759A"/>
    <w:rsid w:val="00390878"/>
    <w:rsid w:val="003913C4"/>
    <w:rsid w:val="00391EE2"/>
    <w:rsid w:val="003928D4"/>
    <w:rsid w:val="00392CE1"/>
    <w:rsid w:val="003A143F"/>
    <w:rsid w:val="003A1EA1"/>
    <w:rsid w:val="003A748E"/>
    <w:rsid w:val="003B23EE"/>
    <w:rsid w:val="003B33FA"/>
    <w:rsid w:val="003B3D19"/>
    <w:rsid w:val="003B62CE"/>
    <w:rsid w:val="003C0BD9"/>
    <w:rsid w:val="003C1EF0"/>
    <w:rsid w:val="003C26CC"/>
    <w:rsid w:val="003C3D41"/>
    <w:rsid w:val="003C429A"/>
    <w:rsid w:val="003C6D92"/>
    <w:rsid w:val="003C7B7A"/>
    <w:rsid w:val="003D1078"/>
    <w:rsid w:val="003D7270"/>
    <w:rsid w:val="003D7A49"/>
    <w:rsid w:val="003E0190"/>
    <w:rsid w:val="003E0E74"/>
    <w:rsid w:val="003E1B10"/>
    <w:rsid w:val="003E2722"/>
    <w:rsid w:val="003E3A80"/>
    <w:rsid w:val="003E552E"/>
    <w:rsid w:val="003E67C0"/>
    <w:rsid w:val="003E6ED5"/>
    <w:rsid w:val="003E7985"/>
    <w:rsid w:val="003F108B"/>
    <w:rsid w:val="003F288C"/>
    <w:rsid w:val="003F6AC0"/>
    <w:rsid w:val="00403AE4"/>
    <w:rsid w:val="004046BD"/>
    <w:rsid w:val="00406B06"/>
    <w:rsid w:val="00406C9E"/>
    <w:rsid w:val="00407374"/>
    <w:rsid w:val="00407FFB"/>
    <w:rsid w:val="004100CB"/>
    <w:rsid w:val="004117E9"/>
    <w:rsid w:val="00413626"/>
    <w:rsid w:val="00413EF8"/>
    <w:rsid w:val="0041569F"/>
    <w:rsid w:val="004229EB"/>
    <w:rsid w:val="00431189"/>
    <w:rsid w:val="004343EE"/>
    <w:rsid w:val="0043453E"/>
    <w:rsid w:val="00441908"/>
    <w:rsid w:val="00442020"/>
    <w:rsid w:val="0044239D"/>
    <w:rsid w:val="00444F90"/>
    <w:rsid w:val="004511B5"/>
    <w:rsid w:val="004516CA"/>
    <w:rsid w:val="004526F6"/>
    <w:rsid w:val="00454912"/>
    <w:rsid w:val="00462702"/>
    <w:rsid w:val="00462B53"/>
    <w:rsid w:val="00464BE1"/>
    <w:rsid w:val="00465951"/>
    <w:rsid w:val="00472EAE"/>
    <w:rsid w:val="004762BC"/>
    <w:rsid w:val="00476F38"/>
    <w:rsid w:val="00481AED"/>
    <w:rsid w:val="004840D3"/>
    <w:rsid w:val="00486C69"/>
    <w:rsid w:val="00494D21"/>
    <w:rsid w:val="004961AF"/>
    <w:rsid w:val="00496831"/>
    <w:rsid w:val="00496BAF"/>
    <w:rsid w:val="00497560"/>
    <w:rsid w:val="004A0E9F"/>
    <w:rsid w:val="004A10D0"/>
    <w:rsid w:val="004A3886"/>
    <w:rsid w:val="004A4D96"/>
    <w:rsid w:val="004A5587"/>
    <w:rsid w:val="004A6205"/>
    <w:rsid w:val="004A6505"/>
    <w:rsid w:val="004A65B7"/>
    <w:rsid w:val="004A6B71"/>
    <w:rsid w:val="004B0609"/>
    <w:rsid w:val="004B22AD"/>
    <w:rsid w:val="004B3CC5"/>
    <w:rsid w:val="004B3F44"/>
    <w:rsid w:val="004B5040"/>
    <w:rsid w:val="004B6575"/>
    <w:rsid w:val="004C0A59"/>
    <w:rsid w:val="004C58A2"/>
    <w:rsid w:val="004D0258"/>
    <w:rsid w:val="004E04DF"/>
    <w:rsid w:val="004E078C"/>
    <w:rsid w:val="004E3184"/>
    <w:rsid w:val="004E35BA"/>
    <w:rsid w:val="004E4B24"/>
    <w:rsid w:val="004E57E9"/>
    <w:rsid w:val="004E7860"/>
    <w:rsid w:val="004F4D38"/>
    <w:rsid w:val="004F798F"/>
    <w:rsid w:val="00500C8B"/>
    <w:rsid w:val="0050315C"/>
    <w:rsid w:val="005037A6"/>
    <w:rsid w:val="005043AB"/>
    <w:rsid w:val="005052D8"/>
    <w:rsid w:val="0051041D"/>
    <w:rsid w:val="00510B9D"/>
    <w:rsid w:val="00515054"/>
    <w:rsid w:val="00515E06"/>
    <w:rsid w:val="005160EA"/>
    <w:rsid w:val="00516E46"/>
    <w:rsid w:val="00521569"/>
    <w:rsid w:val="00522C63"/>
    <w:rsid w:val="00522D54"/>
    <w:rsid w:val="005230ED"/>
    <w:rsid w:val="00523770"/>
    <w:rsid w:val="00523915"/>
    <w:rsid w:val="00527062"/>
    <w:rsid w:val="005271EB"/>
    <w:rsid w:val="00527C38"/>
    <w:rsid w:val="00531555"/>
    <w:rsid w:val="005329A5"/>
    <w:rsid w:val="0053309B"/>
    <w:rsid w:val="00534B98"/>
    <w:rsid w:val="00534F4C"/>
    <w:rsid w:val="005362A2"/>
    <w:rsid w:val="00536EED"/>
    <w:rsid w:val="00537CB3"/>
    <w:rsid w:val="005418AF"/>
    <w:rsid w:val="00542203"/>
    <w:rsid w:val="00542EEB"/>
    <w:rsid w:val="005462E7"/>
    <w:rsid w:val="00550B3B"/>
    <w:rsid w:val="00551AA3"/>
    <w:rsid w:val="005527F1"/>
    <w:rsid w:val="00555426"/>
    <w:rsid w:val="00557009"/>
    <w:rsid w:val="0055791D"/>
    <w:rsid w:val="00557B83"/>
    <w:rsid w:val="00560A79"/>
    <w:rsid w:val="00561F33"/>
    <w:rsid w:val="00565568"/>
    <w:rsid w:val="005706AD"/>
    <w:rsid w:val="00570A18"/>
    <w:rsid w:val="005772D6"/>
    <w:rsid w:val="00577502"/>
    <w:rsid w:val="00580E34"/>
    <w:rsid w:val="005943AB"/>
    <w:rsid w:val="00594BAD"/>
    <w:rsid w:val="00596828"/>
    <w:rsid w:val="00597589"/>
    <w:rsid w:val="005A0244"/>
    <w:rsid w:val="005A11DB"/>
    <w:rsid w:val="005A2EC1"/>
    <w:rsid w:val="005A7D86"/>
    <w:rsid w:val="005B3CB9"/>
    <w:rsid w:val="005C382D"/>
    <w:rsid w:val="005D19F4"/>
    <w:rsid w:val="005D1B3E"/>
    <w:rsid w:val="005D282C"/>
    <w:rsid w:val="005D2CB4"/>
    <w:rsid w:val="005D4FD5"/>
    <w:rsid w:val="005E1424"/>
    <w:rsid w:val="005E3F87"/>
    <w:rsid w:val="005E56BF"/>
    <w:rsid w:val="005E6AE7"/>
    <w:rsid w:val="005F28A2"/>
    <w:rsid w:val="005F3718"/>
    <w:rsid w:val="005F43AF"/>
    <w:rsid w:val="005F6BED"/>
    <w:rsid w:val="005F78F8"/>
    <w:rsid w:val="005F7F0B"/>
    <w:rsid w:val="006039EF"/>
    <w:rsid w:val="00605352"/>
    <w:rsid w:val="00607000"/>
    <w:rsid w:val="0061103A"/>
    <w:rsid w:val="0061696A"/>
    <w:rsid w:val="00617FBC"/>
    <w:rsid w:val="00620555"/>
    <w:rsid w:val="00622C9F"/>
    <w:rsid w:val="006266E1"/>
    <w:rsid w:val="00632AE8"/>
    <w:rsid w:val="00634ABC"/>
    <w:rsid w:val="00635119"/>
    <w:rsid w:val="00635C25"/>
    <w:rsid w:val="00635EAD"/>
    <w:rsid w:val="0063649A"/>
    <w:rsid w:val="00641187"/>
    <w:rsid w:val="00645CBB"/>
    <w:rsid w:val="00647550"/>
    <w:rsid w:val="00647793"/>
    <w:rsid w:val="0065060A"/>
    <w:rsid w:val="00653B2D"/>
    <w:rsid w:val="00654038"/>
    <w:rsid w:val="00665C96"/>
    <w:rsid w:val="00666025"/>
    <w:rsid w:val="00666BC9"/>
    <w:rsid w:val="00670626"/>
    <w:rsid w:val="00670F38"/>
    <w:rsid w:val="00671720"/>
    <w:rsid w:val="006722EE"/>
    <w:rsid w:val="0067231A"/>
    <w:rsid w:val="006727F5"/>
    <w:rsid w:val="00677ED6"/>
    <w:rsid w:val="006822E3"/>
    <w:rsid w:val="00692F09"/>
    <w:rsid w:val="00695FFA"/>
    <w:rsid w:val="00696408"/>
    <w:rsid w:val="00697542"/>
    <w:rsid w:val="006976A0"/>
    <w:rsid w:val="006A0DB6"/>
    <w:rsid w:val="006A1F87"/>
    <w:rsid w:val="006A587F"/>
    <w:rsid w:val="006A58F1"/>
    <w:rsid w:val="006A5DA1"/>
    <w:rsid w:val="006A5E23"/>
    <w:rsid w:val="006A5F6A"/>
    <w:rsid w:val="006A7301"/>
    <w:rsid w:val="006B19C4"/>
    <w:rsid w:val="006B546B"/>
    <w:rsid w:val="006B6590"/>
    <w:rsid w:val="006C506E"/>
    <w:rsid w:val="006C5E3D"/>
    <w:rsid w:val="006D26A5"/>
    <w:rsid w:val="006D4D4E"/>
    <w:rsid w:val="006D7A82"/>
    <w:rsid w:val="006E11BF"/>
    <w:rsid w:val="006E2FB5"/>
    <w:rsid w:val="006E46D1"/>
    <w:rsid w:val="006E778A"/>
    <w:rsid w:val="006F0133"/>
    <w:rsid w:val="006F4950"/>
    <w:rsid w:val="006F5EE5"/>
    <w:rsid w:val="006F73CD"/>
    <w:rsid w:val="0070183B"/>
    <w:rsid w:val="00704FED"/>
    <w:rsid w:val="00705767"/>
    <w:rsid w:val="007116C8"/>
    <w:rsid w:val="00712FDF"/>
    <w:rsid w:val="007142F5"/>
    <w:rsid w:val="007155F9"/>
    <w:rsid w:val="007156B8"/>
    <w:rsid w:val="00717F51"/>
    <w:rsid w:val="00723C3F"/>
    <w:rsid w:val="00725527"/>
    <w:rsid w:val="00725578"/>
    <w:rsid w:val="00725E96"/>
    <w:rsid w:val="00727860"/>
    <w:rsid w:val="00731614"/>
    <w:rsid w:val="00731FCB"/>
    <w:rsid w:val="00732D4E"/>
    <w:rsid w:val="00733C8A"/>
    <w:rsid w:val="00735B53"/>
    <w:rsid w:val="00736070"/>
    <w:rsid w:val="00736240"/>
    <w:rsid w:val="0074108D"/>
    <w:rsid w:val="00741602"/>
    <w:rsid w:val="00743769"/>
    <w:rsid w:val="00743B58"/>
    <w:rsid w:val="0074444D"/>
    <w:rsid w:val="00754864"/>
    <w:rsid w:val="00760068"/>
    <w:rsid w:val="00764FF1"/>
    <w:rsid w:val="0076623F"/>
    <w:rsid w:val="007669FD"/>
    <w:rsid w:val="00770B13"/>
    <w:rsid w:val="007736E0"/>
    <w:rsid w:val="00775185"/>
    <w:rsid w:val="00781B91"/>
    <w:rsid w:val="007820D0"/>
    <w:rsid w:val="007820E8"/>
    <w:rsid w:val="007839B0"/>
    <w:rsid w:val="00784C33"/>
    <w:rsid w:val="00787037"/>
    <w:rsid w:val="007875B5"/>
    <w:rsid w:val="00791ACD"/>
    <w:rsid w:val="007926C8"/>
    <w:rsid w:val="0079291F"/>
    <w:rsid w:val="00793328"/>
    <w:rsid w:val="0079392B"/>
    <w:rsid w:val="007A11E1"/>
    <w:rsid w:val="007A427F"/>
    <w:rsid w:val="007A5ACF"/>
    <w:rsid w:val="007A6180"/>
    <w:rsid w:val="007B00DF"/>
    <w:rsid w:val="007B3481"/>
    <w:rsid w:val="007B50D1"/>
    <w:rsid w:val="007B5DB3"/>
    <w:rsid w:val="007B667D"/>
    <w:rsid w:val="007B7A12"/>
    <w:rsid w:val="007C0EB5"/>
    <w:rsid w:val="007C2100"/>
    <w:rsid w:val="007C4803"/>
    <w:rsid w:val="007C49EA"/>
    <w:rsid w:val="007C5616"/>
    <w:rsid w:val="007C5D02"/>
    <w:rsid w:val="007C6211"/>
    <w:rsid w:val="007C6DC1"/>
    <w:rsid w:val="007D2F6F"/>
    <w:rsid w:val="007D4E4C"/>
    <w:rsid w:val="007E0129"/>
    <w:rsid w:val="007E2EA3"/>
    <w:rsid w:val="007E361A"/>
    <w:rsid w:val="007E788C"/>
    <w:rsid w:val="007F0B92"/>
    <w:rsid w:val="007F0F2A"/>
    <w:rsid w:val="007F2058"/>
    <w:rsid w:val="007F460B"/>
    <w:rsid w:val="007F7849"/>
    <w:rsid w:val="007F7F9A"/>
    <w:rsid w:val="00801A7E"/>
    <w:rsid w:val="0080365B"/>
    <w:rsid w:val="00803BCD"/>
    <w:rsid w:val="00804FBD"/>
    <w:rsid w:val="00805935"/>
    <w:rsid w:val="00805DA9"/>
    <w:rsid w:val="008061E7"/>
    <w:rsid w:val="00811810"/>
    <w:rsid w:val="00812DCB"/>
    <w:rsid w:val="008140B2"/>
    <w:rsid w:val="00815B84"/>
    <w:rsid w:val="00817C3C"/>
    <w:rsid w:val="00817C47"/>
    <w:rsid w:val="0082013E"/>
    <w:rsid w:val="00821FAA"/>
    <w:rsid w:val="008246E6"/>
    <w:rsid w:val="00830C54"/>
    <w:rsid w:val="00832A4A"/>
    <w:rsid w:val="00834501"/>
    <w:rsid w:val="00835213"/>
    <w:rsid w:val="00835253"/>
    <w:rsid w:val="00841504"/>
    <w:rsid w:val="00845588"/>
    <w:rsid w:val="008476DA"/>
    <w:rsid w:val="00851B2C"/>
    <w:rsid w:val="00852352"/>
    <w:rsid w:val="00853CCA"/>
    <w:rsid w:val="008551B5"/>
    <w:rsid w:val="008557AA"/>
    <w:rsid w:val="00860CB1"/>
    <w:rsid w:val="0086120A"/>
    <w:rsid w:val="00864B7B"/>
    <w:rsid w:val="008659C7"/>
    <w:rsid w:val="00870EBD"/>
    <w:rsid w:val="00871E5B"/>
    <w:rsid w:val="008723E2"/>
    <w:rsid w:val="008729B1"/>
    <w:rsid w:val="0087374D"/>
    <w:rsid w:val="008820B4"/>
    <w:rsid w:val="00882724"/>
    <w:rsid w:val="00883A21"/>
    <w:rsid w:val="00884077"/>
    <w:rsid w:val="008863EB"/>
    <w:rsid w:val="008905D0"/>
    <w:rsid w:val="00891D54"/>
    <w:rsid w:val="00892C4E"/>
    <w:rsid w:val="00896141"/>
    <w:rsid w:val="008A1A4A"/>
    <w:rsid w:val="008A1CBC"/>
    <w:rsid w:val="008A48A4"/>
    <w:rsid w:val="008A5896"/>
    <w:rsid w:val="008B1444"/>
    <w:rsid w:val="008B33FF"/>
    <w:rsid w:val="008B7A6B"/>
    <w:rsid w:val="008C61AC"/>
    <w:rsid w:val="008C6E24"/>
    <w:rsid w:val="008C70C6"/>
    <w:rsid w:val="008C7CEC"/>
    <w:rsid w:val="008D1AAA"/>
    <w:rsid w:val="008D1EB2"/>
    <w:rsid w:val="008D4CE2"/>
    <w:rsid w:val="008D5D66"/>
    <w:rsid w:val="008D78B4"/>
    <w:rsid w:val="008E0AF4"/>
    <w:rsid w:val="008E37F8"/>
    <w:rsid w:val="008E581E"/>
    <w:rsid w:val="008E6BAA"/>
    <w:rsid w:val="008E7FB3"/>
    <w:rsid w:val="008F011A"/>
    <w:rsid w:val="008F438D"/>
    <w:rsid w:val="008F5705"/>
    <w:rsid w:val="008F5E7D"/>
    <w:rsid w:val="008F7469"/>
    <w:rsid w:val="008F7D8A"/>
    <w:rsid w:val="009001D7"/>
    <w:rsid w:val="00902432"/>
    <w:rsid w:val="009037E3"/>
    <w:rsid w:val="00905E7D"/>
    <w:rsid w:val="0090637F"/>
    <w:rsid w:val="00907BE4"/>
    <w:rsid w:val="00911F12"/>
    <w:rsid w:val="0091575D"/>
    <w:rsid w:val="009167CB"/>
    <w:rsid w:val="009229EC"/>
    <w:rsid w:val="00923928"/>
    <w:rsid w:val="00923B5E"/>
    <w:rsid w:val="00924B7B"/>
    <w:rsid w:val="00924BDE"/>
    <w:rsid w:val="009256DC"/>
    <w:rsid w:val="00925C78"/>
    <w:rsid w:val="00926FE1"/>
    <w:rsid w:val="00930D84"/>
    <w:rsid w:val="00931B31"/>
    <w:rsid w:val="009371CB"/>
    <w:rsid w:val="00941321"/>
    <w:rsid w:val="00942880"/>
    <w:rsid w:val="00947DDB"/>
    <w:rsid w:val="0095043E"/>
    <w:rsid w:val="00950ED9"/>
    <w:rsid w:val="009527D5"/>
    <w:rsid w:val="0095789A"/>
    <w:rsid w:val="00960A9C"/>
    <w:rsid w:val="00960D4A"/>
    <w:rsid w:val="00962166"/>
    <w:rsid w:val="00966B4F"/>
    <w:rsid w:val="0097149C"/>
    <w:rsid w:val="009725DC"/>
    <w:rsid w:val="009749FC"/>
    <w:rsid w:val="00975ABD"/>
    <w:rsid w:val="009773B1"/>
    <w:rsid w:val="00977BB5"/>
    <w:rsid w:val="00980778"/>
    <w:rsid w:val="009828BB"/>
    <w:rsid w:val="00982ED8"/>
    <w:rsid w:val="00983A17"/>
    <w:rsid w:val="00983FFA"/>
    <w:rsid w:val="009844FD"/>
    <w:rsid w:val="0098770A"/>
    <w:rsid w:val="00987CEF"/>
    <w:rsid w:val="00987FE1"/>
    <w:rsid w:val="00992DB7"/>
    <w:rsid w:val="0099363D"/>
    <w:rsid w:val="00993E89"/>
    <w:rsid w:val="00993FF8"/>
    <w:rsid w:val="009947CC"/>
    <w:rsid w:val="009A0856"/>
    <w:rsid w:val="009A092F"/>
    <w:rsid w:val="009A3646"/>
    <w:rsid w:val="009A3B00"/>
    <w:rsid w:val="009A5F34"/>
    <w:rsid w:val="009B3C3E"/>
    <w:rsid w:val="009B7364"/>
    <w:rsid w:val="009C1591"/>
    <w:rsid w:val="009C390B"/>
    <w:rsid w:val="009C3C82"/>
    <w:rsid w:val="009D2361"/>
    <w:rsid w:val="009D32AF"/>
    <w:rsid w:val="009D3CEE"/>
    <w:rsid w:val="009D4E59"/>
    <w:rsid w:val="009D5498"/>
    <w:rsid w:val="009D59E3"/>
    <w:rsid w:val="009D65AC"/>
    <w:rsid w:val="009D68C4"/>
    <w:rsid w:val="009D727B"/>
    <w:rsid w:val="009D76E0"/>
    <w:rsid w:val="009E0AC8"/>
    <w:rsid w:val="009E27E9"/>
    <w:rsid w:val="009E3669"/>
    <w:rsid w:val="009E4417"/>
    <w:rsid w:val="009E67B2"/>
    <w:rsid w:val="009F0314"/>
    <w:rsid w:val="009F3DAE"/>
    <w:rsid w:val="009F41CC"/>
    <w:rsid w:val="009F5B21"/>
    <w:rsid w:val="00A018C6"/>
    <w:rsid w:val="00A02315"/>
    <w:rsid w:val="00A02779"/>
    <w:rsid w:val="00A033BB"/>
    <w:rsid w:val="00A03D99"/>
    <w:rsid w:val="00A04B40"/>
    <w:rsid w:val="00A04CF3"/>
    <w:rsid w:val="00A05180"/>
    <w:rsid w:val="00A0520B"/>
    <w:rsid w:val="00A13C90"/>
    <w:rsid w:val="00A1593E"/>
    <w:rsid w:val="00A17ECE"/>
    <w:rsid w:val="00A20912"/>
    <w:rsid w:val="00A32005"/>
    <w:rsid w:val="00A34070"/>
    <w:rsid w:val="00A43F2C"/>
    <w:rsid w:val="00A441B9"/>
    <w:rsid w:val="00A44880"/>
    <w:rsid w:val="00A44EE2"/>
    <w:rsid w:val="00A459CA"/>
    <w:rsid w:val="00A506AC"/>
    <w:rsid w:val="00A5586B"/>
    <w:rsid w:val="00A56131"/>
    <w:rsid w:val="00A57662"/>
    <w:rsid w:val="00A63CED"/>
    <w:rsid w:val="00A6509B"/>
    <w:rsid w:val="00A66C93"/>
    <w:rsid w:val="00A743D6"/>
    <w:rsid w:val="00A74B61"/>
    <w:rsid w:val="00A755A5"/>
    <w:rsid w:val="00A81EAE"/>
    <w:rsid w:val="00A8611D"/>
    <w:rsid w:val="00A87E67"/>
    <w:rsid w:val="00A915B7"/>
    <w:rsid w:val="00A915C2"/>
    <w:rsid w:val="00A93435"/>
    <w:rsid w:val="00A93A7E"/>
    <w:rsid w:val="00A93DD7"/>
    <w:rsid w:val="00A96553"/>
    <w:rsid w:val="00A97A1C"/>
    <w:rsid w:val="00AA2A6B"/>
    <w:rsid w:val="00AA364E"/>
    <w:rsid w:val="00AA5E0A"/>
    <w:rsid w:val="00AA64CA"/>
    <w:rsid w:val="00AA6CE3"/>
    <w:rsid w:val="00AB406B"/>
    <w:rsid w:val="00AB4C98"/>
    <w:rsid w:val="00AB5862"/>
    <w:rsid w:val="00AB614C"/>
    <w:rsid w:val="00AB6222"/>
    <w:rsid w:val="00AB7A11"/>
    <w:rsid w:val="00AC64D6"/>
    <w:rsid w:val="00AC6B5D"/>
    <w:rsid w:val="00AD4E20"/>
    <w:rsid w:val="00AD760B"/>
    <w:rsid w:val="00AE0177"/>
    <w:rsid w:val="00AE0364"/>
    <w:rsid w:val="00AE1EC0"/>
    <w:rsid w:val="00AE32C2"/>
    <w:rsid w:val="00AE440D"/>
    <w:rsid w:val="00AE4C17"/>
    <w:rsid w:val="00AF4190"/>
    <w:rsid w:val="00AF49F1"/>
    <w:rsid w:val="00AF4A4B"/>
    <w:rsid w:val="00AF6FBB"/>
    <w:rsid w:val="00B00155"/>
    <w:rsid w:val="00B02257"/>
    <w:rsid w:val="00B037DE"/>
    <w:rsid w:val="00B06FB7"/>
    <w:rsid w:val="00B0731E"/>
    <w:rsid w:val="00B11260"/>
    <w:rsid w:val="00B1142D"/>
    <w:rsid w:val="00B131D9"/>
    <w:rsid w:val="00B16ECE"/>
    <w:rsid w:val="00B17216"/>
    <w:rsid w:val="00B1731B"/>
    <w:rsid w:val="00B22FEE"/>
    <w:rsid w:val="00B244EC"/>
    <w:rsid w:val="00B267AF"/>
    <w:rsid w:val="00B3089B"/>
    <w:rsid w:val="00B31934"/>
    <w:rsid w:val="00B324DC"/>
    <w:rsid w:val="00B32B1F"/>
    <w:rsid w:val="00B3490C"/>
    <w:rsid w:val="00B34E5C"/>
    <w:rsid w:val="00B40EF8"/>
    <w:rsid w:val="00B436EE"/>
    <w:rsid w:val="00B4679D"/>
    <w:rsid w:val="00B478D3"/>
    <w:rsid w:val="00B577EA"/>
    <w:rsid w:val="00B60CB8"/>
    <w:rsid w:val="00B62145"/>
    <w:rsid w:val="00B6334F"/>
    <w:rsid w:val="00B638CF"/>
    <w:rsid w:val="00B63FEF"/>
    <w:rsid w:val="00B67480"/>
    <w:rsid w:val="00B7388D"/>
    <w:rsid w:val="00B76928"/>
    <w:rsid w:val="00B77315"/>
    <w:rsid w:val="00B779DF"/>
    <w:rsid w:val="00B8093C"/>
    <w:rsid w:val="00B84918"/>
    <w:rsid w:val="00B9183B"/>
    <w:rsid w:val="00B927D9"/>
    <w:rsid w:val="00B93621"/>
    <w:rsid w:val="00B941BF"/>
    <w:rsid w:val="00B94EC1"/>
    <w:rsid w:val="00B9640F"/>
    <w:rsid w:val="00B966A4"/>
    <w:rsid w:val="00B97921"/>
    <w:rsid w:val="00B97C0A"/>
    <w:rsid w:val="00BA01BC"/>
    <w:rsid w:val="00BA13C3"/>
    <w:rsid w:val="00BA13D5"/>
    <w:rsid w:val="00BA38F9"/>
    <w:rsid w:val="00BA4C2D"/>
    <w:rsid w:val="00BA52E5"/>
    <w:rsid w:val="00BA5806"/>
    <w:rsid w:val="00BB1CDD"/>
    <w:rsid w:val="00BB4097"/>
    <w:rsid w:val="00BC077A"/>
    <w:rsid w:val="00BC1E15"/>
    <w:rsid w:val="00BC2F88"/>
    <w:rsid w:val="00BC37DE"/>
    <w:rsid w:val="00BC3816"/>
    <w:rsid w:val="00BC3E4D"/>
    <w:rsid w:val="00BC4F1C"/>
    <w:rsid w:val="00BC5ACD"/>
    <w:rsid w:val="00BC71C3"/>
    <w:rsid w:val="00BC7EE3"/>
    <w:rsid w:val="00BD01DD"/>
    <w:rsid w:val="00BD03E2"/>
    <w:rsid w:val="00BD15F1"/>
    <w:rsid w:val="00BD1ADF"/>
    <w:rsid w:val="00BD232E"/>
    <w:rsid w:val="00BD4778"/>
    <w:rsid w:val="00BD6015"/>
    <w:rsid w:val="00BD6421"/>
    <w:rsid w:val="00BD7D71"/>
    <w:rsid w:val="00BE0703"/>
    <w:rsid w:val="00BE20B3"/>
    <w:rsid w:val="00BE477B"/>
    <w:rsid w:val="00BE4D64"/>
    <w:rsid w:val="00BE6B3E"/>
    <w:rsid w:val="00BE7459"/>
    <w:rsid w:val="00BE793A"/>
    <w:rsid w:val="00BF28E5"/>
    <w:rsid w:val="00BF361B"/>
    <w:rsid w:val="00BF67D0"/>
    <w:rsid w:val="00C014B1"/>
    <w:rsid w:val="00C02182"/>
    <w:rsid w:val="00C03069"/>
    <w:rsid w:val="00C03D13"/>
    <w:rsid w:val="00C10A1D"/>
    <w:rsid w:val="00C123BC"/>
    <w:rsid w:val="00C127D0"/>
    <w:rsid w:val="00C16CC7"/>
    <w:rsid w:val="00C21B71"/>
    <w:rsid w:val="00C26394"/>
    <w:rsid w:val="00C26572"/>
    <w:rsid w:val="00C2789B"/>
    <w:rsid w:val="00C31270"/>
    <w:rsid w:val="00C32169"/>
    <w:rsid w:val="00C360C2"/>
    <w:rsid w:val="00C4006A"/>
    <w:rsid w:val="00C41B91"/>
    <w:rsid w:val="00C4363F"/>
    <w:rsid w:val="00C4507E"/>
    <w:rsid w:val="00C50322"/>
    <w:rsid w:val="00C517FC"/>
    <w:rsid w:val="00C52746"/>
    <w:rsid w:val="00C54850"/>
    <w:rsid w:val="00C56D98"/>
    <w:rsid w:val="00C57530"/>
    <w:rsid w:val="00C61923"/>
    <w:rsid w:val="00C62349"/>
    <w:rsid w:val="00C64A24"/>
    <w:rsid w:val="00C702AD"/>
    <w:rsid w:val="00C70BC9"/>
    <w:rsid w:val="00C73652"/>
    <w:rsid w:val="00C73ED9"/>
    <w:rsid w:val="00C74D64"/>
    <w:rsid w:val="00C80E25"/>
    <w:rsid w:val="00C837B2"/>
    <w:rsid w:val="00C83F09"/>
    <w:rsid w:val="00C84E68"/>
    <w:rsid w:val="00C87B7E"/>
    <w:rsid w:val="00C942C1"/>
    <w:rsid w:val="00C94535"/>
    <w:rsid w:val="00C974FA"/>
    <w:rsid w:val="00C97742"/>
    <w:rsid w:val="00CA3123"/>
    <w:rsid w:val="00CA4DA1"/>
    <w:rsid w:val="00CA534E"/>
    <w:rsid w:val="00CA5851"/>
    <w:rsid w:val="00CA627A"/>
    <w:rsid w:val="00CA64C9"/>
    <w:rsid w:val="00CA79BD"/>
    <w:rsid w:val="00CB1CF2"/>
    <w:rsid w:val="00CB51BF"/>
    <w:rsid w:val="00CB5273"/>
    <w:rsid w:val="00CB5EE0"/>
    <w:rsid w:val="00CB6E70"/>
    <w:rsid w:val="00CB76D6"/>
    <w:rsid w:val="00CC224E"/>
    <w:rsid w:val="00CC3AA9"/>
    <w:rsid w:val="00CC4B4F"/>
    <w:rsid w:val="00CC4C6F"/>
    <w:rsid w:val="00CC5D07"/>
    <w:rsid w:val="00CC682A"/>
    <w:rsid w:val="00CC7ABE"/>
    <w:rsid w:val="00CD109A"/>
    <w:rsid w:val="00CD19C9"/>
    <w:rsid w:val="00CD3870"/>
    <w:rsid w:val="00CD5E97"/>
    <w:rsid w:val="00CD6A67"/>
    <w:rsid w:val="00CD7BAE"/>
    <w:rsid w:val="00CE4011"/>
    <w:rsid w:val="00CE5A74"/>
    <w:rsid w:val="00CF5BEE"/>
    <w:rsid w:val="00CF70CE"/>
    <w:rsid w:val="00CF798A"/>
    <w:rsid w:val="00D016A2"/>
    <w:rsid w:val="00D033EF"/>
    <w:rsid w:val="00D04197"/>
    <w:rsid w:val="00D04690"/>
    <w:rsid w:val="00D04D3D"/>
    <w:rsid w:val="00D069A2"/>
    <w:rsid w:val="00D13224"/>
    <w:rsid w:val="00D209A0"/>
    <w:rsid w:val="00D22348"/>
    <w:rsid w:val="00D22612"/>
    <w:rsid w:val="00D25B96"/>
    <w:rsid w:val="00D26F1F"/>
    <w:rsid w:val="00D27535"/>
    <w:rsid w:val="00D30EC6"/>
    <w:rsid w:val="00D34D32"/>
    <w:rsid w:val="00D34D96"/>
    <w:rsid w:val="00D35610"/>
    <w:rsid w:val="00D358AB"/>
    <w:rsid w:val="00D3783F"/>
    <w:rsid w:val="00D436F5"/>
    <w:rsid w:val="00D449F2"/>
    <w:rsid w:val="00D502F5"/>
    <w:rsid w:val="00D50B30"/>
    <w:rsid w:val="00D517BA"/>
    <w:rsid w:val="00D522E9"/>
    <w:rsid w:val="00D527B1"/>
    <w:rsid w:val="00D57B1E"/>
    <w:rsid w:val="00D63E61"/>
    <w:rsid w:val="00D646BB"/>
    <w:rsid w:val="00D64E8B"/>
    <w:rsid w:val="00D664ED"/>
    <w:rsid w:val="00D6797A"/>
    <w:rsid w:val="00D70F98"/>
    <w:rsid w:val="00D711E0"/>
    <w:rsid w:val="00D723C6"/>
    <w:rsid w:val="00D73031"/>
    <w:rsid w:val="00D74D37"/>
    <w:rsid w:val="00D76AEB"/>
    <w:rsid w:val="00D85187"/>
    <w:rsid w:val="00D85E21"/>
    <w:rsid w:val="00D86627"/>
    <w:rsid w:val="00D9167F"/>
    <w:rsid w:val="00D92058"/>
    <w:rsid w:val="00D92C8C"/>
    <w:rsid w:val="00D963A2"/>
    <w:rsid w:val="00D9762C"/>
    <w:rsid w:val="00DA00C7"/>
    <w:rsid w:val="00DA13E7"/>
    <w:rsid w:val="00DA199A"/>
    <w:rsid w:val="00DA1FD7"/>
    <w:rsid w:val="00DA2D19"/>
    <w:rsid w:val="00DA5796"/>
    <w:rsid w:val="00DB1183"/>
    <w:rsid w:val="00DB3A8C"/>
    <w:rsid w:val="00DB3B50"/>
    <w:rsid w:val="00DB3F40"/>
    <w:rsid w:val="00DB413D"/>
    <w:rsid w:val="00DC053A"/>
    <w:rsid w:val="00DC4AA1"/>
    <w:rsid w:val="00DC559F"/>
    <w:rsid w:val="00DC59A3"/>
    <w:rsid w:val="00DC5DA7"/>
    <w:rsid w:val="00DC612E"/>
    <w:rsid w:val="00DD0C58"/>
    <w:rsid w:val="00DE417C"/>
    <w:rsid w:val="00DE6DD8"/>
    <w:rsid w:val="00DF1AE5"/>
    <w:rsid w:val="00DF2A5E"/>
    <w:rsid w:val="00DF41A2"/>
    <w:rsid w:val="00DF4D26"/>
    <w:rsid w:val="00E00843"/>
    <w:rsid w:val="00E03EB7"/>
    <w:rsid w:val="00E0772A"/>
    <w:rsid w:val="00E13E7F"/>
    <w:rsid w:val="00E14E20"/>
    <w:rsid w:val="00E21A88"/>
    <w:rsid w:val="00E2241E"/>
    <w:rsid w:val="00E25314"/>
    <w:rsid w:val="00E253B0"/>
    <w:rsid w:val="00E26EB5"/>
    <w:rsid w:val="00E30E85"/>
    <w:rsid w:val="00E31A08"/>
    <w:rsid w:val="00E323CA"/>
    <w:rsid w:val="00E33022"/>
    <w:rsid w:val="00E350EA"/>
    <w:rsid w:val="00E3613E"/>
    <w:rsid w:val="00E36622"/>
    <w:rsid w:val="00E378BE"/>
    <w:rsid w:val="00E42000"/>
    <w:rsid w:val="00E43F7E"/>
    <w:rsid w:val="00E47B2E"/>
    <w:rsid w:val="00E52A50"/>
    <w:rsid w:val="00E562CF"/>
    <w:rsid w:val="00E57226"/>
    <w:rsid w:val="00E60F85"/>
    <w:rsid w:val="00E62867"/>
    <w:rsid w:val="00E662DF"/>
    <w:rsid w:val="00E67809"/>
    <w:rsid w:val="00E67886"/>
    <w:rsid w:val="00E7111F"/>
    <w:rsid w:val="00E72393"/>
    <w:rsid w:val="00E72AAF"/>
    <w:rsid w:val="00E775DE"/>
    <w:rsid w:val="00E80819"/>
    <w:rsid w:val="00E82376"/>
    <w:rsid w:val="00E82CA0"/>
    <w:rsid w:val="00E861B6"/>
    <w:rsid w:val="00E94E7B"/>
    <w:rsid w:val="00E96833"/>
    <w:rsid w:val="00E96966"/>
    <w:rsid w:val="00EA176F"/>
    <w:rsid w:val="00EA216A"/>
    <w:rsid w:val="00EA5719"/>
    <w:rsid w:val="00EA751E"/>
    <w:rsid w:val="00EB5ADD"/>
    <w:rsid w:val="00EC2D8B"/>
    <w:rsid w:val="00EC370B"/>
    <w:rsid w:val="00EC434A"/>
    <w:rsid w:val="00EC50A7"/>
    <w:rsid w:val="00EC6F04"/>
    <w:rsid w:val="00ED1A37"/>
    <w:rsid w:val="00ED2F2E"/>
    <w:rsid w:val="00EE20E8"/>
    <w:rsid w:val="00EE221C"/>
    <w:rsid w:val="00EE2FEB"/>
    <w:rsid w:val="00EE5E8E"/>
    <w:rsid w:val="00EE68C6"/>
    <w:rsid w:val="00EE747D"/>
    <w:rsid w:val="00EF0893"/>
    <w:rsid w:val="00EF1DE3"/>
    <w:rsid w:val="00EF3010"/>
    <w:rsid w:val="00EF3441"/>
    <w:rsid w:val="00EF4C6C"/>
    <w:rsid w:val="00EF67DE"/>
    <w:rsid w:val="00F01717"/>
    <w:rsid w:val="00F0319F"/>
    <w:rsid w:val="00F05000"/>
    <w:rsid w:val="00F06E06"/>
    <w:rsid w:val="00F0787F"/>
    <w:rsid w:val="00F1053F"/>
    <w:rsid w:val="00F10D0C"/>
    <w:rsid w:val="00F12FA4"/>
    <w:rsid w:val="00F1490A"/>
    <w:rsid w:val="00F16D5F"/>
    <w:rsid w:val="00F22660"/>
    <w:rsid w:val="00F238F1"/>
    <w:rsid w:val="00F264AC"/>
    <w:rsid w:val="00F26FD2"/>
    <w:rsid w:val="00F31478"/>
    <w:rsid w:val="00F41757"/>
    <w:rsid w:val="00F42AD7"/>
    <w:rsid w:val="00F42D7C"/>
    <w:rsid w:val="00F436F2"/>
    <w:rsid w:val="00F4566F"/>
    <w:rsid w:val="00F45C3D"/>
    <w:rsid w:val="00F5037E"/>
    <w:rsid w:val="00F508C4"/>
    <w:rsid w:val="00F52B01"/>
    <w:rsid w:val="00F53D37"/>
    <w:rsid w:val="00F54BF5"/>
    <w:rsid w:val="00F5503C"/>
    <w:rsid w:val="00F55FB2"/>
    <w:rsid w:val="00F57E3F"/>
    <w:rsid w:val="00F60C03"/>
    <w:rsid w:val="00F61D15"/>
    <w:rsid w:val="00F63B61"/>
    <w:rsid w:val="00F656A1"/>
    <w:rsid w:val="00F668FF"/>
    <w:rsid w:val="00F67275"/>
    <w:rsid w:val="00F750B5"/>
    <w:rsid w:val="00F77965"/>
    <w:rsid w:val="00F81B7A"/>
    <w:rsid w:val="00F85D8B"/>
    <w:rsid w:val="00F90785"/>
    <w:rsid w:val="00F91AE7"/>
    <w:rsid w:val="00F927FE"/>
    <w:rsid w:val="00F9355B"/>
    <w:rsid w:val="00F9366A"/>
    <w:rsid w:val="00F94B76"/>
    <w:rsid w:val="00F95F4B"/>
    <w:rsid w:val="00F9792F"/>
    <w:rsid w:val="00F97B4B"/>
    <w:rsid w:val="00F97DBA"/>
    <w:rsid w:val="00FA0F8F"/>
    <w:rsid w:val="00FA35B6"/>
    <w:rsid w:val="00FA3CC4"/>
    <w:rsid w:val="00FA6704"/>
    <w:rsid w:val="00FB0322"/>
    <w:rsid w:val="00FB43E6"/>
    <w:rsid w:val="00FB6573"/>
    <w:rsid w:val="00FB66A9"/>
    <w:rsid w:val="00FB73BD"/>
    <w:rsid w:val="00FC20F8"/>
    <w:rsid w:val="00FC53D2"/>
    <w:rsid w:val="00FD051F"/>
    <w:rsid w:val="00FD0B81"/>
    <w:rsid w:val="00FD1137"/>
    <w:rsid w:val="00FD1EE8"/>
    <w:rsid w:val="00FD2740"/>
    <w:rsid w:val="00FD2E77"/>
    <w:rsid w:val="00FD300B"/>
    <w:rsid w:val="00FD494F"/>
    <w:rsid w:val="00FD628C"/>
    <w:rsid w:val="00FD62B1"/>
    <w:rsid w:val="00FE0710"/>
    <w:rsid w:val="00FE0FBF"/>
    <w:rsid w:val="00FE4456"/>
    <w:rsid w:val="00FE589F"/>
    <w:rsid w:val="00FE76F5"/>
    <w:rsid w:val="00FE7FAF"/>
    <w:rsid w:val="00FF0A3D"/>
    <w:rsid w:val="00FF0AA7"/>
    <w:rsid w:val="00FF3269"/>
    <w:rsid w:val="00FF35DE"/>
    <w:rsid w:val="00FF3D07"/>
    <w:rsid w:val="00FF4C1B"/>
    <w:rsid w:val="00FF5F28"/>
    <w:rsid w:val="00FF7025"/>
    <w:rsid w:val="011A24F4"/>
    <w:rsid w:val="012D66CB"/>
    <w:rsid w:val="0190237D"/>
    <w:rsid w:val="032345FD"/>
    <w:rsid w:val="03D34A7C"/>
    <w:rsid w:val="0769037B"/>
    <w:rsid w:val="09F65B6F"/>
    <w:rsid w:val="0ADA51CD"/>
    <w:rsid w:val="0B0644CE"/>
    <w:rsid w:val="0C317028"/>
    <w:rsid w:val="0D065E12"/>
    <w:rsid w:val="0E772D33"/>
    <w:rsid w:val="109C2F25"/>
    <w:rsid w:val="11C244E6"/>
    <w:rsid w:val="1212349F"/>
    <w:rsid w:val="122907E8"/>
    <w:rsid w:val="12377DFD"/>
    <w:rsid w:val="154245C2"/>
    <w:rsid w:val="15E16DC7"/>
    <w:rsid w:val="173D7210"/>
    <w:rsid w:val="17581428"/>
    <w:rsid w:val="1ACC6AC4"/>
    <w:rsid w:val="1BD33F4D"/>
    <w:rsid w:val="1C5B1EE6"/>
    <w:rsid w:val="1CE75528"/>
    <w:rsid w:val="1D6C6C23"/>
    <w:rsid w:val="1EDF6DFF"/>
    <w:rsid w:val="1FE02E2E"/>
    <w:rsid w:val="236402B7"/>
    <w:rsid w:val="241E1069"/>
    <w:rsid w:val="261772CB"/>
    <w:rsid w:val="26E864D7"/>
    <w:rsid w:val="2748783C"/>
    <w:rsid w:val="29EF61FE"/>
    <w:rsid w:val="29F97C59"/>
    <w:rsid w:val="2B9F61D8"/>
    <w:rsid w:val="2CB14026"/>
    <w:rsid w:val="2DBC5773"/>
    <w:rsid w:val="31C93680"/>
    <w:rsid w:val="33095DA0"/>
    <w:rsid w:val="35DB2FBA"/>
    <w:rsid w:val="36BB79D8"/>
    <w:rsid w:val="39C26CA9"/>
    <w:rsid w:val="3A2A2C3A"/>
    <w:rsid w:val="3CD537B6"/>
    <w:rsid w:val="3DA9265A"/>
    <w:rsid w:val="3E454BA3"/>
    <w:rsid w:val="42091919"/>
    <w:rsid w:val="4244145E"/>
    <w:rsid w:val="42E47C90"/>
    <w:rsid w:val="43851473"/>
    <w:rsid w:val="4596177B"/>
    <w:rsid w:val="45FF42FC"/>
    <w:rsid w:val="46BD093B"/>
    <w:rsid w:val="477E08D5"/>
    <w:rsid w:val="47C22C96"/>
    <w:rsid w:val="497A39CF"/>
    <w:rsid w:val="497F19AB"/>
    <w:rsid w:val="49A626A0"/>
    <w:rsid w:val="4A2512BA"/>
    <w:rsid w:val="4C124410"/>
    <w:rsid w:val="4CE74F4D"/>
    <w:rsid w:val="4D64034B"/>
    <w:rsid w:val="4E2F6BAB"/>
    <w:rsid w:val="4FFB1567"/>
    <w:rsid w:val="515F3303"/>
    <w:rsid w:val="51D12F81"/>
    <w:rsid w:val="52730821"/>
    <w:rsid w:val="54077C82"/>
    <w:rsid w:val="59BE5287"/>
    <w:rsid w:val="5A6F447F"/>
    <w:rsid w:val="5ADC3C17"/>
    <w:rsid w:val="5BEA189F"/>
    <w:rsid w:val="5C4F0418"/>
    <w:rsid w:val="5CA60B5F"/>
    <w:rsid w:val="5DA93587"/>
    <w:rsid w:val="601040B9"/>
    <w:rsid w:val="61BC2A34"/>
    <w:rsid w:val="62004AEC"/>
    <w:rsid w:val="62453996"/>
    <w:rsid w:val="64327997"/>
    <w:rsid w:val="64610CE9"/>
    <w:rsid w:val="657257C4"/>
    <w:rsid w:val="65E87914"/>
    <w:rsid w:val="66DC7DE6"/>
    <w:rsid w:val="683F7593"/>
    <w:rsid w:val="69FC6152"/>
    <w:rsid w:val="6A774B05"/>
    <w:rsid w:val="6BDD4491"/>
    <w:rsid w:val="6D782EDC"/>
    <w:rsid w:val="706F24EB"/>
    <w:rsid w:val="71AB17B3"/>
    <w:rsid w:val="7499667E"/>
    <w:rsid w:val="76B42D87"/>
    <w:rsid w:val="76B80D75"/>
    <w:rsid w:val="78A75542"/>
    <w:rsid w:val="7E08382D"/>
    <w:rsid w:val="7E8B4E88"/>
    <w:rsid w:val="7FB2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2696E"/>
  <w15:chartTrackingRefBased/>
  <w15:docId w15:val="{43404F7F-C6B4-4303-A203-F47F92A6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caption" w:qFormat="1"/>
    <w:lsdException w:name="foot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FEF"/>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Times New Roman" w:eastAsia="宋体" w:hAnsi="Times New Roman"/>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widowControl/>
      <w:tabs>
        <w:tab w:val="left" w:pos="720"/>
        <w:tab w:val="right" w:leader="dot" w:pos="8640"/>
      </w:tabs>
      <w:jc w:val="left"/>
      <w:outlineLvl w:val="3"/>
    </w:pPr>
    <w:rPr>
      <w:b/>
      <w:bCs/>
      <w:kern w:val="0"/>
      <w:sz w:val="20"/>
      <w:lang w:eastAsia="en-US"/>
    </w:rPr>
  </w:style>
  <w:style w:type="paragraph" w:styleId="5">
    <w:name w:val="heading 5"/>
    <w:basedOn w:val="a"/>
    <w:next w:val="BankNormal"/>
    <w:qFormat/>
    <w:pPr>
      <w:widowControl/>
      <w:spacing w:after="240"/>
      <w:jc w:val="left"/>
      <w:outlineLvl w:val="4"/>
    </w:pPr>
    <w:rPr>
      <w:kern w:val="0"/>
      <w:sz w:val="24"/>
      <w:szCs w:val="20"/>
      <w:lang w:eastAsia="en-US"/>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widowControl/>
      <w:outlineLvl w:val="6"/>
    </w:pPr>
    <w:rPr>
      <w:b/>
      <w:bCs/>
      <w:kern w:val="0"/>
      <w:sz w:val="20"/>
      <w:lang w:eastAsia="en-US"/>
    </w:rPr>
  </w:style>
  <w:style w:type="paragraph" w:styleId="8">
    <w:name w:val="heading 8"/>
    <w:basedOn w:val="a"/>
    <w:next w:val="a"/>
    <w:qFormat/>
    <w:pPr>
      <w:keepNext/>
      <w:widowControl/>
      <w:ind w:left="720" w:hanging="720"/>
      <w:outlineLvl w:val="7"/>
    </w:pPr>
    <w:rPr>
      <w:b/>
      <w:bCs/>
      <w:kern w:val="0"/>
      <w:sz w:val="20"/>
      <w:lang w:eastAsia="en-US"/>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nkNormal">
    <w:name w:val="BankNormal"/>
    <w:basedOn w:val="a"/>
    <w:pPr>
      <w:widowControl/>
      <w:spacing w:after="240"/>
      <w:jc w:val="left"/>
    </w:pPr>
    <w:rPr>
      <w:kern w:val="0"/>
      <w:sz w:val="24"/>
      <w:szCs w:val="20"/>
      <w:lang w:eastAsia="en-US"/>
    </w:rPr>
  </w:style>
  <w:style w:type="paragraph" w:styleId="70">
    <w:name w:val="toc 7"/>
    <w:basedOn w:val="a"/>
    <w:next w:val="a"/>
    <w:semiHidden/>
    <w:pPr>
      <w:widowControl/>
      <w:ind w:left="1440"/>
      <w:jc w:val="left"/>
    </w:pPr>
    <w:rPr>
      <w:kern w:val="0"/>
      <w:sz w:val="24"/>
      <w:lang w:eastAsia="en-US"/>
    </w:rPr>
  </w:style>
  <w:style w:type="paragraph" w:styleId="a3">
    <w:name w:val="Normal Indent"/>
    <w:basedOn w:val="a"/>
    <w:pPr>
      <w:widowControl/>
      <w:ind w:left="708"/>
      <w:jc w:val="left"/>
    </w:pPr>
    <w:rPr>
      <w:kern w:val="0"/>
      <w:sz w:val="24"/>
      <w:lang w:eastAsia="en-US"/>
    </w:rPr>
  </w:style>
  <w:style w:type="paragraph" w:styleId="a4">
    <w:name w:val="caption"/>
    <w:basedOn w:val="a"/>
    <w:next w:val="a"/>
    <w:qFormat/>
    <w:pPr>
      <w:widowControl/>
      <w:ind w:left="2340"/>
      <w:jc w:val="left"/>
    </w:pPr>
    <w:rPr>
      <w:b/>
      <w:bCs/>
      <w:kern w:val="0"/>
      <w:sz w:val="20"/>
      <w:lang w:val="en-GB" w:eastAsia="it-IT"/>
    </w:rPr>
  </w:style>
  <w:style w:type="paragraph" w:styleId="a5">
    <w:name w:val="Document Map"/>
    <w:basedOn w:val="a"/>
    <w:semiHidden/>
    <w:pPr>
      <w:shd w:val="clear" w:color="auto" w:fill="000080"/>
    </w:pPr>
  </w:style>
  <w:style w:type="paragraph" w:styleId="a6">
    <w:name w:val="annotation text"/>
    <w:basedOn w:val="a"/>
    <w:link w:val="a7"/>
    <w:semiHidden/>
    <w:pPr>
      <w:jc w:val="left"/>
    </w:pPr>
  </w:style>
  <w:style w:type="character" w:customStyle="1" w:styleId="a7">
    <w:name w:val="批注文字 字符"/>
    <w:link w:val="a6"/>
    <w:rPr>
      <w:rFonts w:eastAsia="宋体"/>
      <w:kern w:val="2"/>
      <w:sz w:val="21"/>
      <w:szCs w:val="24"/>
      <w:lang w:val="en-US" w:eastAsia="zh-CN" w:bidi="ar-SA"/>
    </w:rPr>
  </w:style>
  <w:style w:type="paragraph" w:styleId="a8">
    <w:name w:val="Salutation"/>
    <w:basedOn w:val="a"/>
    <w:next w:val="a"/>
    <w:pPr>
      <w:widowControl/>
      <w:jc w:val="left"/>
    </w:pPr>
    <w:rPr>
      <w:kern w:val="0"/>
      <w:sz w:val="24"/>
      <w:lang w:eastAsia="en-US"/>
    </w:rPr>
  </w:style>
  <w:style w:type="paragraph" w:styleId="30">
    <w:name w:val="Body Text 3"/>
    <w:basedOn w:val="a"/>
    <w:pPr>
      <w:widowControl/>
      <w:tabs>
        <w:tab w:val="left" w:pos="405"/>
      </w:tabs>
      <w:jc w:val="left"/>
    </w:pPr>
    <w:rPr>
      <w:rFonts w:ascii="Arial" w:hAnsi="Arial"/>
      <w:kern w:val="0"/>
      <w:sz w:val="16"/>
      <w:lang w:eastAsia="en-US"/>
    </w:rPr>
  </w:style>
  <w:style w:type="paragraph" w:styleId="a9">
    <w:name w:val="Body Text"/>
    <w:basedOn w:val="a"/>
    <w:pPr>
      <w:widowControl/>
    </w:pPr>
    <w:rPr>
      <w:rFonts w:ascii="Arial" w:hAnsi="Arial" w:cs="Arial"/>
      <w:kern w:val="0"/>
      <w:sz w:val="20"/>
      <w:lang w:eastAsia="en-US"/>
    </w:rPr>
  </w:style>
  <w:style w:type="paragraph" w:styleId="aa">
    <w:name w:val="Body Text Indent"/>
    <w:basedOn w:val="a"/>
    <w:pPr>
      <w:widowControl/>
      <w:ind w:left="2880"/>
    </w:pPr>
    <w:rPr>
      <w:kern w:val="0"/>
      <w:sz w:val="20"/>
      <w:lang w:eastAsia="en-US"/>
    </w:rPr>
  </w:style>
  <w:style w:type="paragraph" w:styleId="ab">
    <w:name w:val="List Continue"/>
    <w:basedOn w:val="a"/>
    <w:pPr>
      <w:widowControl/>
      <w:spacing w:after="120"/>
      <w:ind w:left="283"/>
      <w:jc w:val="left"/>
    </w:pPr>
    <w:rPr>
      <w:kern w:val="0"/>
      <w:sz w:val="24"/>
      <w:lang w:eastAsia="en-US"/>
    </w:rPr>
  </w:style>
  <w:style w:type="paragraph" w:styleId="ac">
    <w:name w:val="Block Text"/>
    <w:basedOn w:val="a"/>
    <w:pPr>
      <w:widowControl/>
      <w:tabs>
        <w:tab w:val="left" w:pos="702"/>
        <w:tab w:val="left" w:pos="1494"/>
      </w:tabs>
      <w:ind w:left="702" w:right="-72" w:hanging="702"/>
    </w:pPr>
    <w:rPr>
      <w:kern w:val="0"/>
      <w:sz w:val="24"/>
      <w:lang w:val="en-GB" w:eastAsia="it-IT"/>
    </w:rPr>
  </w:style>
  <w:style w:type="paragraph" w:styleId="50">
    <w:name w:val="toc 5"/>
    <w:basedOn w:val="a"/>
    <w:next w:val="a"/>
    <w:semiHidden/>
    <w:pPr>
      <w:widowControl/>
      <w:ind w:left="960"/>
      <w:jc w:val="left"/>
    </w:pPr>
    <w:rPr>
      <w:kern w:val="0"/>
      <w:sz w:val="24"/>
      <w:lang w:eastAsia="en-US"/>
    </w:rPr>
  </w:style>
  <w:style w:type="paragraph" w:styleId="31">
    <w:name w:val="toc 3"/>
    <w:basedOn w:val="a"/>
    <w:next w:val="a"/>
    <w:semiHidden/>
    <w:pPr>
      <w:ind w:leftChars="400" w:left="840"/>
    </w:pPr>
  </w:style>
  <w:style w:type="paragraph" w:styleId="ad">
    <w:name w:val="Plain Text"/>
    <w:basedOn w:val="a"/>
    <w:link w:val="ae"/>
    <w:pPr>
      <w:widowControl/>
      <w:spacing w:before="100" w:after="100"/>
      <w:jc w:val="left"/>
    </w:pPr>
    <w:rPr>
      <w:rFonts w:ascii="Arial Unicode MS" w:eastAsia="Arial Unicode MS" w:hAnsi="Arial Unicode MS"/>
      <w:color w:val="000000"/>
      <w:kern w:val="0"/>
      <w:sz w:val="24"/>
      <w:szCs w:val="20"/>
    </w:rPr>
  </w:style>
  <w:style w:type="character" w:customStyle="1" w:styleId="ae">
    <w:name w:val="纯文本 字符"/>
    <w:link w:val="ad"/>
    <w:rPr>
      <w:rFonts w:ascii="Arial Unicode MS" w:eastAsia="Arial Unicode MS" w:hAnsi="Arial Unicode MS"/>
      <w:color w:val="000000"/>
      <w:sz w:val="24"/>
    </w:rPr>
  </w:style>
  <w:style w:type="paragraph" w:styleId="80">
    <w:name w:val="toc 8"/>
    <w:basedOn w:val="a"/>
    <w:next w:val="a"/>
    <w:semiHidden/>
    <w:pPr>
      <w:widowControl/>
      <w:ind w:left="1680"/>
      <w:jc w:val="left"/>
    </w:pPr>
    <w:rPr>
      <w:kern w:val="0"/>
      <w:sz w:val="24"/>
      <w:lang w:eastAsia="en-US"/>
    </w:rPr>
  </w:style>
  <w:style w:type="paragraph" w:styleId="af">
    <w:name w:val="Date"/>
    <w:basedOn w:val="a"/>
    <w:next w:val="a"/>
    <w:pPr>
      <w:widowControl/>
      <w:ind w:leftChars="2500" w:left="100"/>
      <w:jc w:val="left"/>
    </w:pPr>
    <w:rPr>
      <w:rFonts w:ascii="Arial" w:hAnsi="Arial" w:cs="Arial"/>
      <w:kern w:val="0"/>
      <w:sz w:val="20"/>
      <w:lang w:eastAsia="en-US"/>
    </w:rPr>
  </w:style>
  <w:style w:type="paragraph" w:styleId="20">
    <w:name w:val="Body Text Indent 2"/>
    <w:basedOn w:val="a"/>
    <w:pPr>
      <w:spacing w:after="120" w:line="480" w:lineRule="auto"/>
      <w:ind w:leftChars="200" w:left="420"/>
    </w:pPr>
  </w:style>
  <w:style w:type="paragraph" w:styleId="af0">
    <w:name w:val="endnote text"/>
    <w:basedOn w:val="a"/>
    <w:semiHidden/>
    <w:pPr>
      <w:widowControl/>
      <w:snapToGrid w:val="0"/>
      <w:jc w:val="left"/>
    </w:pPr>
    <w:rPr>
      <w:rFonts w:ascii="Arial" w:hAnsi="Arial" w:cs="Arial"/>
      <w:kern w:val="0"/>
      <w:sz w:val="20"/>
      <w:lang w:eastAsia="en-US"/>
    </w:rPr>
  </w:style>
  <w:style w:type="paragraph" w:styleId="af1">
    <w:name w:val="Balloon Text"/>
    <w:basedOn w:val="a"/>
    <w:semiHidden/>
    <w:rPr>
      <w:sz w:val="18"/>
      <w:szCs w:val="18"/>
    </w:rPr>
  </w:style>
  <w:style w:type="paragraph" w:styleId="af2">
    <w:name w:val="footer"/>
    <w:basedOn w:val="a"/>
    <w:link w:val="af3"/>
    <w:uiPriority w:val="99"/>
    <w:pPr>
      <w:tabs>
        <w:tab w:val="center" w:pos="4153"/>
        <w:tab w:val="right" w:pos="8306"/>
      </w:tabs>
      <w:snapToGrid w:val="0"/>
      <w:jc w:val="left"/>
    </w:pPr>
    <w:rPr>
      <w:sz w:val="18"/>
      <w:szCs w:val="18"/>
    </w:rPr>
  </w:style>
  <w:style w:type="character" w:customStyle="1" w:styleId="af3">
    <w:name w:val="页脚 字符"/>
    <w:link w:val="af2"/>
    <w:uiPriority w:val="99"/>
    <w:rPr>
      <w:kern w:val="2"/>
      <w:sz w:val="18"/>
      <w:szCs w:val="18"/>
    </w:rPr>
  </w:style>
  <w:style w:type="paragraph" w:styleId="af4">
    <w:name w:val="header"/>
    <w:basedOn w:val="a"/>
    <w:link w:val="af5"/>
    <w:pPr>
      <w:pBdr>
        <w:bottom w:val="single" w:sz="6" w:space="1" w:color="auto"/>
      </w:pBdr>
      <w:tabs>
        <w:tab w:val="center" w:pos="4153"/>
        <w:tab w:val="right" w:pos="8306"/>
      </w:tabs>
      <w:snapToGrid w:val="0"/>
      <w:jc w:val="center"/>
    </w:pPr>
    <w:rPr>
      <w:sz w:val="18"/>
      <w:szCs w:val="18"/>
    </w:rPr>
  </w:style>
  <w:style w:type="character" w:customStyle="1" w:styleId="af5">
    <w:name w:val="页眉 字符"/>
    <w:link w:val="af4"/>
    <w:uiPriority w:val="99"/>
    <w:rPr>
      <w:kern w:val="2"/>
      <w:sz w:val="18"/>
      <w:szCs w:val="18"/>
    </w:rPr>
  </w:style>
  <w:style w:type="paragraph" w:styleId="10">
    <w:name w:val="toc 1"/>
    <w:basedOn w:val="a"/>
    <w:next w:val="a"/>
    <w:semiHidden/>
    <w:pPr>
      <w:tabs>
        <w:tab w:val="right" w:leader="dot" w:pos="9063"/>
      </w:tabs>
    </w:pPr>
  </w:style>
  <w:style w:type="paragraph" w:styleId="40">
    <w:name w:val="toc 4"/>
    <w:basedOn w:val="a"/>
    <w:next w:val="a"/>
    <w:semiHidden/>
    <w:pPr>
      <w:widowControl/>
      <w:tabs>
        <w:tab w:val="left" w:pos="720"/>
        <w:tab w:val="left" w:pos="1260"/>
        <w:tab w:val="left" w:pos="1980"/>
        <w:tab w:val="left" w:pos="2250"/>
        <w:tab w:val="right" w:leader="dot" w:pos="8910"/>
      </w:tabs>
      <w:ind w:left="1260"/>
      <w:jc w:val="left"/>
    </w:pPr>
    <w:rPr>
      <w:kern w:val="0"/>
      <w:sz w:val="24"/>
      <w:szCs w:val="20"/>
      <w:lang w:eastAsia="en-US"/>
    </w:rPr>
  </w:style>
  <w:style w:type="paragraph" w:styleId="af6">
    <w:name w:val="Subtitle"/>
    <w:basedOn w:val="a"/>
    <w:qFormat/>
    <w:pPr>
      <w:widowControl/>
      <w:jc w:val="center"/>
    </w:pPr>
    <w:rPr>
      <w:kern w:val="0"/>
      <w:sz w:val="20"/>
      <w:u w:val="single"/>
      <w:lang w:eastAsia="en-US"/>
    </w:rPr>
  </w:style>
  <w:style w:type="paragraph" w:styleId="af7">
    <w:name w:val="List"/>
    <w:basedOn w:val="a"/>
    <w:pPr>
      <w:widowControl/>
      <w:ind w:left="283" w:hanging="283"/>
      <w:jc w:val="left"/>
    </w:pPr>
    <w:rPr>
      <w:kern w:val="0"/>
      <w:sz w:val="24"/>
      <w:lang w:eastAsia="en-US"/>
    </w:rPr>
  </w:style>
  <w:style w:type="paragraph" w:styleId="af8">
    <w:name w:val="footnote text"/>
    <w:basedOn w:val="a"/>
    <w:semiHidden/>
    <w:pPr>
      <w:snapToGrid w:val="0"/>
      <w:jc w:val="left"/>
    </w:pPr>
    <w:rPr>
      <w:sz w:val="18"/>
      <w:szCs w:val="18"/>
    </w:rPr>
  </w:style>
  <w:style w:type="paragraph" w:styleId="60">
    <w:name w:val="toc 6"/>
    <w:basedOn w:val="a"/>
    <w:next w:val="a"/>
    <w:semiHidden/>
    <w:pPr>
      <w:widowControl/>
      <w:ind w:left="1200"/>
      <w:jc w:val="left"/>
    </w:pPr>
    <w:rPr>
      <w:kern w:val="0"/>
      <w:sz w:val="24"/>
      <w:lang w:eastAsia="en-US"/>
    </w:rPr>
  </w:style>
  <w:style w:type="paragraph" w:styleId="32">
    <w:name w:val="Body Text Indent 3"/>
    <w:basedOn w:val="a"/>
    <w:pPr>
      <w:spacing w:after="120"/>
      <w:ind w:leftChars="200" w:left="420"/>
    </w:pPr>
    <w:rPr>
      <w:sz w:val="16"/>
      <w:szCs w:val="16"/>
    </w:rPr>
  </w:style>
  <w:style w:type="paragraph" w:styleId="21">
    <w:name w:val="toc 2"/>
    <w:basedOn w:val="a"/>
    <w:next w:val="a"/>
    <w:semiHidden/>
    <w:pPr>
      <w:ind w:leftChars="200" w:left="420"/>
    </w:pPr>
  </w:style>
  <w:style w:type="paragraph" w:styleId="90">
    <w:name w:val="toc 9"/>
    <w:basedOn w:val="a"/>
    <w:next w:val="a"/>
    <w:semiHidden/>
    <w:pPr>
      <w:widowControl/>
      <w:ind w:left="1920"/>
      <w:jc w:val="left"/>
    </w:pPr>
    <w:rPr>
      <w:kern w:val="0"/>
      <w:sz w:val="24"/>
      <w:lang w:eastAsia="en-US"/>
    </w:rPr>
  </w:style>
  <w:style w:type="paragraph" w:styleId="22">
    <w:name w:val="Body Text 2"/>
    <w:basedOn w:val="a"/>
    <w:pPr>
      <w:widowControl/>
      <w:tabs>
        <w:tab w:val="left" w:pos="360"/>
        <w:tab w:val="right" w:leader="dot" w:pos="8640"/>
      </w:tabs>
      <w:jc w:val="left"/>
    </w:pPr>
    <w:rPr>
      <w:kern w:val="0"/>
      <w:sz w:val="20"/>
      <w:lang w:eastAsia="en-US"/>
    </w:rPr>
  </w:style>
  <w:style w:type="paragraph" w:styleId="af9">
    <w:name w:val="Normal (Web)"/>
    <w:basedOn w:val="a"/>
    <w:pPr>
      <w:widowControl/>
      <w:spacing w:before="100" w:beforeAutospacing="1" w:after="100" w:afterAutospacing="1"/>
      <w:jc w:val="left"/>
    </w:pPr>
    <w:rPr>
      <w:rFonts w:ascii="宋体" w:hAnsi="宋体" w:cs="宋体"/>
      <w:kern w:val="0"/>
      <w:sz w:val="24"/>
    </w:rPr>
  </w:style>
  <w:style w:type="paragraph" w:styleId="afa">
    <w:name w:val="Title"/>
    <w:basedOn w:val="a"/>
    <w:qFormat/>
    <w:pPr>
      <w:widowControl/>
      <w:jc w:val="center"/>
    </w:pPr>
    <w:rPr>
      <w:kern w:val="0"/>
      <w:sz w:val="20"/>
      <w:u w:val="single"/>
      <w:lang w:eastAsia="en-US"/>
    </w:rPr>
  </w:style>
  <w:style w:type="paragraph" w:styleId="afb">
    <w:name w:val="annotation subject"/>
    <w:basedOn w:val="a6"/>
    <w:next w:val="a6"/>
    <w:semiHidden/>
    <w:rPr>
      <w:b/>
      <w:bCs/>
    </w:rPr>
  </w:style>
  <w:style w:type="table" w:styleId="afc">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endnote reference"/>
    <w:rPr>
      <w:vertAlign w:val="superscript"/>
    </w:rPr>
  </w:style>
  <w:style w:type="character" w:styleId="aff">
    <w:name w:val="page number"/>
  </w:style>
  <w:style w:type="character" w:styleId="aff0">
    <w:name w:val="FollowedHyperlink"/>
    <w:rPr>
      <w:color w:val="800080"/>
      <w:u w:val="single"/>
    </w:rPr>
  </w:style>
  <w:style w:type="character" w:styleId="aff1">
    <w:name w:val="Hyperlink"/>
    <w:rPr>
      <w:color w:val="0000FF"/>
      <w:u w:val="single"/>
    </w:rPr>
  </w:style>
  <w:style w:type="character" w:styleId="aff2">
    <w:name w:val="annotation reference"/>
    <w:rPr>
      <w:sz w:val="21"/>
      <w:szCs w:val="21"/>
    </w:rPr>
  </w:style>
  <w:style w:type="character" w:styleId="aff3">
    <w:name w:val="footnote reference"/>
    <w:semiHidden/>
    <w:rPr>
      <w:vertAlign w:val="superscript"/>
    </w:rPr>
  </w:style>
  <w:style w:type="character" w:customStyle="1" w:styleId="h84a32b32c8136d25e1">
    <w:name w:val="_h84a32b32c8136d25e1"/>
  </w:style>
  <w:style w:type="character" w:customStyle="1" w:styleId="p141">
    <w:name w:val="p141"/>
    <w:rPr>
      <w:strike w:val="0"/>
      <w:dstrike w:val="0"/>
      <w:sz w:val="21"/>
      <w:szCs w:val="21"/>
      <w:u w:val="none"/>
    </w:rPr>
  </w:style>
  <w:style w:type="character" w:customStyle="1" w:styleId="h84a101b32c722d2e1">
    <w:name w:val="_h84a101b32c722d2e1"/>
  </w:style>
  <w:style w:type="character" w:customStyle="1" w:styleId="h60a105b125c2464d8e2">
    <w:name w:val="_h60a105b125c2464d8e2"/>
  </w:style>
  <w:style w:type="character" w:customStyle="1" w:styleId="2Char">
    <w:name w:val="标题 2 Char"/>
    <w:rPr>
      <w:rFonts w:ascii="Arial" w:eastAsia="宋体" w:hAnsi="Arial" w:cs="Arial"/>
      <w:b/>
      <w:bCs/>
      <w:i/>
      <w:iCs/>
      <w:sz w:val="28"/>
      <w:szCs w:val="28"/>
      <w:lang w:val="en-US" w:eastAsia="en-US" w:bidi="ar-SA"/>
    </w:rPr>
  </w:style>
  <w:style w:type="character" w:customStyle="1" w:styleId="h60a34b125c3440d11e2">
    <w:name w:val="_h60a34b125c3440d11e2"/>
  </w:style>
  <w:style w:type="character" w:customStyle="1" w:styleId="h84a99b32c6846d21e1">
    <w:name w:val="_h84a99b32c6846d21e1"/>
  </w:style>
  <w:style w:type="character" w:customStyle="1" w:styleId="h60a95b32c3343d11e1">
    <w:name w:val="_h60a95b32c3343d11e1"/>
  </w:style>
  <w:style w:type="character" w:customStyle="1" w:styleId="h84a115b32c2002d6e1">
    <w:name w:val="_h84a115b32c2002d6e1"/>
  </w:style>
  <w:style w:type="character" w:customStyle="1" w:styleId="h84a101b32c4905d15e1">
    <w:name w:val="_h84a101b32c4905d15e1"/>
  </w:style>
  <w:style w:type="character" w:customStyle="1" w:styleId="h84a62b32c2648d8e1">
    <w:name w:val="_h84a62b32c2648d8e1"/>
  </w:style>
  <w:style w:type="character" w:customStyle="1" w:styleId="h84a111b32c2325d7e1">
    <w:name w:val="_h84a111b32c2325d7e1"/>
  </w:style>
  <w:style w:type="character" w:customStyle="1" w:styleId="h60a77b32c3022d10e1">
    <w:name w:val="_h60a77b32c3022d10e1"/>
  </w:style>
  <w:style w:type="character" w:customStyle="1" w:styleId="205051Char">
    <w:name w:val="样式 样式 样式 样式 样式 样式 黑体 小四 + 首行缩进:  2 字符 段前: 0.5 行 段后: 0.5 行 + 首行缩进...1 Char"/>
    <w:link w:val="205051"/>
    <w:qFormat/>
    <w:rPr>
      <w:rFonts w:ascii="Arial" w:eastAsia="黑体" w:hAnsi="Arial" w:cs="宋体"/>
      <w:sz w:val="24"/>
    </w:rPr>
  </w:style>
  <w:style w:type="paragraph" w:customStyle="1" w:styleId="205051">
    <w:name w:val="样式 样式 样式 样式 样式 样式 黑体 小四 + 首行缩进:  2 字符 段前: 0.5 行 段后: 0.5 行 + 首行缩进...1"/>
    <w:basedOn w:val="a"/>
    <w:link w:val="205051Char"/>
    <w:qFormat/>
    <w:pPr>
      <w:spacing w:beforeLines="45" w:before="140" w:afterLines="45" w:after="140" w:line="400" w:lineRule="exact"/>
      <w:ind w:firstLineChars="200" w:firstLine="480"/>
    </w:pPr>
    <w:rPr>
      <w:rFonts w:ascii="Arial" w:eastAsia="黑体" w:hAnsi="Arial" w:cs="宋体"/>
      <w:kern w:val="0"/>
      <w:sz w:val="24"/>
      <w:szCs w:val="20"/>
    </w:rPr>
  </w:style>
  <w:style w:type="character" w:customStyle="1" w:styleId="h60a114b32c773d3e1">
    <w:name w:val="_h60a114b32c773d3e1"/>
  </w:style>
  <w:style w:type="character" w:customStyle="1" w:styleId="h84a61b32c3291d10e1">
    <w:name w:val="_h84a61b32c3291d10e1"/>
  </w:style>
  <w:style w:type="character" w:customStyle="1" w:styleId="h60a116b125c3113d10e2">
    <w:name w:val="_h60a116b125c3113d10e2"/>
  </w:style>
  <w:style w:type="character" w:customStyle="1" w:styleId="h84a76b32c1682d5e1">
    <w:name w:val="_h84a76b32c1682d5e1"/>
  </w:style>
  <w:style w:type="character" w:customStyle="1" w:styleId="h60a32b125c2790d9e2">
    <w:name w:val="_h60a32b125c2790d9e2"/>
  </w:style>
  <w:style w:type="character" w:customStyle="1" w:styleId="h60a34b32c456d2e1">
    <w:name w:val="_h60a34b32c456d2e1"/>
  </w:style>
  <w:style w:type="character" w:customStyle="1" w:styleId="h60a50b32c2702d9e1">
    <w:name w:val="_h60a50b32c2702d9e1"/>
  </w:style>
  <w:style w:type="character" w:customStyle="1" w:styleId="h84a51b32c7815d24e1">
    <w:name w:val="_h84a51b32c7815d24e1"/>
  </w:style>
  <w:style w:type="character" w:customStyle="1" w:styleId="h84a49b32c4584d14e1">
    <w:name w:val="_h84a49b32c4584d14e1"/>
  </w:style>
  <w:style w:type="character" w:customStyle="1" w:styleId="h60a34b125c2141d7e2">
    <w:name w:val="_h60a34b125c2141d7e2"/>
  </w:style>
  <w:style w:type="character" w:customStyle="1" w:styleId="h123a101b32c133d1e1">
    <w:name w:val="_h123a101b32c133d1e1"/>
  </w:style>
  <w:style w:type="character" w:customStyle="1" w:styleId="h84a111b32c6522d20e1">
    <w:name w:val="_h84a111b32c6522d20e1"/>
  </w:style>
  <w:style w:type="character" w:customStyle="1" w:styleId="h60a114b32c1416d5e1">
    <w:name w:val="_h60a114b32c1416d5e1"/>
  </w:style>
  <w:style w:type="character" w:customStyle="1" w:styleId="CharChar4">
    <w:name w:val="Char Char4"/>
    <w:locked/>
    <w:rPr>
      <w:rFonts w:ascii="宋体" w:eastAsia="宋体" w:hAnsi="宋体"/>
      <w:kern w:val="2"/>
      <w:sz w:val="21"/>
      <w:szCs w:val="24"/>
      <w:lang w:val="en-US" w:eastAsia="zh-CN" w:bidi="ar-SA"/>
    </w:rPr>
  </w:style>
  <w:style w:type="character" w:customStyle="1" w:styleId="h84a112b32c7491d23e1">
    <w:name w:val="_h84a112b32c7491d23e1"/>
  </w:style>
  <w:style w:type="character" w:customStyle="1" w:styleId="h84a117b32c7167d22e1">
    <w:name w:val="_h84a117b32c7167d22e1"/>
  </w:style>
  <w:style w:type="character" w:customStyle="1" w:styleId="h60a32b32c2059d7e1">
    <w:name w:val="_h60a32b32c2059d7e1"/>
  </w:style>
  <w:style w:type="character" w:customStyle="1" w:styleId="h84a46b32c1042d3e1">
    <w:name w:val="_h84a46b32c1042d3e1"/>
  </w:style>
  <w:style w:type="character" w:customStyle="1" w:styleId="h60a101b32c1093d4e1">
    <w:name w:val="_h60a101b32c1093d4e1"/>
  </w:style>
  <w:style w:type="character" w:customStyle="1" w:styleId="h60a114b32c2379d8e1">
    <w:name w:val="_h60a114b32c2379d8e1"/>
  </w:style>
  <w:style w:type="character" w:customStyle="1" w:styleId="h84a101b32c4260d13e1">
    <w:name w:val="_h84a101b32c4260d13e1"/>
  </w:style>
  <w:style w:type="character" w:customStyle="1" w:styleId="h84a110b32c5874d18e1">
    <w:name w:val="_h84a110b32c5874d18e1"/>
  </w:style>
  <w:style w:type="character" w:customStyle="1" w:styleId="h84a111b32c6198d19e1">
    <w:name w:val="_h84a111b32c6198d19e1"/>
  </w:style>
  <w:style w:type="character" w:customStyle="1" w:styleId="h60a49b32c1739d6e1">
    <w:name w:val="_h60a49b32c1739d6e1"/>
  </w:style>
  <w:style w:type="paragraph" w:customStyle="1" w:styleId="A2-Heading3">
    <w:name w:val="A2-Heading 3"/>
    <w:basedOn w:val="3"/>
    <w:pPr>
      <w:keepNext w:val="0"/>
      <w:keepLines w:val="0"/>
      <w:widowControl/>
      <w:tabs>
        <w:tab w:val="left" w:pos="540"/>
      </w:tabs>
      <w:spacing w:before="0" w:after="0" w:line="240" w:lineRule="auto"/>
      <w:ind w:left="539" w:right="-34" w:hanging="539"/>
      <w:jc w:val="left"/>
    </w:pPr>
    <w:rPr>
      <w:kern w:val="0"/>
      <w:sz w:val="24"/>
      <w:szCs w:val="24"/>
      <w:lang w:eastAsia="en-US"/>
    </w:rPr>
  </w:style>
  <w:style w:type="paragraph" w:customStyle="1" w:styleId="customunionstyle">
    <w:name w:val="custom_unionstyle"/>
    <w:basedOn w:val="a"/>
    <w:pPr>
      <w:widowControl/>
      <w:jc w:val="left"/>
    </w:pPr>
    <w:rPr>
      <w:rFonts w:ascii="inherit" w:hAnsi="inherit" w:cs="宋体"/>
      <w:kern w:val="0"/>
      <w:sz w:val="24"/>
    </w:rPr>
  </w:style>
  <w:style w:type="paragraph" w:customStyle="1" w:styleId="Normali">
    <w:name w:val="Normal(i)"/>
    <w:basedOn w:val="Normala"/>
    <w:pPr>
      <w:tabs>
        <w:tab w:val="clear" w:pos="1418"/>
        <w:tab w:val="clear" w:pos="1712"/>
        <w:tab w:val="left" w:pos="1843"/>
        <w:tab w:val="left" w:pos="2498"/>
      </w:tabs>
      <w:ind w:left="1843" w:hanging="425"/>
    </w:pPr>
  </w:style>
  <w:style w:type="paragraph" w:customStyle="1" w:styleId="Normala">
    <w:name w:val="Normal(a)"/>
    <w:basedOn w:val="a"/>
    <w:pPr>
      <w:keepLines/>
      <w:widowControl/>
      <w:tabs>
        <w:tab w:val="left" w:pos="1418"/>
        <w:tab w:val="left" w:pos="1712"/>
      </w:tabs>
      <w:spacing w:after="120"/>
      <w:ind w:left="1418" w:hanging="426"/>
    </w:pPr>
    <w:rPr>
      <w:kern w:val="0"/>
      <w:sz w:val="24"/>
      <w:szCs w:val="20"/>
      <w:lang w:val="en-GB" w:eastAsia="en-GB"/>
    </w:rPr>
  </w:style>
  <w:style w:type="paragraph" w:customStyle="1" w:styleId="CharCharCharCharCharCharCharCharCharChar">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Normal1">
    <w:name w:val="Normal(1)"/>
    <w:basedOn w:val="a"/>
    <w:pPr>
      <w:widowControl/>
      <w:tabs>
        <w:tab w:val="left" w:pos="709"/>
      </w:tabs>
      <w:spacing w:after="120"/>
      <w:ind w:left="709" w:hanging="709"/>
    </w:pPr>
    <w:rPr>
      <w:kern w:val="0"/>
      <w:sz w:val="24"/>
      <w:szCs w:val="20"/>
      <w:lang w:val="en-GB" w:eastAsia="en-GB"/>
    </w:rPr>
  </w:style>
  <w:style w:type="paragraph" w:customStyle="1" w:styleId="A1-Heading2">
    <w:name w:val="A1-Heading2"/>
    <w:basedOn w:val="2"/>
    <w:pPr>
      <w:keepNext w:val="0"/>
      <w:keepLines w:val="0"/>
      <w:widowControl/>
      <w:spacing w:before="0" w:after="0" w:line="240" w:lineRule="auto"/>
      <w:ind w:left="720" w:hanging="720"/>
      <w:jc w:val="center"/>
    </w:pPr>
    <w:rPr>
      <w:rFonts w:ascii="Times New Roman" w:eastAsia="宋体" w:hAnsi="Times New Roman"/>
      <w:smallCaps/>
      <w:kern w:val="0"/>
      <w:sz w:val="24"/>
      <w:szCs w:val="24"/>
      <w:lang w:eastAsia="en-US"/>
    </w:rPr>
  </w:style>
  <w:style w:type="paragraph" w:customStyle="1" w:styleId="A2-Heading2">
    <w:name w:val="A2-Heading 2"/>
    <w:basedOn w:val="2"/>
    <w:pPr>
      <w:keepLines w:val="0"/>
      <w:widowControl/>
      <w:spacing w:before="0" w:after="0" w:line="240" w:lineRule="auto"/>
      <w:jc w:val="center"/>
    </w:pPr>
    <w:rPr>
      <w:rFonts w:ascii="Times New Roman" w:eastAsia="宋体" w:hAnsi="Times New Roman"/>
      <w:smallCaps/>
      <w:kern w:val="0"/>
      <w:sz w:val="24"/>
      <w:szCs w:val="24"/>
      <w:lang w:eastAsia="en-US"/>
    </w:rPr>
  </w:style>
  <w:style w:type="paragraph" w:customStyle="1" w:styleId="Clauses">
    <w:name w:val="Clauses"/>
    <w:basedOn w:val="a"/>
    <w:pPr>
      <w:keepLines/>
      <w:widowControl/>
      <w:tabs>
        <w:tab w:val="left" w:pos="431"/>
      </w:tabs>
      <w:spacing w:after="120"/>
      <w:ind w:left="431" w:hanging="431"/>
      <w:jc w:val="left"/>
      <w:outlineLvl w:val="0"/>
    </w:pPr>
    <w:rPr>
      <w:rFonts w:ascii="Times New Roman Bold" w:hAnsi="Times New Roman Bold"/>
      <w:b/>
      <w:kern w:val="0"/>
      <w:sz w:val="24"/>
      <w:szCs w:val="20"/>
      <w:lang w:val="es-ES_tradnl" w:eastAsia="en-GB"/>
    </w:rPr>
  </w:style>
  <w:style w:type="paragraph" w:customStyle="1" w:styleId="xl41">
    <w:name w:val="xl41"/>
    <w:basedOn w:val="a"/>
    <w:pPr>
      <w:widowControl/>
      <w:spacing w:before="100" w:beforeAutospacing="1" w:after="100" w:afterAutospacing="1"/>
      <w:jc w:val="left"/>
    </w:pPr>
    <w:rPr>
      <w:rFonts w:eastAsia="Arial Unicode MS"/>
      <w:kern w:val="0"/>
      <w:sz w:val="20"/>
      <w:szCs w:val="20"/>
      <w:lang w:val="it-IT" w:eastAsia="it-IT"/>
    </w:rPr>
  </w:style>
  <w:style w:type="paragraph" w:customStyle="1" w:styleId="A2-Heading1">
    <w:name w:val="A2-Heading 1"/>
    <w:basedOn w:val="1"/>
    <w:pPr>
      <w:keepNext w:val="0"/>
      <w:keepLines w:val="0"/>
      <w:widowControl/>
      <w:spacing w:before="0" w:after="0" w:line="240" w:lineRule="auto"/>
      <w:jc w:val="center"/>
    </w:pPr>
    <w:rPr>
      <w:rFonts w:ascii="Times New Roman Bold" w:hAnsi="Times New Roman Bold"/>
      <w:bCs w:val="0"/>
      <w:kern w:val="0"/>
      <w:sz w:val="32"/>
      <w:szCs w:val="24"/>
      <w:lang w:eastAsia="en-US"/>
    </w:rPr>
  </w:style>
  <w:style w:type="paragraph" w:customStyle="1" w:styleId="xl143">
    <w:name w:val="xl143"/>
    <w:basedOn w:val="a"/>
    <w:pPr>
      <w:widowControl/>
      <w:pBdr>
        <w:left w:val="single" w:sz="4" w:space="0" w:color="auto"/>
        <w:right w:val="single" w:sz="4" w:space="0" w:color="000000"/>
      </w:pBdr>
      <w:spacing w:before="100" w:beforeAutospacing="1" w:after="100" w:afterAutospacing="1"/>
      <w:jc w:val="left"/>
    </w:pPr>
    <w:rPr>
      <w:rFonts w:eastAsia="Arial Unicode MS"/>
      <w:b/>
      <w:bCs/>
      <w:kern w:val="0"/>
      <w:sz w:val="20"/>
      <w:szCs w:val="20"/>
      <w:u w:val="single"/>
      <w:lang w:val="it-IT" w:eastAsia="it-IT"/>
    </w:rPr>
  </w:style>
  <w:style w:type="paragraph" w:customStyle="1" w:styleId="A1-Heading3">
    <w:name w:val="A1-Heading 3"/>
    <w:basedOn w:val="3"/>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A1-Heading1">
    <w:name w:val="A1-Heading1"/>
    <w:basedOn w:val="1"/>
    <w:pPr>
      <w:keepNext w:val="0"/>
      <w:keepLines w:val="0"/>
      <w:widowControl/>
      <w:spacing w:before="240" w:after="240" w:line="240" w:lineRule="auto"/>
      <w:jc w:val="center"/>
    </w:pPr>
    <w:rPr>
      <w:bCs w:val="0"/>
      <w:kern w:val="0"/>
      <w:sz w:val="32"/>
      <w:szCs w:val="20"/>
      <w:lang w:eastAsia="en-US"/>
    </w:rPr>
  </w:style>
  <w:style w:type="paragraph" w:styleId="aff4">
    <w:name w:val="List Paragraph"/>
    <w:basedOn w:val="a"/>
    <w:link w:val="11"/>
    <w:uiPriority w:val="34"/>
    <w:qFormat/>
    <w:pPr>
      <w:ind w:firstLineChars="200" w:firstLine="420"/>
    </w:pPr>
    <w:rPr>
      <w:rFonts w:ascii="Calibri" w:hAnsi="Calibri"/>
      <w:szCs w:val="22"/>
    </w:rPr>
  </w:style>
  <w:style w:type="character" w:customStyle="1" w:styleId="11">
    <w:name w:val="列出段落 字符1"/>
    <w:link w:val="aff4"/>
    <w:uiPriority w:val="99"/>
    <w:qFormat/>
    <w:rPr>
      <w:kern w:val="2"/>
      <w:sz w:val="21"/>
      <w:szCs w:val="22"/>
    </w:rPr>
  </w:style>
  <w:style w:type="paragraph" w:customStyle="1" w:styleId="Default">
    <w:name w:val="Default"/>
    <w:pPr>
      <w:widowControl w:val="0"/>
      <w:autoSpaceDE w:val="0"/>
      <w:autoSpaceDN w:val="0"/>
      <w:adjustRightInd w:val="0"/>
    </w:pPr>
    <w:rPr>
      <w:rFonts w:cs="Calibri"/>
      <w:color w:val="000000"/>
      <w:sz w:val="24"/>
      <w:szCs w:val="24"/>
    </w:rPr>
  </w:style>
  <w:style w:type="paragraph" w:customStyle="1" w:styleId="A1-Heading4">
    <w:name w:val="A1-Heading 4"/>
    <w:basedOn w:val="4"/>
    <w:pPr>
      <w:keepNext w:val="0"/>
      <w:tabs>
        <w:tab w:val="left" w:pos="1062"/>
      </w:tabs>
      <w:ind w:left="1062" w:hanging="720"/>
    </w:pPr>
    <w:rPr>
      <w:sz w:val="24"/>
    </w:rPr>
  </w:style>
  <w:style w:type="paragraph" w:customStyle="1" w:styleId="xl26">
    <w:name w:val="xl26"/>
    <w:basedOn w:val="a"/>
    <w:pPr>
      <w:widowControl/>
      <w:spacing w:before="100" w:beforeAutospacing="1" w:after="100" w:afterAutospacing="1"/>
      <w:jc w:val="left"/>
    </w:pPr>
    <w:rPr>
      <w:rFonts w:eastAsia="Arial Unicode MS"/>
      <w:b/>
      <w:bCs/>
      <w:kern w:val="0"/>
      <w:sz w:val="24"/>
      <w:lang w:val="it-IT" w:eastAsia="it-IT"/>
    </w:rPr>
  </w:style>
  <w:style w:type="paragraph" w:customStyle="1" w:styleId="CharCharCharCharCharCharCharCharCharChar0">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BodyText21">
    <w:name w:val="Body Text 21"/>
    <w:basedOn w:val="a"/>
    <w:pPr>
      <w:widowControl/>
      <w:tabs>
        <w:tab w:val="left" w:pos="-720"/>
      </w:tabs>
      <w:suppressAutoHyphens/>
    </w:pPr>
    <w:rPr>
      <w:spacing w:val="-2"/>
      <w:kern w:val="0"/>
      <w:sz w:val="24"/>
      <w:szCs w:val="20"/>
      <w:lang w:eastAsia="it-IT"/>
    </w:rPr>
  </w:style>
  <w:style w:type="paragraph" w:customStyle="1" w:styleId="12">
    <w:name w:val="列表段落1"/>
    <w:basedOn w:val="a"/>
    <w:pPr>
      <w:ind w:firstLineChars="200" w:firstLine="420"/>
    </w:pPr>
    <w:rPr>
      <w:rFonts w:ascii="Calibri" w:hAnsi="Calibri"/>
      <w:szCs w:val="21"/>
    </w:rPr>
  </w:style>
  <w:style w:type="paragraph" w:customStyle="1" w:styleId="Style22">
    <w:name w:val="_Style 22"/>
    <w:basedOn w:val="a"/>
    <w:next w:val="12"/>
    <w:pPr>
      <w:spacing w:line="360" w:lineRule="auto"/>
      <w:ind w:firstLineChars="200" w:firstLine="420"/>
    </w:pPr>
    <w:rPr>
      <w:rFonts w:ascii="Calibri" w:eastAsia="仿宋" w:hAnsi="Calibri"/>
      <w:sz w:val="24"/>
    </w:rPr>
  </w:style>
  <w:style w:type="table" w:customStyle="1" w:styleId="33">
    <w:name w:val="网格型3"/>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pPr>
      <w:ind w:firstLineChars="200" w:firstLine="420"/>
    </w:pPr>
    <w:rPr>
      <w:rFonts w:ascii="Times New Roman" w:eastAsia="宋体" w:hAnsi="Times New Roman" w:cs="Times New Roman"/>
      <w:szCs w:val="20"/>
    </w:rPr>
  </w:style>
  <w:style w:type="character" w:customStyle="1" w:styleId="aff5">
    <w:name w:val="列出段落 字符"/>
    <w:uiPriority w:val="34"/>
    <w:qFormat/>
    <w:rPr>
      <w:rFonts w:ascii="Times New Roman" w:eastAsia="宋体" w:hAnsi="Times New Roman" w:cs="Times New Roman" w:hint="default"/>
      <w:szCs w:val="20"/>
    </w:rPr>
  </w:style>
  <w:style w:type="paragraph" w:styleId="aff6">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yang.jini@fecomee.org.c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iyifanwen.com/fanwen/weituoshu/" TargetMode="External"/><Relationship Id="rId2" Type="http://schemas.openxmlformats.org/officeDocument/2006/relationships/numbering" Target="numbering.xml"/><Relationship Id="rId16" Type="http://schemas.openxmlformats.org/officeDocument/2006/relationships/hyperlink" Target="http://www.diyifanwen.com/fanwen/xieyish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yifanwen.com/fanwen/hetongfanwe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FA270-30B6-4144-8FB9-41EF1972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33</Pages>
  <Words>3217</Words>
  <Characters>18337</Characters>
  <Application>Microsoft Office Word</Application>
  <DocSecurity>0</DocSecurity>
  <Lines>152</Lines>
  <Paragraphs>43</Paragraphs>
  <ScaleCrop>false</ScaleCrop>
  <Company>Lenovo (Beijing) Limited</Company>
  <LinksUpToDate>false</LinksUpToDate>
  <CharactersWithSpaces>21511</CharactersWithSpaces>
  <SharedDoc>false</SharedDoc>
  <HLinks>
    <vt:vector size="30" baseType="variant">
      <vt:variant>
        <vt:i4>3997717</vt:i4>
      </vt:variant>
      <vt:variant>
        <vt:i4>18</vt:i4>
      </vt:variant>
      <vt:variant>
        <vt:i4>0</vt:i4>
      </vt:variant>
      <vt:variant>
        <vt:i4>5</vt:i4>
      </vt:variant>
      <vt:variant>
        <vt:lpwstr>mailto:yang.jini@fecomee.org.cn</vt:lpwstr>
      </vt:variant>
      <vt:variant>
        <vt:lpwstr/>
      </vt:variant>
      <vt:variant>
        <vt:i4>2097266</vt:i4>
      </vt:variant>
      <vt:variant>
        <vt:i4>9</vt:i4>
      </vt:variant>
      <vt:variant>
        <vt:i4>0</vt:i4>
      </vt:variant>
      <vt:variant>
        <vt:i4>5</vt:i4>
      </vt:variant>
      <vt:variant>
        <vt:lpwstr>http://www.diyifanwen.com/fanwen/weituoshu/</vt:lpwstr>
      </vt:variant>
      <vt:variant>
        <vt:lpwstr/>
      </vt:variant>
      <vt:variant>
        <vt:i4>8257650</vt:i4>
      </vt:variant>
      <vt:variant>
        <vt:i4>6</vt:i4>
      </vt:variant>
      <vt:variant>
        <vt:i4>0</vt:i4>
      </vt:variant>
      <vt:variant>
        <vt:i4>5</vt:i4>
      </vt:variant>
      <vt:variant>
        <vt:lpwstr>http://www.diyifanwen.com/fanwen/xieyishu/</vt:lpwstr>
      </vt:variant>
      <vt:variant>
        <vt:lpwstr/>
      </vt:variant>
      <vt:variant>
        <vt:i4>8192113</vt:i4>
      </vt:variant>
      <vt:variant>
        <vt:i4>3</vt:i4>
      </vt:variant>
      <vt:variant>
        <vt:i4>0</vt:i4>
      </vt:variant>
      <vt:variant>
        <vt:i4>5</vt:i4>
      </vt:variant>
      <vt:variant>
        <vt:lpwstr>http://www.diyifanwen.com/fanwen/hetongfanwen/</vt:lpwstr>
      </vt:variant>
      <vt:variant>
        <vt:lpwstr/>
      </vt:variant>
      <vt:variant>
        <vt:i4>3997717</vt:i4>
      </vt:variant>
      <vt:variant>
        <vt:i4>0</vt:i4>
      </vt:variant>
      <vt:variant>
        <vt:i4>0</vt:i4>
      </vt:variant>
      <vt:variant>
        <vt:i4>5</vt:i4>
      </vt:variant>
      <vt:variant>
        <vt:lpwstr>mailto:yang.jini@fecomee.org.cn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对外合作中心建议书征询文件范本（含合同）-复杂版本中文</dc:title>
  <dc:subject/>
  <dc:creator>admin</dc:creator>
  <cp:keywords/>
  <cp:lastModifiedBy>Windows 用户</cp:lastModifiedBy>
  <cp:revision>19</cp:revision>
  <cp:lastPrinted>2026-05-28T07:24:00Z</cp:lastPrinted>
  <dcterms:created xsi:type="dcterms:W3CDTF">2026-05-27T06:02:00Z</dcterms:created>
  <dcterms:modified xsi:type="dcterms:W3CDTF">2026-05-29T01:17:00Z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982D4E387AE6401681B4CAF3F7830039_13</vt:lpwstr>
  </property>
  <property fmtid="{D5CDD505-2E9C-101B-9397-08002B2CF9AE}" pid="4" name="KSOTemplateDocerSaveRecord">
    <vt:lpwstr>eyJoZGlkIjoiYjFjNTdlM2RhODUwZmI0OTQyYmI4OGRmZjQ3NzE3ODAiLCJ1c2VySWQiOiI0MDQ2OTc4NDkifQ==</vt:lpwstr>
  </property>
</Properties>
</file>