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7D02D">
      <w:pPr>
        <w:spacing w:line="360" w:lineRule="auto"/>
        <w:ind w:left="-119"/>
        <w:jc w:val="center"/>
        <w:rPr>
          <w:sz w:val="24"/>
        </w:rPr>
      </w:pPr>
    </w:p>
    <w:p w14:paraId="46C81704">
      <w:pPr>
        <w:tabs>
          <w:tab w:val="left" w:pos="720"/>
          <w:tab w:val="right" w:leader="dot" w:pos="8640"/>
        </w:tabs>
        <w:spacing w:line="360" w:lineRule="auto"/>
        <w:jc w:val="center"/>
      </w:pPr>
    </w:p>
    <w:p w14:paraId="2D6C6E72">
      <w:pPr>
        <w:tabs>
          <w:tab w:val="left" w:pos="720"/>
          <w:tab w:val="right" w:leader="dot" w:pos="8640"/>
        </w:tabs>
        <w:spacing w:line="360" w:lineRule="auto"/>
        <w:jc w:val="center"/>
      </w:pPr>
    </w:p>
    <w:p w14:paraId="25262280">
      <w:pPr>
        <w:tabs>
          <w:tab w:val="left" w:pos="720"/>
          <w:tab w:val="right" w:leader="dot" w:pos="8640"/>
        </w:tabs>
        <w:spacing w:line="360" w:lineRule="auto"/>
        <w:jc w:val="center"/>
      </w:pPr>
    </w:p>
    <w:p w14:paraId="33E31B89">
      <w:pPr>
        <w:tabs>
          <w:tab w:val="left" w:pos="720"/>
          <w:tab w:val="right" w:leader="dot" w:pos="8640"/>
        </w:tabs>
        <w:spacing w:line="360" w:lineRule="auto"/>
        <w:jc w:val="center"/>
      </w:pPr>
    </w:p>
    <w:p w14:paraId="39E500B8">
      <w:pPr>
        <w:tabs>
          <w:tab w:val="left" w:pos="720"/>
          <w:tab w:val="right" w:leader="dot" w:pos="8640"/>
        </w:tabs>
        <w:spacing w:line="360" w:lineRule="auto"/>
        <w:jc w:val="center"/>
      </w:pPr>
    </w:p>
    <w:p w14:paraId="0DDD35AC">
      <w:pPr>
        <w:tabs>
          <w:tab w:val="left" w:pos="720"/>
          <w:tab w:val="right" w:leader="dot" w:pos="8640"/>
        </w:tabs>
        <w:spacing w:line="360" w:lineRule="auto"/>
        <w:jc w:val="center"/>
      </w:pPr>
    </w:p>
    <w:p w14:paraId="4D85A138">
      <w:pPr>
        <w:tabs>
          <w:tab w:val="left" w:pos="720"/>
          <w:tab w:val="right" w:leader="dot" w:pos="8640"/>
        </w:tabs>
        <w:spacing w:line="360" w:lineRule="auto"/>
        <w:jc w:val="center"/>
      </w:pPr>
    </w:p>
    <w:p w14:paraId="35B34E6F">
      <w:pPr>
        <w:spacing w:line="360" w:lineRule="auto"/>
        <w:jc w:val="center"/>
        <w:rPr>
          <w:b/>
          <w:sz w:val="28"/>
        </w:rPr>
      </w:pPr>
    </w:p>
    <w:p w14:paraId="77142693">
      <w:pPr>
        <w:spacing w:line="360" w:lineRule="auto"/>
        <w:jc w:val="center"/>
        <w:rPr>
          <w:b/>
          <w:sz w:val="32"/>
          <w:szCs w:val="32"/>
        </w:rPr>
      </w:pPr>
      <w:r>
        <w:rPr>
          <w:rFonts w:hint="eastAsia" w:ascii="楷体_GB2312" w:hAnsi="华文楷体" w:eastAsia="楷体_GB2312"/>
          <w:b/>
          <w:sz w:val="32"/>
          <w:szCs w:val="32"/>
        </w:rPr>
        <w:t>咨询服务建议书征询文件</w:t>
      </w:r>
    </w:p>
    <w:p w14:paraId="7E0DC09E">
      <w:pPr>
        <w:spacing w:line="360" w:lineRule="auto"/>
        <w:jc w:val="center"/>
        <w:rPr>
          <w:b/>
          <w:sz w:val="32"/>
          <w:szCs w:val="32"/>
        </w:rPr>
      </w:pPr>
    </w:p>
    <w:p w14:paraId="49680FD7">
      <w:pPr>
        <w:spacing w:line="360" w:lineRule="auto"/>
        <w:jc w:val="center"/>
        <w:rPr>
          <w:sz w:val="32"/>
          <w:szCs w:val="32"/>
        </w:rPr>
      </w:pPr>
    </w:p>
    <w:p w14:paraId="2BCD5101">
      <w:pPr>
        <w:tabs>
          <w:tab w:val="left" w:pos="720"/>
          <w:tab w:val="right" w:leader="dot" w:pos="8640"/>
        </w:tabs>
        <w:spacing w:line="360" w:lineRule="auto"/>
        <w:jc w:val="center"/>
        <w:rPr>
          <w:sz w:val="32"/>
          <w:szCs w:val="32"/>
        </w:rPr>
      </w:pPr>
      <w:r>
        <w:rPr>
          <w:rFonts w:hint="eastAsia"/>
          <w:sz w:val="32"/>
          <w:szCs w:val="32"/>
        </w:rPr>
        <w:t>制冷维修行业第二阶段HCFCs淘汰管理计划及能力建设项目</w:t>
      </w:r>
    </w:p>
    <w:p w14:paraId="295F373D">
      <w:pPr>
        <w:tabs>
          <w:tab w:val="left" w:pos="720"/>
          <w:tab w:val="right" w:leader="dot" w:pos="8640"/>
        </w:tabs>
        <w:spacing w:line="360" w:lineRule="auto"/>
        <w:jc w:val="center"/>
        <w:rPr>
          <w:b/>
          <w:sz w:val="32"/>
          <w:szCs w:val="32"/>
        </w:rPr>
      </w:pPr>
    </w:p>
    <w:p w14:paraId="54DCF35F">
      <w:pPr>
        <w:tabs>
          <w:tab w:val="left" w:pos="720"/>
          <w:tab w:val="right" w:leader="dot" w:pos="8640"/>
        </w:tabs>
        <w:spacing w:line="360" w:lineRule="auto"/>
        <w:jc w:val="center"/>
        <w:rPr>
          <w:b/>
          <w:sz w:val="32"/>
          <w:szCs w:val="32"/>
        </w:rPr>
      </w:pPr>
      <w:r>
        <w:rPr>
          <w:rFonts w:hint="eastAsia"/>
          <w:b/>
          <w:sz w:val="32"/>
          <w:szCs w:val="32"/>
        </w:rPr>
        <w:t>制冷剂回收操作技术标准及溯源管理研究项目</w:t>
      </w:r>
    </w:p>
    <w:p w14:paraId="34F1A498">
      <w:pPr>
        <w:tabs>
          <w:tab w:val="left" w:pos="720"/>
          <w:tab w:val="right" w:leader="dot" w:pos="8640"/>
        </w:tabs>
        <w:spacing w:line="360" w:lineRule="auto"/>
        <w:jc w:val="center"/>
        <w:rPr>
          <w:b/>
          <w:szCs w:val="21"/>
        </w:rPr>
      </w:pPr>
    </w:p>
    <w:p w14:paraId="100E8D1C">
      <w:pPr>
        <w:tabs>
          <w:tab w:val="left" w:pos="720"/>
          <w:tab w:val="right" w:leader="dot" w:pos="8640"/>
        </w:tabs>
        <w:spacing w:line="360" w:lineRule="auto"/>
        <w:jc w:val="center"/>
        <w:rPr>
          <w:b/>
          <w:szCs w:val="21"/>
        </w:rPr>
      </w:pPr>
    </w:p>
    <w:p w14:paraId="0B578CC8">
      <w:pPr>
        <w:tabs>
          <w:tab w:val="left" w:pos="720"/>
          <w:tab w:val="right" w:leader="dot" w:pos="8640"/>
        </w:tabs>
        <w:spacing w:line="360" w:lineRule="auto"/>
        <w:jc w:val="center"/>
        <w:rPr>
          <w:b/>
          <w:szCs w:val="21"/>
        </w:rPr>
      </w:pPr>
    </w:p>
    <w:p w14:paraId="16A3115F">
      <w:pPr>
        <w:tabs>
          <w:tab w:val="left" w:pos="720"/>
          <w:tab w:val="right" w:leader="dot" w:pos="8640"/>
        </w:tabs>
        <w:spacing w:line="360" w:lineRule="auto"/>
        <w:jc w:val="center"/>
        <w:rPr>
          <w:b/>
          <w:szCs w:val="21"/>
        </w:rPr>
      </w:pPr>
    </w:p>
    <w:p w14:paraId="31DF9551">
      <w:pPr>
        <w:tabs>
          <w:tab w:val="left" w:pos="720"/>
          <w:tab w:val="right" w:leader="dot" w:pos="8640"/>
        </w:tabs>
        <w:spacing w:line="360" w:lineRule="auto"/>
        <w:jc w:val="center"/>
        <w:rPr>
          <w:b/>
          <w:szCs w:val="21"/>
        </w:rPr>
      </w:pPr>
    </w:p>
    <w:p w14:paraId="1F095D79">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178B6EBC">
      <w:pPr>
        <w:tabs>
          <w:tab w:val="left" w:pos="720"/>
          <w:tab w:val="right" w:leader="dot" w:pos="8640"/>
        </w:tabs>
        <w:spacing w:line="360" w:lineRule="auto"/>
        <w:jc w:val="center"/>
        <w:rPr>
          <w:b/>
          <w:sz w:val="30"/>
          <w:szCs w:val="30"/>
        </w:rPr>
      </w:pPr>
      <w:r>
        <w:rPr>
          <w:rFonts w:hint="eastAsia"/>
          <w:b/>
          <w:sz w:val="30"/>
          <w:szCs w:val="30"/>
        </w:rPr>
        <w:t>(生态环境部环境公约履约技术中心)</w:t>
      </w:r>
    </w:p>
    <w:p w14:paraId="3A99AFB2">
      <w:pPr>
        <w:tabs>
          <w:tab w:val="left" w:pos="720"/>
          <w:tab w:val="right" w:leader="dot" w:pos="8640"/>
        </w:tabs>
        <w:spacing w:line="360" w:lineRule="auto"/>
        <w:jc w:val="center"/>
        <w:rPr>
          <w:b/>
          <w:szCs w:val="21"/>
        </w:rPr>
      </w:pPr>
    </w:p>
    <w:p w14:paraId="3DAC20CF">
      <w:pPr>
        <w:tabs>
          <w:tab w:val="left" w:pos="720"/>
          <w:tab w:val="right" w:leader="dot" w:pos="8640"/>
        </w:tabs>
        <w:spacing w:line="360" w:lineRule="auto"/>
        <w:jc w:val="center"/>
        <w:rPr>
          <w:b/>
          <w:szCs w:val="21"/>
        </w:rPr>
      </w:pPr>
    </w:p>
    <w:p w14:paraId="3F45489A">
      <w:pPr>
        <w:pageBreakBefore/>
        <w:spacing w:line="360" w:lineRule="auto"/>
        <w:jc w:val="center"/>
        <w:rPr>
          <w:b/>
          <w:sz w:val="36"/>
          <w:szCs w:val="36"/>
        </w:rPr>
      </w:pPr>
      <w:r>
        <w:rPr>
          <w:rFonts w:hint="eastAsia"/>
          <w:b/>
          <w:sz w:val="36"/>
          <w:szCs w:val="36"/>
        </w:rPr>
        <w:t>第一章  邀 请 函</w:t>
      </w:r>
    </w:p>
    <w:p w14:paraId="7B2C3FB4">
      <w:pPr>
        <w:tabs>
          <w:tab w:val="right" w:leader="dot" w:pos="8640"/>
        </w:tabs>
        <w:spacing w:line="360" w:lineRule="auto"/>
        <w:rPr>
          <w:rFonts w:ascii="宋体" w:hAnsi="宋体"/>
          <w:szCs w:val="21"/>
        </w:rPr>
      </w:pPr>
    </w:p>
    <w:p w14:paraId="532A1689">
      <w:pPr>
        <w:tabs>
          <w:tab w:val="right" w:leader="dot" w:pos="8640"/>
        </w:tabs>
        <w:spacing w:line="360" w:lineRule="auto"/>
        <w:rPr>
          <w:rFonts w:ascii="宋体" w:hAnsi="宋体"/>
          <w:szCs w:val="21"/>
        </w:rPr>
      </w:pPr>
    </w:p>
    <w:p w14:paraId="1F5BEFA9">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14:paraId="79CE4AEB">
      <w:pPr>
        <w:tabs>
          <w:tab w:val="right" w:leader="dot" w:pos="8640"/>
        </w:tabs>
        <w:spacing w:line="360" w:lineRule="auto"/>
        <w:rPr>
          <w:szCs w:val="21"/>
          <w:lang w:val="en-GB"/>
        </w:rPr>
      </w:pPr>
    </w:p>
    <w:p w14:paraId="0EC5C771">
      <w:pPr>
        <w:pStyle w:val="36"/>
        <w:numPr>
          <w:ilvl w:val="0"/>
          <w:numId w:val="1"/>
        </w:numPr>
        <w:tabs>
          <w:tab w:val="left" w:pos="360"/>
          <w:tab w:val="clear" w:pos="840"/>
        </w:tabs>
        <w:spacing w:line="360" w:lineRule="auto"/>
        <w:ind w:left="780" w:hanging="360"/>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 xml:space="preserve"> 联合国环境规划署（UNEP）</w:t>
      </w:r>
      <w:r>
        <w:rPr>
          <w:rFonts w:hint="eastAsia" w:hAnsi="宋体"/>
          <w:sz w:val="21"/>
          <w:szCs w:val="21"/>
          <w:lang w:eastAsia="zh-CN"/>
        </w:rPr>
        <w:t>获得了针对</w:t>
      </w:r>
      <w:r>
        <w:rPr>
          <w:rFonts w:hint="eastAsia" w:hAnsi="宋体"/>
          <w:sz w:val="21"/>
          <w:szCs w:val="21"/>
          <w:u w:val="single"/>
          <w:lang w:eastAsia="zh-CN"/>
        </w:rPr>
        <w:t xml:space="preserve"> 制冷维修行业第二阶段HCFCs淘汰管理计划及能力建设项目 </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14:paraId="0B8AD2D8">
      <w:pPr>
        <w:pStyle w:val="93"/>
        <w:tabs>
          <w:tab w:val="right" w:leader="dot" w:pos="8640"/>
          <w:tab w:val="clear" w:pos="-720"/>
        </w:tabs>
        <w:suppressAutoHyphens w:val="0"/>
        <w:spacing w:line="360" w:lineRule="auto"/>
        <w:rPr>
          <w:spacing w:val="0"/>
          <w:sz w:val="21"/>
          <w:szCs w:val="21"/>
          <w:lang w:eastAsia="zh-CN"/>
        </w:rPr>
      </w:pPr>
    </w:p>
    <w:p w14:paraId="1B3D32B1">
      <w:pPr>
        <w:pStyle w:val="36"/>
        <w:numPr>
          <w:ilvl w:val="0"/>
          <w:numId w:val="1"/>
        </w:numPr>
        <w:spacing w:line="360" w:lineRule="auto"/>
        <w:rPr>
          <w:sz w:val="21"/>
          <w:szCs w:val="21"/>
          <w:u w:val="single"/>
          <w:lang w:val="fr-FR" w:eastAsia="zh-CN"/>
        </w:rPr>
      </w:pPr>
      <w:r>
        <w:rPr>
          <w:rFonts w:hint="eastAsia"/>
          <w:sz w:val="21"/>
          <w:szCs w:val="21"/>
          <w:lang w:val="fr-FR" w:eastAsia="zh-CN"/>
        </w:rPr>
        <w:t>贵单位被邀请为</w:t>
      </w:r>
      <w:r>
        <w:rPr>
          <w:rFonts w:hint="eastAsia"/>
          <w:sz w:val="21"/>
          <w:szCs w:val="21"/>
          <w:lang w:val="en-US" w:eastAsia="zh-CN"/>
        </w:rPr>
        <w:t xml:space="preserve"> </w:t>
      </w:r>
      <w:r>
        <w:rPr>
          <w:rFonts w:hint="eastAsia"/>
          <w:sz w:val="21"/>
          <w:szCs w:val="21"/>
          <w:u w:val="single"/>
          <w:lang w:val="en-US" w:eastAsia="zh-CN"/>
        </w:rPr>
        <w:t>制冷剂回收操作技术标准及溯源管理研究项目</w:t>
      </w:r>
      <w:r>
        <w:rPr>
          <w:rFonts w:hint="eastAsia"/>
          <w:sz w:val="21"/>
          <w:szCs w:val="21"/>
          <w:u w:val="single"/>
          <w:lang w:val="fr-FR" w:eastAsia="zh-CN"/>
        </w:rPr>
        <w:t xml:space="preserve"> </w:t>
      </w:r>
      <w:r>
        <w:rPr>
          <w:sz w:val="21"/>
          <w:szCs w:val="21"/>
          <w:lang w:val="fr-FR" w:eastAsia="zh-CN"/>
        </w:rPr>
        <w:t xml:space="preserve"> </w:t>
      </w:r>
      <w:r>
        <w:rPr>
          <w:rFonts w:hint="eastAsia"/>
          <w:sz w:val="21"/>
          <w:szCs w:val="21"/>
          <w:lang w:val="fr-FR" w:eastAsia="zh-CN"/>
        </w:rPr>
        <w:t>提交建议书。</w:t>
      </w:r>
      <w:r>
        <w:rPr>
          <w:rFonts w:hAnsi="宋体"/>
          <w:sz w:val="21"/>
          <w:szCs w:val="21"/>
          <w:lang w:eastAsia="zh-CN"/>
        </w:rPr>
        <w:t>咨询服务的细节详见任务大纲。</w:t>
      </w:r>
    </w:p>
    <w:p w14:paraId="7ECE724D">
      <w:pPr>
        <w:pStyle w:val="36"/>
        <w:spacing w:line="360" w:lineRule="auto"/>
        <w:rPr>
          <w:sz w:val="21"/>
          <w:szCs w:val="21"/>
          <w:lang w:eastAsia="zh-CN"/>
        </w:rPr>
      </w:pPr>
    </w:p>
    <w:p w14:paraId="5962D71B">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14:paraId="5D65B21B">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14:paraId="257BCB60">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6CD25FF5">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14:paraId="4A4F6515">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14:paraId="6D9150B1">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14:paraId="2DEEE238">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14:paraId="6FC9CE2B">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14:paraId="153D544D">
      <w:pPr>
        <w:pStyle w:val="19"/>
        <w:spacing w:line="360" w:lineRule="auto"/>
        <w:jc w:val="right"/>
        <w:rPr>
          <w:rFonts w:ascii="宋体" w:hAnsi="宋体"/>
          <w:szCs w:val="21"/>
          <w:lang w:eastAsia="zh-CN"/>
        </w:rPr>
      </w:pPr>
    </w:p>
    <w:p w14:paraId="1D59A8B5">
      <w:pPr>
        <w:pStyle w:val="19"/>
        <w:spacing w:line="360" w:lineRule="auto"/>
        <w:jc w:val="right"/>
        <w:rPr>
          <w:rFonts w:ascii="宋体" w:hAnsi="宋体"/>
          <w:szCs w:val="21"/>
          <w:lang w:eastAsia="zh-CN"/>
        </w:rPr>
      </w:pPr>
    </w:p>
    <w:p w14:paraId="640E70AA">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14:paraId="321665A7">
      <w:pPr>
        <w:pStyle w:val="19"/>
        <w:spacing w:line="360" w:lineRule="auto"/>
        <w:jc w:val="right"/>
        <w:rPr>
          <w:sz w:val="21"/>
          <w:szCs w:val="21"/>
          <w:lang w:eastAsia="zh-CN"/>
        </w:rPr>
      </w:pPr>
      <w:r>
        <w:rPr>
          <w:rFonts w:hint="eastAsia"/>
          <w:color w:val="3A3A3A"/>
          <w:sz w:val="21"/>
          <w:szCs w:val="21"/>
          <w:lang w:eastAsia="zh-CN"/>
        </w:rPr>
        <w:t>(</w:t>
      </w:r>
      <w:r>
        <w:rPr>
          <w:rFonts w:hint="eastAsia" w:hAnsi="宋体"/>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14:paraId="4A62B951">
      <w:pPr>
        <w:pStyle w:val="19"/>
        <w:spacing w:line="360" w:lineRule="auto"/>
        <w:jc w:val="right"/>
        <w:rPr>
          <w:sz w:val="21"/>
          <w:szCs w:val="21"/>
          <w:lang w:eastAsia="zh-CN"/>
        </w:rPr>
      </w:pPr>
    </w:p>
    <w:p w14:paraId="35A97719">
      <w:pPr>
        <w:pStyle w:val="19"/>
        <w:spacing w:line="360" w:lineRule="auto"/>
        <w:jc w:val="right"/>
        <w:rPr>
          <w:sz w:val="21"/>
          <w:szCs w:val="21"/>
          <w:lang w:eastAsia="zh-CN"/>
        </w:rPr>
      </w:pPr>
      <w:r>
        <w:rPr>
          <w:rFonts w:hint="eastAsia"/>
          <w:sz w:val="21"/>
          <w:szCs w:val="21"/>
          <w:lang w:eastAsia="zh-CN"/>
        </w:rPr>
        <w:t>（盖单位公章）</w:t>
      </w:r>
    </w:p>
    <w:p w14:paraId="4ADE81B8">
      <w:pPr>
        <w:spacing w:line="360" w:lineRule="auto"/>
        <w:jc w:val="right"/>
        <w:rPr>
          <w:szCs w:val="21"/>
        </w:rPr>
      </w:pPr>
    </w:p>
    <w:p w14:paraId="1F1D2123">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rFonts w:hint="eastAsia"/>
          <w:szCs w:val="21"/>
        </w:rPr>
        <w:t xml:space="preserve">  年  </w:t>
      </w:r>
      <w:r>
        <w:rPr>
          <w:szCs w:val="21"/>
        </w:rPr>
        <w:t xml:space="preserve"> </w:t>
      </w:r>
      <w:r>
        <w:rPr>
          <w:rFonts w:hint="eastAsia"/>
          <w:szCs w:val="21"/>
        </w:rPr>
        <w:t xml:space="preserve"> 月    日</w:t>
      </w:r>
    </w:p>
    <w:p w14:paraId="56EFAAA4">
      <w:pPr>
        <w:pageBreakBefore/>
        <w:spacing w:line="360" w:lineRule="auto"/>
        <w:jc w:val="center"/>
        <w:rPr>
          <w:b/>
          <w:szCs w:val="21"/>
        </w:rPr>
      </w:pPr>
      <w:r>
        <w:rPr>
          <w:rFonts w:hint="eastAsia"/>
          <w:b/>
          <w:sz w:val="36"/>
          <w:szCs w:val="36"/>
        </w:rPr>
        <w:t>第二章  投标人须知</w:t>
      </w:r>
    </w:p>
    <w:p w14:paraId="2BDF1BA3">
      <w:pPr>
        <w:pStyle w:val="7"/>
        <w:spacing w:after="0" w:line="360" w:lineRule="auto"/>
        <w:rPr>
          <w:sz w:val="21"/>
          <w:szCs w:val="21"/>
          <w:lang w:eastAsia="zh-CN"/>
        </w:rPr>
      </w:pPr>
    </w:p>
    <w:p w14:paraId="3841EC57">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14:paraId="3BD5DFF9">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14:paraId="45F7D145">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14:paraId="28EB7123">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14:paraId="381E5C0E">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14:paraId="202FA05D">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14:paraId="4C2A84C8">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14:paraId="267EBCCD">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4FF44F15">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14:paraId="457CD3E0">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14:paraId="5FF752E0">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14:paraId="55892438">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14:paraId="407FAA1B">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14:paraId="4647D427">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42C07487">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14:paraId="2D610148">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0EC49C62">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14:paraId="68E633AF">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13A0CAE3">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14:paraId="02B34F71">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14:paraId="70378482">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14:paraId="0519C406">
      <w:pPr>
        <w:tabs>
          <w:tab w:val="left" w:pos="720"/>
        </w:tabs>
        <w:spacing w:before="120" w:beforeLines="50" w:line="360" w:lineRule="auto"/>
        <w:ind w:left="630" w:leftChars="3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4BAFD1F9">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14:paraId="6455316F">
      <w:pPr>
        <w:pStyle w:val="28"/>
        <w:tabs>
          <w:tab w:val="left" w:pos="5280"/>
        </w:tabs>
        <w:spacing w:before="120" w:beforeLines="50" w:line="360" w:lineRule="auto"/>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14:paraId="2A1F7E87">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447A8867">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14:paraId="3756BFD5">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2E0E18B6">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37E9989F">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14:paraId="25033DED">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14:paraId="69CB94EB">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14:paraId="42F0E2FD">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14:paraId="7ED48AFA">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14:paraId="03E5BE0D">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14:paraId="6EAA644B">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14:paraId="5A70F1B2">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14:paraId="2664095F">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14:paraId="1B176D06">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14:paraId="2F330223">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14:paraId="25FE00DC">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14:paraId="48BC0B61">
      <w:pPr>
        <w:pStyle w:val="28"/>
        <w:widowControl/>
        <w:spacing w:before="120" w:beforeLines="50" w:after="0" w:line="360" w:lineRule="auto"/>
        <w:ind w:left="0" w:leftChars="0"/>
        <w:rPr>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14:paraId="20C95601">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14:paraId="16FD4DC8">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14:paraId="638E322C">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14:paraId="0F0234C2">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5E469454">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14:paraId="48953AC4">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14:paraId="28470D97">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14:paraId="598C4E74">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14:paraId="53427BFA">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14:paraId="1AF6579F">
      <w:pPr>
        <w:pStyle w:val="28"/>
        <w:spacing w:before="120" w:beforeLines="50" w:line="360" w:lineRule="auto"/>
        <w:rPr>
          <w:szCs w:val="21"/>
          <w:lang w:val="en-GB"/>
        </w:rPr>
      </w:pPr>
    </w:p>
    <w:p w14:paraId="47D3C965">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14:paraId="3F6703BB">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14:paraId="4362BEC1">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14:paraId="1D24C27C">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14:paraId="0649FB1F">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14:paraId="18F258B7">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14:paraId="6391852A">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14:paraId="6E960B66">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14:paraId="5BBB7413">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14:paraId="40DDFB9F">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14:paraId="6A4F615B">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14:paraId="3DD1D1EF">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14:paraId="3536FCCA">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14:paraId="5E87C167">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14:paraId="086D3A1B">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14:paraId="5E462B37">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14:paraId="54CA479D">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2DB0E960">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14:paraId="28110926">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14:paraId="6F6981B3">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4BFC131D">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14:paraId="699FF3AA">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14:paraId="598E7135">
      <w:pPr>
        <w:pStyle w:val="28"/>
        <w:spacing w:before="120" w:beforeLines="50" w:line="360" w:lineRule="auto"/>
        <w:rPr>
          <w:szCs w:val="21"/>
          <w:lang w:val="en-GB"/>
        </w:rPr>
      </w:pPr>
    </w:p>
    <w:p w14:paraId="44DAEA2B">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14:paraId="503567CA">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14:paraId="587343AC">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14:paraId="333913D0">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14:paraId="73F54FC7">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14:paraId="7A3CAE91">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14:paraId="2750C014">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14:paraId="128D8D60">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14:paraId="4577068B">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14:paraId="3229C3DE">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14:paraId="7928692B">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30586128">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14:paraId="0291565E">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14:paraId="650FA47F">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14:paraId="50794941">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14:paraId="2FB6B14D">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14:paraId="6F0D4B1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14:paraId="3F0AD940">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14:paraId="573EE897">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14:paraId="4A387C78">
      <w:pPr>
        <w:pStyle w:val="28"/>
        <w:spacing w:before="120" w:beforeLines="50" w:line="360" w:lineRule="auto"/>
        <w:rPr>
          <w:b/>
          <w:szCs w:val="21"/>
          <w:lang w:val="en-GB"/>
        </w:rPr>
      </w:pPr>
    </w:p>
    <w:p w14:paraId="6A537356">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14:paraId="2869DFF6">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14:paraId="14199E29">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14:paraId="02915E90">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14:paraId="0BDBDA8E">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CBA66F3">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14:paraId="5E7A9072">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3EC60182">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14:paraId="29AC751E">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22E73CEA">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14:paraId="7B319205">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14:paraId="12BBF643">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14:paraId="4422D80F">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14:paraId="1F904F90">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14:paraId="42B377C0">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14:paraId="30DF7082">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14:paraId="45E005AB">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5B91F523">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14:paraId="4DE07842">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14:paraId="79C42492">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14:paraId="0B9B0DB8">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14:paraId="14230235">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5527DA72">
            <w:pPr>
              <w:spacing w:line="360" w:lineRule="auto"/>
              <w:jc w:val="center"/>
              <w:rPr>
                <w:rFonts w:ascii="宋体" w:hAnsi="宋体" w:cs="宋体"/>
                <w:szCs w:val="21"/>
              </w:rPr>
            </w:pPr>
            <w:r>
              <w:rPr>
                <w:rFonts w:hint="eastAsia"/>
                <w:b/>
                <w:bCs/>
                <w:szCs w:val="21"/>
              </w:rPr>
              <w:t>被评审的报价</w:t>
            </w:r>
          </w:p>
        </w:tc>
      </w:tr>
    </w:tbl>
    <w:p w14:paraId="64D63AC8">
      <w:pPr>
        <w:pStyle w:val="28"/>
        <w:spacing w:before="120" w:beforeLines="50" w:line="360" w:lineRule="auto"/>
        <w:rPr>
          <w:szCs w:val="21"/>
        </w:rPr>
      </w:pPr>
    </w:p>
    <w:p w14:paraId="422C618D">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14:paraId="0E83FB1B">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14:paraId="2B9891E2">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14:paraId="3BEA97AD">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14:paraId="576AB0D8">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14:paraId="2B99FAAC">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0F856EAE">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14:paraId="4E9BE420">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14:paraId="28DCA936">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14:paraId="728310B0">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14:paraId="77E12541">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14:paraId="0D0837D0">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14:paraId="711220D5">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14:paraId="61A39C51">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14:paraId="1C11C670">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14:paraId="7323E198">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14:paraId="0BA467DA">
      <w:pPr>
        <w:pStyle w:val="28"/>
        <w:spacing w:before="120" w:beforeLines="50" w:line="360" w:lineRule="auto"/>
        <w:rPr>
          <w:lang w:val="en-GB"/>
        </w:rPr>
      </w:pPr>
    </w:p>
    <w:p w14:paraId="620AB5FE">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14:paraId="2B0FFC22">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14:paraId="46142B45">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14:paraId="689CE87F">
      <w:pPr>
        <w:spacing w:before="120" w:beforeLines="50" w:line="360" w:lineRule="auto"/>
        <w:rPr>
          <w:sz w:val="28"/>
          <w:szCs w:val="28"/>
          <w:lang w:val="en-GB"/>
        </w:rPr>
      </w:pPr>
    </w:p>
    <w:p w14:paraId="52F5C6A9">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14:paraId="105558B6">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14:paraId="32D6EBE2">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14:paraId="543A7AE1">
      <w:pPr>
        <w:pageBreakBefore/>
        <w:spacing w:line="360" w:lineRule="auto"/>
        <w:jc w:val="center"/>
        <w:rPr>
          <w:b/>
          <w:sz w:val="36"/>
          <w:szCs w:val="36"/>
        </w:rPr>
      </w:pPr>
      <w:r>
        <w:rPr>
          <w:rFonts w:hint="eastAsia"/>
          <w:b/>
          <w:sz w:val="36"/>
          <w:szCs w:val="36"/>
        </w:rPr>
        <w:t>投标人须知</w:t>
      </w:r>
    </w:p>
    <w:p w14:paraId="0ADFBBC3">
      <w:pPr>
        <w:spacing w:line="360" w:lineRule="auto"/>
        <w:jc w:val="center"/>
        <w:rPr>
          <w:b/>
          <w:sz w:val="30"/>
          <w:szCs w:val="30"/>
        </w:rPr>
      </w:pPr>
      <w:r>
        <w:rPr>
          <w:rFonts w:hint="eastAsia"/>
          <w:b/>
          <w:sz w:val="30"/>
          <w:szCs w:val="30"/>
        </w:rPr>
        <w:t>资料表</w:t>
      </w:r>
    </w:p>
    <w:p w14:paraId="4649BA61">
      <w:pPr>
        <w:spacing w:line="360" w:lineRule="auto"/>
        <w:jc w:val="center"/>
        <w:rPr>
          <w:bCs/>
          <w:lang w:val="en-GB"/>
        </w:rPr>
      </w:pPr>
    </w:p>
    <w:p w14:paraId="453C7ACE">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14:paraId="1BE48E8B">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14:paraId="6C3966F2">
            <w:pPr>
              <w:spacing w:line="360" w:lineRule="auto"/>
              <w:rPr>
                <w:lang w:val="en-GB"/>
              </w:rPr>
            </w:pPr>
            <w:r>
              <w:rPr>
                <w:rFonts w:hint="eastAsia"/>
                <w:b/>
                <w:lang w:val="en-GB"/>
              </w:rPr>
              <w:t>条款编号</w:t>
            </w:r>
          </w:p>
        </w:tc>
        <w:tc>
          <w:tcPr>
            <w:tcW w:w="7632" w:type="dxa"/>
            <w:tcBorders>
              <w:top w:val="single" w:color="auto" w:sz="6" w:space="0"/>
            </w:tcBorders>
            <w:tcMar>
              <w:top w:w="85" w:type="dxa"/>
              <w:bottom w:w="142" w:type="dxa"/>
            </w:tcMar>
          </w:tcPr>
          <w:p w14:paraId="11EA48FA">
            <w:pPr>
              <w:pStyle w:val="7"/>
              <w:tabs>
                <w:tab w:val="right" w:pos="7218"/>
              </w:tabs>
              <w:spacing w:after="0" w:line="360" w:lineRule="auto"/>
              <w:rPr>
                <w:szCs w:val="24"/>
                <w:lang w:val="en-GB" w:eastAsia="it-IT"/>
              </w:rPr>
            </w:pPr>
          </w:p>
        </w:tc>
      </w:tr>
      <w:tr w14:paraId="3639C79E">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271AEE5C">
            <w:pPr>
              <w:spacing w:line="360" w:lineRule="auto"/>
              <w:rPr>
                <w:b/>
                <w:bCs/>
                <w:lang w:val="en-GB"/>
              </w:rPr>
            </w:pPr>
            <w:r>
              <w:rPr>
                <w:b/>
                <w:bCs/>
                <w:lang w:val="en-GB"/>
              </w:rPr>
              <w:t>1.1</w:t>
            </w:r>
          </w:p>
          <w:p w14:paraId="43EF5AD8">
            <w:pPr>
              <w:pStyle w:val="7"/>
              <w:spacing w:after="0" w:line="360" w:lineRule="auto"/>
              <w:rPr>
                <w:b/>
                <w:bCs/>
                <w:sz w:val="20"/>
                <w:szCs w:val="24"/>
                <w:lang w:val="en-GB" w:eastAsia="it-IT"/>
              </w:rPr>
            </w:pPr>
          </w:p>
        </w:tc>
        <w:tc>
          <w:tcPr>
            <w:tcW w:w="7632" w:type="dxa"/>
            <w:tcMar>
              <w:top w:w="85" w:type="dxa"/>
              <w:bottom w:w="142" w:type="dxa"/>
            </w:tcMar>
          </w:tcPr>
          <w:p w14:paraId="24804B3B">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6B41A2A4">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Pr>
                <w:rFonts w:hint="eastAsia"/>
                <w:szCs w:val="21"/>
                <w:u w:val="single"/>
                <w:lang w:val="en-GB"/>
              </w:rPr>
              <w:t>制冷剂回收操作技术标准及溯源管理研究项目</w:t>
            </w:r>
          </w:p>
        </w:tc>
      </w:tr>
      <w:tr w14:paraId="33787E1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1837E2C4">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14:paraId="624611B9">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14:paraId="241A021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0BE9ABFB">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14:paraId="087A3C28">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p w14:paraId="7B26B793">
            <w:pPr>
              <w:tabs>
                <w:tab w:val="right" w:pos="7306"/>
              </w:tabs>
              <w:spacing w:line="360" w:lineRule="auto"/>
              <w:rPr>
                <w:szCs w:val="21"/>
                <w:lang w:val="en-GB"/>
              </w:rPr>
            </w:pPr>
          </w:p>
        </w:tc>
      </w:tr>
      <w:tr w14:paraId="242DFB5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6ECB71BE">
            <w:pPr>
              <w:spacing w:line="360" w:lineRule="auto"/>
              <w:rPr>
                <w:b/>
                <w:bCs/>
                <w:lang w:val="en-GB"/>
              </w:rPr>
            </w:pPr>
            <w:r>
              <w:rPr>
                <w:rFonts w:hint="eastAsia"/>
                <w:b/>
                <w:bCs/>
                <w:lang w:val="en-GB"/>
              </w:rPr>
              <w:t>1.7.2</w:t>
            </w:r>
          </w:p>
        </w:tc>
        <w:tc>
          <w:tcPr>
            <w:tcW w:w="7632" w:type="dxa"/>
            <w:tcMar>
              <w:top w:w="85" w:type="dxa"/>
              <w:bottom w:w="142" w:type="dxa"/>
            </w:tcMar>
          </w:tcPr>
          <w:p w14:paraId="4EE8A60E">
            <w:pPr>
              <w:tabs>
                <w:tab w:val="left" w:pos="0"/>
                <w:tab w:val="right" w:pos="7306"/>
              </w:tabs>
              <w:spacing w:line="360" w:lineRule="auto"/>
              <w:rPr>
                <w:szCs w:val="21"/>
                <w:lang w:val="en-GB"/>
              </w:rPr>
            </w:pPr>
            <w:r>
              <w:rPr>
                <w:rFonts w:hint="eastAsia"/>
                <w:szCs w:val="21"/>
                <w:lang w:val="en-GB"/>
              </w:rPr>
              <w:t>投标人应当满足的条件还包括：无</w:t>
            </w:r>
          </w:p>
          <w:p w14:paraId="6CB9F96A">
            <w:pPr>
              <w:tabs>
                <w:tab w:val="left" w:pos="0"/>
                <w:tab w:val="right" w:pos="7306"/>
              </w:tabs>
              <w:spacing w:line="360" w:lineRule="auto"/>
              <w:rPr>
                <w:szCs w:val="21"/>
              </w:rPr>
            </w:pPr>
          </w:p>
          <w:p w14:paraId="2E6C67E4">
            <w:pPr>
              <w:tabs>
                <w:tab w:val="left" w:pos="0"/>
                <w:tab w:val="right" w:pos="7306"/>
              </w:tabs>
              <w:spacing w:line="360" w:lineRule="auto"/>
              <w:rPr>
                <w:szCs w:val="21"/>
                <w:lang w:val="en-GB"/>
              </w:rPr>
            </w:pPr>
          </w:p>
        </w:tc>
      </w:tr>
      <w:tr w14:paraId="0178422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14:paraId="326C81F8">
            <w:pPr>
              <w:spacing w:line="360" w:lineRule="auto"/>
              <w:rPr>
                <w:b/>
                <w:bCs/>
                <w:lang w:val="en-GB"/>
              </w:rPr>
            </w:pPr>
            <w:r>
              <w:rPr>
                <w:b/>
                <w:bCs/>
                <w:lang w:val="en-GB"/>
              </w:rPr>
              <w:t>1.</w:t>
            </w:r>
            <w:r>
              <w:rPr>
                <w:rFonts w:hint="eastAsia"/>
                <w:b/>
                <w:bCs/>
                <w:lang w:val="en-GB"/>
              </w:rPr>
              <w:t>9</w:t>
            </w:r>
          </w:p>
          <w:p w14:paraId="3AF2734F">
            <w:pPr>
              <w:spacing w:line="360" w:lineRule="auto"/>
              <w:rPr>
                <w:lang w:val="en-GB"/>
              </w:rPr>
            </w:pPr>
          </w:p>
        </w:tc>
        <w:tc>
          <w:tcPr>
            <w:tcW w:w="7632" w:type="dxa"/>
            <w:tcBorders>
              <w:bottom w:val="single" w:color="auto" w:sz="4" w:space="0"/>
            </w:tcBorders>
            <w:tcMar>
              <w:top w:w="85" w:type="dxa"/>
              <w:bottom w:w="142" w:type="dxa"/>
            </w:tcMar>
          </w:tcPr>
          <w:p w14:paraId="6A475656">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u w:val="single"/>
                <w:lang w:eastAsia="zh-CN"/>
              </w:rPr>
              <w:t xml:space="preserve"> </w:t>
            </w:r>
            <w:r>
              <w:rPr>
                <w:rFonts w:ascii="宋体" w:hAnsi="宋体"/>
                <w:sz w:val="21"/>
                <w:szCs w:val="21"/>
                <w:u w:val="single"/>
                <w:lang w:eastAsia="zh-CN"/>
              </w:rPr>
              <w:t>90</w:t>
            </w:r>
            <w:r>
              <w:rPr>
                <w:rFonts w:hint="eastAsia" w:ascii="宋体" w:hAnsi="宋体"/>
                <w:sz w:val="21"/>
                <w:szCs w:val="21"/>
                <w:u w:val="single"/>
                <w:lang w:eastAsia="zh-CN"/>
              </w:rPr>
              <w:t xml:space="preserve">天  </w:t>
            </w:r>
            <w:r>
              <w:rPr>
                <w:rFonts w:hint="eastAsia" w:ascii="宋体" w:hAnsi="宋体"/>
                <w:sz w:val="21"/>
                <w:szCs w:val="21"/>
                <w:lang w:eastAsia="zh-CN"/>
              </w:rPr>
              <w:t xml:space="preserve"> 保持有效，即至</w:t>
            </w:r>
            <w:r>
              <w:rPr>
                <w:rFonts w:hint="eastAsia" w:ascii="宋体" w:hAnsi="宋体"/>
                <w:sz w:val="21"/>
                <w:szCs w:val="21"/>
                <w:u w:val="single"/>
                <w:lang w:eastAsia="zh-CN"/>
              </w:rPr>
              <w:t xml:space="preserve">   </w:t>
            </w:r>
            <w:r>
              <w:rPr>
                <w:rFonts w:ascii="宋体" w:hAnsi="宋体"/>
                <w:sz w:val="21"/>
                <w:szCs w:val="21"/>
                <w:u w:val="single"/>
                <w:lang w:eastAsia="zh-CN"/>
              </w:rPr>
              <w:t>202</w:t>
            </w:r>
            <w:r>
              <w:rPr>
                <w:rFonts w:hint="eastAsia" w:ascii="宋体" w:hAnsi="宋体"/>
                <w:sz w:val="21"/>
                <w:szCs w:val="21"/>
                <w:u w:val="single"/>
                <w:lang w:val="en-US" w:eastAsia="zh-CN"/>
              </w:rPr>
              <w:t>6</w:t>
            </w:r>
            <w:r>
              <w:rPr>
                <w:rFonts w:hint="eastAsia" w:ascii="宋体" w:hAnsi="宋体"/>
                <w:sz w:val="21"/>
                <w:szCs w:val="21"/>
                <w:u w:val="single"/>
                <w:lang w:eastAsia="zh-CN"/>
              </w:rPr>
              <w:t>年</w:t>
            </w:r>
            <w:r>
              <w:rPr>
                <w:rFonts w:hint="eastAsia" w:ascii="宋体" w:hAnsi="宋体"/>
                <w:sz w:val="21"/>
                <w:szCs w:val="21"/>
                <w:u w:val="single"/>
                <w:lang w:val="en-US" w:eastAsia="zh-CN"/>
              </w:rPr>
              <w:t>4</w:t>
            </w:r>
            <w:r>
              <w:rPr>
                <w:rFonts w:ascii="宋体" w:hAnsi="宋体"/>
                <w:sz w:val="21"/>
                <w:szCs w:val="21"/>
                <w:u w:val="single"/>
                <w:lang w:eastAsia="zh-CN"/>
              </w:rPr>
              <w:t>月</w:t>
            </w:r>
            <w:r>
              <w:rPr>
                <w:rFonts w:hint="eastAsia" w:ascii="宋体" w:hAnsi="宋体"/>
                <w:sz w:val="21"/>
                <w:szCs w:val="21"/>
                <w:u w:val="single"/>
                <w:lang w:val="en-US" w:eastAsia="zh-CN"/>
              </w:rPr>
              <w:t>5</w:t>
            </w:r>
            <w:r>
              <w:rPr>
                <w:rFonts w:ascii="宋体" w:hAnsi="宋体"/>
                <w:sz w:val="21"/>
                <w:szCs w:val="21"/>
                <w:u w:val="single"/>
                <w:lang w:eastAsia="zh-CN"/>
              </w:rPr>
              <w:t>日</w:t>
            </w:r>
            <w:r>
              <w:rPr>
                <w:rFonts w:hint="eastAsia" w:ascii="宋体" w:hAnsi="宋体"/>
                <w:sz w:val="21"/>
                <w:szCs w:val="21"/>
                <w:u w:val="single"/>
                <w:lang w:eastAsia="zh-CN"/>
              </w:rPr>
              <w:t xml:space="preserve">   </w:t>
            </w:r>
          </w:p>
        </w:tc>
      </w:tr>
      <w:tr w14:paraId="0637D6A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14:paraId="6DD94F62">
            <w:pPr>
              <w:spacing w:line="360" w:lineRule="auto"/>
              <w:rPr>
                <w:b/>
                <w:bCs/>
                <w:lang w:val="en-GB"/>
              </w:rPr>
            </w:pPr>
            <w:r>
              <w:rPr>
                <w:b/>
                <w:bCs/>
                <w:lang w:val="en-GB"/>
              </w:rPr>
              <w:t>2.1</w:t>
            </w:r>
          </w:p>
        </w:tc>
        <w:tc>
          <w:tcPr>
            <w:tcW w:w="7632" w:type="dxa"/>
            <w:tcBorders>
              <w:top w:val="single" w:color="auto" w:sz="4" w:space="0"/>
            </w:tcBorders>
            <w:tcMar>
              <w:top w:w="85" w:type="dxa"/>
              <w:bottom w:w="142" w:type="dxa"/>
            </w:tcMar>
          </w:tcPr>
          <w:p w14:paraId="4F39CBB0">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10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14:paraId="4FE22727">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14:paraId="7E986418">
            <w:pPr>
              <w:spacing w:before="120" w:beforeLines="50" w:after="120" w:afterLines="50" w:line="360" w:lineRule="auto"/>
              <w:rPr>
                <w:rFonts w:hint="eastAsia" w:ascii="宋体" w:hAnsi="宋体" w:eastAsia="宋体"/>
                <w:szCs w:val="21"/>
                <w:u w:val="single"/>
                <w:lang w:val="en-US" w:eastAsia="zh-CN"/>
              </w:rPr>
            </w:pPr>
            <w:r>
              <w:rPr>
                <w:rFonts w:hint="eastAsia" w:ascii="宋体" w:hAnsi="宋体"/>
                <w:szCs w:val="21"/>
              </w:rPr>
              <w:t>联系人：</w:t>
            </w:r>
            <w:r>
              <w:rPr>
                <w:rFonts w:hint="eastAsia" w:ascii="宋体" w:hAnsi="宋体"/>
                <w:szCs w:val="21"/>
                <w:u w:val="single"/>
              </w:rPr>
              <w:t>滑</w:t>
            </w:r>
            <w:r>
              <w:rPr>
                <w:rFonts w:hint="eastAsia" w:ascii="宋体" w:hAnsi="宋体"/>
                <w:szCs w:val="21"/>
                <w:u w:val="single"/>
                <w:lang w:val="en-US" w:eastAsia="zh-CN"/>
              </w:rPr>
              <w:t>女士</w:t>
            </w:r>
          </w:p>
          <w:p w14:paraId="3D1D4821">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电子邮件：</w:t>
            </w:r>
            <w:r>
              <w:rPr>
                <w:rFonts w:hint="eastAsia" w:ascii="宋体" w:hAnsi="宋体"/>
                <w:sz w:val="21"/>
                <w:szCs w:val="21"/>
                <w:u w:val="single"/>
                <w:lang w:eastAsia="zh-CN"/>
              </w:rPr>
              <w:t>hua.xue</w:t>
            </w:r>
            <w:r>
              <w:rPr>
                <w:rFonts w:ascii="宋体" w:hAnsi="宋体"/>
                <w:sz w:val="21"/>
                <w:szCs w:val="21"/>
                <w:u w:val="single"/>
                <w:lang w:eastAsia="zh-CN"/>
              </w:rPr>
              <w:t>@fecomee.org.cn</w:t>
            </w:r>
          </w:p>
        </w:tc>
      </w:tr>
      <w:tr w14:paraId="7B43A11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13F73B76">
            <w:pPr>
              <w:spacing w:line="360" w:lineRule="auto"/>
              <w:rPr>
                <w:b/>
                <w:bCs/>
                <w:lang w:val="en-GB"/>
              </w:rPr>
            </w:pPr>
            <w:r>
              <w:rPr>
                <w:rFonts w:hint="eastAsia"/>
                <w:b/>
                <w:bCs/>
                <w:lang w:val="en-GB"/>
              </w:rPr>
              <w:t>2.2</w:t>
            </w:r>
          </w:p>
        </w:tc>
        <w:tc>
          <w:tcPr>
            <w:tcW w:w="7632" w:type="dxa"/>
            <w:tcBorders>
              <w:top w:val="single" w:color="auto" w:sz="4" w:space="0"/>
              <w:bottom w:val="single" w:color="auto" w:sz="4" w:space="0"/>
            </w:tcBorders>
            <w:tcMar>
              <w:top w:w="85" w:type="dxa"/>
              <w:bottom w:w="142" w:type="dxa"/>
            </w:tcMar>
          </w:tcPr>
          <w:p w14:paraId="0CF90127">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w:t>
            </w:r>
            <w:r>
              <w:rPr>
                <w:rFonts w:hint="eastAsia" w:ascii="宋体" w:hAnsi="宋体"/>
                <w:szCs w:val="21"/>
                <w:u w:val="single"/>
                <w:lang w:val="en-US" w:eastAsia="zh-CN"/>
              </w:rPr>
              <w:t>7</w:t>
            </w:r>
            <w:r>
              <w:rPr>
                <w:rFonts w:hint="eastAsia" w:ascii="宋体" w:hAnsi="宋体"/>
                <w:szCs w:val="21"/>
                <w:lang w:val="fr-FR"/>
              </w:rPr>
              <w:t>天发送给所有投标人。</w:t>
            </w:r>
          </w:p>
        </w:tc>
      </w:tr>
      <w:tr w14:paraId="689B60E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692539EA">
            <w:pPr>
              <w:spacing w:line="360" w:lineRule="auto"/>
              <w:rPr>
                <w:b/>
                <w:bCs/>
                <w:lang w:val="en-GB"/>
              </w:rPr>
            </w:pPr>
            <w:r>
              <w:rPr>
                <w:b/>
                <w:bCs/>
                <w:lang w:val="en-GB"/>
              </w:rPr>
              <w:t>3.</w:t>
            </w:r>
            <w:r>
              <w:rPr>
                <w:rFonts w:hint="eastAsia"/>
                <w:b/>
                <w:bCs/>
                <w:lang w:val="en-GB"/>
              </w:rPr>
              <w:t>2</w:t>
            </w:r>
          </w:p>
          <w:p w14:paraId="602C9F72">
            <w:pPr>
              <w:spacing w:line="360" w:lineRule="auto"/>
              <w:rPr>
                <w:b/>
                <w:bCs/>
                <w:sz w:val="20"/>
                <w:lang w:val="en-GB"/>
              </w:rPr>
            </w:pPr>
          </w:p>
        </w:tc>
        <w:tc>
          <w:tcPr>
            <w:tcW w:w="7632" w:type="dxa"/>
            <w:tcBorders>
              <w:top w:val="single" w:color="auto" w:sz="4" w:space="0"/>
              <w:bottom w:val="single" w:color="auto" w:sz="4" w:space="0"/>
            </w:tcBorders>
            <w:tcMar>
              <w:top w:w="85" w:type="dxa"/>
              <w:bottom w:w="142" w:type="dxa"/>
            </w:tcMar>
          </w:tcPr>
          <w:p w14:paraId="0A9739F3">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14:paraId="67AF125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5FD77C82">
            <w:pPr>
              <w:spacing w:line="360" w:lineRule="auto"/>
            </w:pPr>
            <w:r>
              <w:rPr>
                <w:b/>
                <w:bCs/>
                <w:lang w:val="en-GB"/>
              </w:rPr>
              <w:t>3.</w:t>
            </w:r>
            <w:r>
              <w:rPr>
                <w:rFonts w:hint="eastAsia"/>
                <w:b/>
                <w:bCs/>
                <w:lang w:val="en-GB"/>
              </w:rPr>
              <w:t>6</w:t>
            </w:r>
          </w:p>
        </w:tc>
        <w:tc>
          <w:tcPr>
            <w:tcW w:w="7632" w:type="dxa"/>
            <w:tcBorders>
              <w:top w:val="single" w:color="auto" w:sz="4" w:space="0"/>
            </w:tcBorders>
            <w:tcMar>
              <w:top w:w="85" w:type="dxa"/>
              <w:bottom w:w="142" w:type="dxa"/>
            </w:tcMar>
          </w:tcPr>
          <w:p w14:paraId="0D6C48B1">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14:paraId="21B074F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5D4254DF">
            <w:pPr>
              <w:spacing w:line="360" w:lineRule="auto"/>
              <w:rPr>
                <w:b/>
                <w:bCs/>
                <w:lang w:val="en-GB"/>
              </w:rPr>
            </w:pPr>
            <w:r>
              <w:rPr>
                <w:b/>
                <w:bCs/>
                <w:lang w:val="en-GB"/>
              </w:rPr>
              <w:t>4.</w:t>
            </w:r>
            <w:r>
              <w:rPr>
                <w:rFonts w:hint="eastAsia"/>
                <w:b/>
                <w:bCs/>
                <w:lang w:val="en-GB"/>
              </w:rPr>
              <w:t>1</w:t>
            </w:r>
          </w:p>
          <w:p w14:paraId="14151636">
            <w:pPr>
              <w:spacing w:line="360" w:lineRule="auto"/>
              <w:rPr>
                <w:b/>
                <w:bCs/>
                <w:lang w:val="en-GB"/>
              </w:rPr>
            </w:pPr>
          </w:p>
        </w:tc>
        <w:tc>
          <w:tcPr>
            <w:tcW w:w="7632" w:type="dxa"/>
            <w:tcBorders>
              <w:top w:val="single" w:color="auto" w:sz="4" w:space="0"/>
            </w:tcBorders>
            <w:tcMar>
              <w:top w:w="85" w:type="dxa"/>
              <w:bottom w:w="142" w:type="dxa"/>
            </w:tcMar>
          </w:tcPr>
          <w:p w14:paraId="391C90F6">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14:paraId="2740A6D5">
            <w:pPr>
              <w:spacing w:before="120" w:beforeLines="50" w:after="120" w:afterLines="50" w:line="360" w:lineRule="auto"/>
              <w:rPr>
                <w:rFonts w:hint="default" w:ascii="宋体" w:hAnsi="宋体" w:eastAsia="宋体"/>
                <w:szCs w:val="21"/>
                <w:u w:val="single"/>
                <w:lang w:val="en-US" w:eastAsia="zh-CN"/>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卢先生</w:t>
            </w:r>
            <w:r>
              <w:rPr>
                <w:rFonts w:hint="eastAsia" w:ascii="宋体" w:hAnsi="宋体"/>
                <w:szCs w:val="21"/>
                <w:u w:val="single"/>
              </w:rPr>
              <w:t xml:space="preserve"> 010-82268</w:t>
            </w:r>
            <w:r>
              <w:rPr>
                <w:rFonts w:hint="eastAsia" w:ascii="宋体" w:hAnsi="宋体"/>
                <w:szCs w:val="21"/>
                <w:u w:val="single"/>
                <w:lang w:val="en-US" w:eastAsia="zh-CN"/>
              </w:rPr>
              <w:t>849</w:t>
            </w:r>
          </w:p>
          <w:p w14:paraId="2ADFF67B">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1</w:t>
            </w:r>
            <w:r>
              <w:rPr>
                <w:rFonts w:hint="eastAsia" w:ascii="宋体" w:hAnsi="宋体"/>
                <w:szCs w:val="21"/>
                <w:u w:val="single"/>
              </w:rPr>
              <w:t>月</w:t>
            </w:r>
            <w:r>
              <w:rPr>
                <w:rFonts w:hint="eastAsia" w:ascii="宋体" w:hAnsi="宋体"/>
                <w:szCs w:val="21"/>
                <w:u w:val="single"/>
                <w:lang w:val="en-US" w:eastAsia="zh-CN"/>
              </w:rPr>
              <w:t>16</w:t>
            </w:r>
            <w:bookmarkStart w:id="2" w:name="_GoBack"/>
            <w:bookmarkEnd w:id="2"/>
            <w:r>
              <w:rPr>
                <w:rFonts w:hint="eastAsia" w:ascii="宋体" w:hAnsi="宋体"/>
                <w:szCs w:val="21"/>
                <w:u w:val="single"/>
              </w:rPr>
              <w:t>日17:00</w:t>
            </w:r>
            <w:r>
              <w:rPr>
                <w:rFonts w:ascii="宋体" w:hAnsi="宋体"/>
                <w:szCs w:val="21"/>
                <w:u w:val="single"/>
              </w:rPr>
              <w:t xml:space="preserve">  </w:t>
            </w:r>
          </w:p>
        </w:tc>
      </w:tr>
      <w:tr w14:paraId="312FA74C">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55C9AE63">
            <w:pPr>
              <w:spacing w:line="360" w:lineRule="auto"/>
              <w:rPr>
                <w:b/>
                <w:bCs/>
                <w:lang w:val="en-GB"/>
              </w:rPr>
            </w:pPr>
            <w:r>
              <w:rPr>
                <w:b/>
                <w:bCs/>
                <w:lang w:val="en-GB"/>
              </w:rPr>
              <w:t>4.</w:t>
            </w:r>
            <w:r>
              <w:rPr>
                <w:rFonts w:hint="eastAsia"/>
                <w:b/>
                <w:bCs/>
                <w:lang w:val="en-GB"/>
              </w:rPr>
              <w:t>7</w:t>
            </w:r>
          </w:p>
          <w:p w14:paraId="585AC0D7">
            <w:pPr>
              <w:pStyle w:val="7"/>
              <w:tabs>
                <w:tab w:val="right" w:pos="7218"/>
              </w:tabs>
              <w:spacing w:after="0" w:line="360" w:lineRule="auto"/>
              <w:rPr>
                <w:b/>
                <w:bCs/>
                <w:sz w:val="20"/>
              </w:rPr>
            </w:pPr>
          </w:p>
        </w:tc>
        <w:tc>
          <w:tcPr>
            <w:tcW w:w="7632" w:type="dxa"/>
            <w:tcBorders>
              <w:top w:val="single" w:color="auto" w:sz="4" w:space="0"/>
            </w:tcBorders>
            <w:tcMar>
              <w:top w:w="85" w:type="dxa"/>
              <w:bottom w:w="142" w:type="dxa"/>
            </w:tcMar>
          </w:tcPr>
          <w:p w14:paraId="4CE3F951">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w:t>
            </w:r>
          </w:p>
        </w:tc>
      </w:tr>
      <w:tr w14:paraId="0BE2EEA4">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3514194D">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2" w:type="dxa"/>
            <w:tcBorders>
              <w:top w:val="single" w:color="auto" w:sz="4" w:space="0"/>
            </w:tcBorders>
            <w:tcMar>
              <w:top w:w="85" w:type="dxa"/>
              <w:bottom w:w="142" w:type="dxa"/>
            </w:tcMar>
          </w:tcPr>
          <w:p w14:paraId="6E757E37">
            <w:pPr>
              <w:spacing w:before="120" w:beforeLines="50" w:after="120" w:afterLines="50" w:line="360" w:lineRule="auto"/>
              <w:rPr>
                <w:szCs w:val="21"/>
              </w:rPr>
            </w:pPr>
            <w:r>
              <w:rPr>
                <w:szCs w:val="21"/>
              </w:rPr>
              <w:t>分配给下列分数应考虑以下标准及相应的百分比权重：</w:t>
            </w:r>
            <w:r>
              <w:rPr>
                <w:b/>
                <w:szCs w:val="21"/>
              </w:rPr>
              <w:t>（以下打分项仅为参考，项目实施人员可根据具体情况调整）</w:t>
            </w:r>
          </w:p>
          <w:p w14:paraId="500C79A0">
            <w:pPr>
              <w:spacing w:before="120" w:beforeLines="50" w:after="120" w:afterLines="50" w:line="360" w:lineRule="auto"/>
              <w:rPr>
                <w:b/>
                <w:szCs w:val="21"/>
              </w:rPr>
            </w:pPr>
            <w:r>
              <w:rPr>
                <w:b/>
                <w:szCs w:val="21"/>
              </w:rPr>
              <w:t>如评分表中</w:t>
            </w:r>
            <w:r>
              <w:rPr>
                <w:rFonts w:hint="eastAsia"/>
                <w:b/>
                <w:szCs w:val="21"/>
              </w:rPr>
              <w:t>(i)</w:t>
            </w:r>
            <w:r>
              <w:rPr>
                <w:rFonts w:hint="eastAsia"/>
                <w:b/>
                <w:szCs w:val="21"/>
                <w:lang w:val="en-US" w:eastAsia="zh-CN"/>
              </w:rPr>
              <w:t>b)</w:t>
            </w:r>
            <w:r>
              <w:rPr>
                <w:rFonts w:hint="eastAsia"/>
                <w:b/>
                <w:szCs w:val="21"/>
              </w:rPr>
              <w:t>c)</w:t>
            </w:r>
            <w:r>
              <w:rPr>
                <w:rFonts w:hint="eastAsia"/>
                <w:b/>
                <w:szCs w:val="21"/>
                <w:lang w:val="en-US" w:eastAsia="zh-CN"/>
              </w:rPr>
              <w:t>d）</w:t>
            </w:r>
            <w:r>
              <w:rPr>
                <w:rFonts w:hint="eastAsia"/>
                <w:b/>
                <w:szCs w:val="21"/>
              </w:rPr>
              <w:t>项、(iii) a) b)项</w:t>
            </w:r>
            <w:r>
              <w:rPr>
                <w:b/>
                <w:szCs w:val="21"/>
              </w:rPr>
              <w:t>可认定为客观评审因素，评委应给予相同评价。满足工作大纲要求者得75%分数，如超过则相应递增分数，如低于则相应减少分数，如未提供则此项不得分。</w:t>
            </w:r>
          </w:p>
          <w:p w14:paraId="5B2FDFB1">
            <w:pPr>
              <w:spacing w:before="120" w:beforeLines="50" w:after="120" w:afterLines="50" w:line="360" w:lineRule="auto"/>
              <w:rPr>
                <w:b/>
                <w:szCs w:val="21"/>
              </w:rPr>
            </w:pPr>
            <w:r>
              <w:rPr>
                <w:b/>
                <w:szCs w:val="21"/>
              </w:rPr>
              <w:t>其他打分项属于主观评审因素，评委按照下列评判标准打分：</w:t>
            </w:r>
          </w:p>
          <w:p w14:paraId="178BD15F">
            <w:pPr>
              <w:spacing w:before="120" w:beforeLines="50" w:after="120" w:afterLines="50" w:line="360" w:lineRule="auto"/>
              <w:rPr>
                <w:szCs w:val="21"/>
              </w:rPr>
            </w:pPr>
            <w:r>
              <w:rPr>
                <w:b/>
                <w:szCs w:val="21"/>
              </w:rPr>
              <w:t>好，85%-100%；较好，75%-85%；一般，50%-75%；差，50%以下。</w:t>
            </w:r>
          </w:p>
          <w:p w14:paraId="6E09537C">
            <w:pPr>
              <w:spacing w:before="120" w:beforeLines="50" w:after="120" w:afterLines="50" w:line="360" w:lineRule="auto"/>
              <w:rPr>
                <w:szCs w:val="21"/>
              </w:rPr>
            </w:pPr>
            <w:r>
              <w:rPr>
                <w:szCs w:val="21"/>
              </w:rPr>
              <w:t>评审完整的技术建议书的标准、子标准及其打分系统是：</w:t>
            </w:r>
          </w:p>
          <w:p w14:paraId="7AA8AAB0">
            <w:pPr>
              <w:spacing w:before="120" w:beforeLines="50" w:after="120" w:afterLines="50" w:line="360" w:lineRule="auto"/>
              <w:rPr>
                <w:szCs w:val="21"/>
              </w:rPr>
            </w:pPr>
            <w:r>
              <w:rPr>
                <w:szCs w:val="21"/>
              </w:rPr>
              <w:t xml:space="preserve">                                                                </w:t>
            </w:r>
          </w:p>
          <w:p w14:paraId="4FAE8823">
            <w:pPr>
              <w:spacing w:before="120" w:beforeLines="50" w:after="120" w:afterLines="50" w:line="360" w:lineRule="auto"/>
              <w:jc w:val="left"/>
              <w:rPr>
                <w:rFonts w:ascii="宋体" w:hAnsi="宋体"/>
                <w:szCs w:val="21"/>
              </w:rPr>
            </w:pPr>
            <w:r>
              <w:rPr>
                <w:rFonts w:ascii="宋体" w:hAnsi="宋体"/>
                <w:szCs w:val="21"/>
              </w:rPr>
              <w:t xml:space="preserve">(i)　投标人资质及与咨询任务有关的特别经验                    </w:t>
            </w:r>
          </w:p>
          <w:p w14:paraId="6DE5C2A5">
            <w:pPr>
              <w:spacing w:before="120" w:beforeLines="50" w:after="120" w:afterLines="50" w:line="360" w:lineRule="auto"/>
              <w:ind w:left="525" w:leftChars="250"/>
              <w:jc w:val="left"/>
              <w:rPr>
                <w:rFonts w:ascii="宋体" w:hAnsi="宋体"/>
                <w:szCs w:val="21"/>
              </w:rPr>
            </w:pPr>
            <w:r>
              <w:rPr>
                <w:rFonts w:hint="eastAsia" w:ascii="宋体" w:hAnsi="宋体"/>
                <w:szCs w:val="21"/>
              </w:rPr>
              <w:t>a</w:t>
            </w:r>
            <w:r>
              <w:rPr>
                <w:rFonts w:ascii="宋体" w:hAnsi="宋体"/>
                <w:szCs w:val="21"/>
              </w:rPr>
              <w:t>)</w:t>
            </w:r>
            <w:r>
              <w:rPr>
                <w:rFonts w:hint="eastAsia" w:ascii="宋体" w:hAnsi="宋体"/>
                <w:szCs w:val="21"/>
              </w:rPr>
              <w:t xml:space="preserve">熟悉《蒙特利尔议定书》及制冷维修行业HCFCs淘汰管理计划； </w:t>
            </w:r>
            <w:r>
              <w:rPr>
                <w:rFonts w:ascii="宋体" w:hAnsi="宋体"/>
                <w:szCs w:val="21"/>
              </w:rPr>
              <w:t xml:space="preserve">                       </w:t>
            </w:r>
          </w:p>
          <w:p w14:paraId="3CBCFF10">
            <w:pPr>
              <w:spacing w:before="120" w:beforeLines="50" w:after="120" w:afterLines="50" w:line="360" w:lineRule="auto"/>
              <w:ind w:left="525" w:leftChars="250" w:firstLine="5460" w:firstLineChars="26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0]</w:t>
            </w:r>
          </w:p>
          <w:p w14:paraId="13176B7E">
            <w:pPr>
              <w:spacing w:before="120" w:beforeLines="50" w:after="120" w:afterLines="50" w:line="360" w:lineRule="auto"/>
              <w:ind w:left="525" w:leftChars="250"/>
              <w:jc w:val="left"/>
              <w:rPr>
                <w:rFonts w:ascii="宋体" w:hAnsi="宋体"/>
                <w:szCs w:val="21"/>
              </w:rPr>
            </w:pPr>
            <w:r>
              <w:rPr>
                <w:rFonts w:hint="eastAsia" w:ascii="宋体" w:hAnsi="宋体"/>
                <w:szCs w:val="21"/>
              </w:rPr>
              <w:t>b</w:t>
            </w:r>
            <w:r>
              <w:rPr>
                <w:rFonts w:ascii="宋体" w:hAnsi="宋体"/>
                <w:szCs w:val="21"/>
              </w:rPr>
              <w:t>)</w:t>
            </w:r>
            <w:r>
              <w:rPr>
                <w:rFonts w:hint="eastAsia" w:ascii="宋体" w:hAnsi="宋体"/>
                <w:szCs w:val="21"/>
                <w:lang w:val="en-US" w:eastAsia="zh-CN"/>
              </w:rPr>
              <w:t>熟悉制冷剂相关的</w:t>
            </w:r>
            <w:r>
              <w:rPr>
                <w:rFonts w:hint="eastAsia" w:ascii="宋体" w:hAnsi="宋体"/>
                <w:szCs w:val="21"/>
              </w:rPr>
              <w:t>标准制定体系</w:t>
            </w:r>
            <w:r>
              <w:rPr>
                <w:rFonts w:hint="eastAsia" w:ascii="宋体" w:hAnsi="宋体"/>
                <w:szCs w:val="21"/>
                <w:lang w:val="en-US" w:eastAsia="zh-CN"/>
              </w:rPr>
              <w:t>和</w:t>
            </w:r>
            <w:r>
              <w:rPr>
                <w:rFonts w:hint="eastAsia" w:ascii="宋体" w:hAnsi="宋体"/>
                <w:szCs w:val="21"/>
              </w:rPr>
              <w:t>工作机制，具有制定</w:t>
            </w:r>
            <w:r>
              <w:rPr>
                <w:rFonts w:hint="eastAsia" w:ascii="宋体" w:hAnsi="宋体"/>
                <w:szCs w:val="21"/>
                <w:lang w:val="en-US" w:eastAsia="zh-CN"/>
              </w:rPr>
              <w:t>制冷剂回收再生相关的国家/行业标准</w:t>
            </w:r>
            <w:r>
              <w:rPr>
                <w:rFonts w:hint="eastAsia" w:ascii="宋体" w:hAnsi="宋体"/>
                <w:szCs w:val="21"/>
              </w:rPr>
              <w:t>经验；</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包括首页，金额页和盖章页，每个经验30分）</w:t>
            </w:r>
            <w:r>
              <w:rPr>
                <w:rFonts w:hint="eastAsia" w:ascii="宋体" w:hAnsi="宋体"/>
                <w:szCs w:val="21"/>
              </w:rPr>
              <w:t xml:space="preserve">                                                 </w:t>
            </w:r>
          </w:p>
          <w:p w14:paraId="097C5B0B">
            <w:pPr>
              <w:spacing w:before="120" w:beforeLines="50" w:after="120" w:afterLines="50" w:line="360" w:lineRule="auto"/>
              <w:ind w:left="525" w:leftChars="250" w:firstLine="5460" w:firstLineChars="2600"/>
              <w:jc w:val="left"/>
              <w:rPr>
                <w:rFonts w:ascii="宋体" w:hAnsi="宋体"/>
                <w:szCs w:val="21"/>
              </w:rPr>
            </w:pPr>
            <w:r>
              <w:rPr>
                <w:rFonts w:hint="eastAsia" w:ascii="宋体" w:hAnsi="宋体"/>
                <w:szCs w:val="21"/>
              </w:rPr>
              <w:t>[</w:t>
            </w:r>
            <w:r>
              <w:rPr>
                <w:rFonts w:hint="eastAsia" w:ascii="宋体" w:hAnsi="宋体"/>
                <w:szCs w:val="21"/>
                <w:lang w:val="en-US" w:eastAsia="zh-CN"/>
              </w:rPr>
              <w:t>12</w:t>
            </w:r>
            <w:r>
              <w:rPr>
                <w:rFonts w:hint="eastAsia" w:ascii="宋体" w:hAnsi="宋体"/>
                <w:szCs w:val="21"/>
              </w:rPr>
              <w:t>0]</w:t>
            </w:r>
          </w:p>
          <w:p w14:paraId="3E359EBB">
            <w:pPr>
              <w:spacing w:before="120" w:beforeLines="50" w:after="120" w:afterLines="50" w:line="360" w:lineRule="auto"/>
              <w:ind w:left="525" w:leftChars="250"/>
              <w:jc w:val="left"/>
              <w:rPr>
                <w:rFonts w:ascii="宋体" w:hAnsi="宋体"/>
                <w:szCs w:val="21"/>
              </w:rPr>
            </w:pPr>
            <w:r>
              <w:rPr>
                <w:rFonts w:ascii="宋体" w:hAnsi="宋体"/>
                <w:szCs w:val="21"/>
              </w:rPr>
              <w:t>c）</w:t>
            </w:r>
            <w:r>
              <w:rPr>
                <w:rFonts w:hint="eastAsia" w:ascii="宋体" w:hAnsi="宋体"/>
                <w:szCs w:val="21"/>
              </w:rPr>
              <w:t>熟悉制冷剂回收</w:t>
            </w:r>
            <w:r>
              <w:rPr>
                <w:rFonts w:hint="eastAsia" w:ascii="宋体" w:hAnsi="宋体"/>
                <w:szCs w:val="21"/>
                <w:lang w:val="en-US" w:eastAsia="zh-CN"/>
              </w:rPr>
              <w:t>再生</w:t>
            </w:r>
            <w:r>
              <w:rPr>
                <w:rFonts w:hint="eastAsia" w:ascii="宋体" w:hAnsi="宋体"/>
                <w:szCs w:val="21"/>
              </w:rPr>
              <w:t>相关的</w:t>
            </w:r>
            <w:r>
              <w:rPr>
                <w:rFonts w:hint="eastAsia" w:ascii="宋体" w:hAnsi="宋体"/>
                <w:szCs w:val="21"/>
                <w:lang w:val="en-US" w:eastAsia="zh-CN"/>
              </w:rPr>
              <w:t>技术</w:t>
            </w:r>
            <w:r>
              <w:rPr>
                <w:rFonts w:hint="eastAsia" w:ascii="宋体" w:hAnsi="宋体"/>
                <w:szCs w:val="21"/>
              </w:rPr>
              <w:t>和法规，具有</w:t>
            </w:r>
            <w:r>
              <w:rPr>
                <w:rFonts w:hint="eastAsia" w:ascii="宋体" w:hAnsi="宋体"/>
                <w:szCs w:val="21"/>
                <w:lang w:val="en-US" w:eastAsia="zh-CN"/>
              </w:rPr>
              <w:t>资源回收、再生再利用溯源管理</w:t>
            </w:r>
            <w:r>
              <w:rPr>
                <w:rFonts w:hint="eastAsia" w:ascii="宋体" w:hAnsi="宋体"/>
                <w:szCs w:val="21"/>
              </w:rPr>
              <w:t>相关的</w:t>
            </w:r>
            <w:r>
              <w:rPr>
                <w:rFonts w:hint="eastAsia" w:ascii="宋体" w:hAnsi="宋体"/>
                <w:szCs w:val="21"/>
                <w:lang w:val="en-US" w:eastAsia="zh-CN"/>
              </w:rPr>
              <w:t>工作</w:t>
            </w:r>
            <w:r>
              <w:rPr>
                <w:rFonts w:hint="eastAsia" w:ascii="宋体" w:hAnsi="宋体"/>
                <w:szCs w:val="21"/>
              </w:rPr>
              <w:t>经验；</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包括首页，金额页和盖章页，每个经验30分）</w:t>
            </w:r>
          </w:p>
          <w:p w14:paraId="58D7E88C">
            <w:pPr>
              <w:spacing w:before="120" w:beforeLines="50" w:after="120" w:afterLines="50" w:line="360" w:lineRule="auto"/>
              <w:ind w:left="525" w:leftChars="25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12</w:t>
            </w:r>
            <w:r>
              <w:rPr>
                <w:rFonts w:hint="eastAsia" w:ascii="宋体" w:hAnsi="宋体"/>
                <w:szCs w:val="21"/>
              </w:rPr>
              <w:t>0]</w:t>
            </w:r>
          </w:p>
          <w:p w14:paraId="1364C32B">
            <w:pPr>
              <w:spacing w:before="120" w:beforeLines="50" w:after="120" w:afterLines="50" w:line="360" w:lineRule="auto"/>
              <w:ind w:left="525" w:leftChars="250"/>
              <w:jc w:val="left"/>
              <w:rPr>
                <w:rFonts w:ascii="宋体" w:hAnsi="宋体"/>
                <w:szCs w:val="21"/>
              </w:rPr>
            </w:pPr>
            <w:r>
              <w:rPr>
                <w:rFonts w:ascii="宋体" w:hAnsi="宋体"/>
                <w:szCs w:val="21"/>
              </w:rPr>
              <w:t>d）</w:t>
            </w:r>
            <w:r>
              <w:rPr>
                <w:rFonts w:hint="eastAsia" w:ascii="宋体" w:hAnsi="宋体"/>
                <w:szCs w:val="21"/>
              </w:rPr>
              <w:t>具有协调和组织本工作大纲相关标准制定</w:t>
            </w:r>
            <w:r>
              <w:rPr>
                <w:rFonts w:hint="eastAsia" w:ascii="宋体" w:hAnsi="宋体"/>
                <w:szCs w:val="21"/>
                <w:lang w:val="en-US" w:eastAsia="zh-CN"/>
              </w:rPr>
              <w:t>及制冷剂回收再生溯源管理研究</w:t>
            </w:r>
            <w:r>
              <w:rPr>
                <w:rFonts w:hint="eastAsia" w:ascii="宋体" w:hAnsi="宋体"/>
                <w:szCs w:val="21"/>
              </w:rPr>
              <w:t>单位、制冷</w:t>
            </w:r>
            <w:r>
              <w:rPr>
                <w:rFonts w:hint="eastAsia" w:ascii="宋体" w:hAnsi="宋体"/>
                <w:szCs w:val="21"/>
                <w:lang w:val="en-US" w:eastAsia="zh-CN"/>
              </w:rPr>
              <w:t>及化工</w:t>
            </w:r>
            <w:r>
              <w:rPr>
                <w:rFonts w:hint="eastAsia" w:ascii="宋体" w:hAnsi="宋体"/>
                <w:szCs w:val="21"/>
              </w:rPr>
              <w:t>行业专家、相关企业、相关科研机构的能力；</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包括首页，金额页和盖章页，每个经验30分）</w:t>
            </w:r>
          </w:p>
          <w:p w14:paraId="2B413DF8">
            <w:pPr>
              <w:spacing w:before="120" w:beforeLines="50" w:after="120" w:afterLines="50" w:line="360" w:lineRule="auto"/>
              <w:ind w:left="525" w:leftChars="25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kern w:val="0"/>
                <w:szCs w:val="21"/>
              </w:rPr>
              <w:t>[</w:t>
            </w:r>
            <w:r>
              <w:rPr>
                <w:rFonts w:hint="eastAsia" w:ascii="宋体" w:hAnsi="宋体"/>
                <w:kern w:val="0"/>
                <w:szCs w:val="21"/>
              </w:rPr>
              <w:t>1</w:t>
            </w:r>
            <w:r>
              <w:rPr>
                <w:rFonts w:hint="eastAsia" w:ascii="宋体" w:hAnsi="宋体"/>
                <w:kern w:val="0"/>
                <w:szCs w:val="21"/>
                <w:lang w:val="en-US" w:eastAsia="zh-CN"/>
              </w:rPr>
              <w:t>50</w:t>
            </w:r>
            <w:r>
              <w:rPr>
                <w:rFonts w:ascii="宋体" w:hAnsi="宋体"/>
                <w:kern w:val="0"/>
                <w:szCs w:val="21"/>
              </w:rPr>
              <w:t>]</w:t>
            </w:r>
          </w:p>
          <w:p w14:paraId="6D29FEDD">
            <w:pPr>
              <w:spacing w:before="120" w:beforeLines="50" w:after="120" w:afterLines="50" w:line="360" w:lineRule="auto"/>
              <w:ind w:left="525" w:leftChars="250"/>
              <w:jc w:val="left"/>
              <w:rPr>
                <w:rFonts w:ascii="宋体" w:hAnsi="宋体"/>
                <w:iCs/>
                <w:szCs w:val="21"/>
                <w:lang w:val="fr-FR"/>
              </w:rPr>
            </w:pPr>
            <w:r>
              <w:rPr>
                <w:rFonts w:ascii="宋体" w:hAnsi="宋体"/>
                <w:szCs w:val="21"/>
              </w:rPr>
              <w:t xml:space="preserve">   </w:t>
            </w:r>
            <w:r>
              <w:rPr>
                <w:rFonts w:ascii="宋体" w:hAnsi="宋体"/>
                <w:iCs/>
                <w:szCs w:val="21"/>
                <w:lang w:val="fr-FR"/>
              </w:rPr>
              <w:t xml:space="preserve">                                          </w:t>
            </w:r>
            <w:r>
              <w:rPr>
                <w:rFonts w:ascii="宋体" w:hAnsi="宋体"/>
                <w:szCs w:val="21"/>
              </w:rPr>
              <w:t>标准(i)总分：[</w:t>
            </w:r>
            <w:r>
              <w:rPr>
                <w:rFonts w:hint="eastAsia" w:ascii="宋体" w:hAnsi="宋体"/>
                <w:szCs w:val="21"/>
                <w:lang w:val="en-US" w:eastAsia="zh-CN"/>
              </w:rPr>
              <w:t>410</w:t>
            </w:r>
            <w:r>
              <w:rPr>
                <w:rFonts w:ascii="宋体" w:hAnsi="宋体"/>
                <w:szCs w:val="21"/>
              </w:rPr>
              <w:t>]</w:t>
            </w:r>
          </w:p>
          <w:p w14:paraId="7C8F9043">
            <w:pPr>
              <w:spacing w:before="120" w:beforeLines="50" w:after="120" w:afterLines="50" w:line="360" w:lineRule="auto"/>
              <w:rPr>
                <w:rFonts w:ascii="宋体" w:hAnsi="宋体"/>
                <w:szCs w:val="21"/>
              </w:rPr>
            </w:pPr>
            <w:r>
              <w:rPr>
                <w:rFonts w:ascii="宋体" w:hAnsi="宋体"/>
                <w:szCs w:val="21"/>
              </w:rPr>
              <w:t>(ii)　针对任务大纲制定的方法和工作计划的适当性</w:t>
            </w:r>
          </w:p>
          <w:p w14:paraId="625583AB">
            <w:pPr>
              <w:spacing w:before="120" w:beforeLines="50" w:after="120" w:afterLines="50" w:line="360" w:lineRule="auto"/>
              <w:ind w:left="525" w:leftChars="250"/>
              <w:rPr>
                <w:rFonts w:ascii="宋体" w:hAnsi="宋体"/>
                <w:szCs w:val="21"/>
              </w:rPr>
            </w:pPr>
            <w:r>
              <w:rPr>
                <w:rFonts w:ascii="宋体" w:hAnsi="宋体"/>
                <w:szCs w:val="21"/>
              </w:rPr>
              <w:t xml:space="preserve">a)　技术方式和方法的可行性 </w:t>
            </w:r>
          </w:p>
          <w:p w14:paraId="3E05D259">
            <w:pPr>
              <w:spacing w:before="120" w:beforeLines="50" w:after="120" w:afterLines="50" w:line="360" w:lineRule="auto"/>
              <w:ind w:left="525" w:leftChars="250" w:firstLine="315" w:firstLineChars="150"/>
              <w:rPr>
                <w:rFonts w:ascii="宋体" w:hAnsi="宋体"/>
                <w:szCs w:val="21"/>
              </w:rPr>
            </w:pPr>
            <w:r>
              <w:rPr>
                <w:rFonts w:ascii="宋体" w:hAnsi="宋体"/>
                <w:szCs w:val="21"/>
              </w:rPr>
              <w:t xml:space="preserve">1）对任务目的理解程度                                </w:t>
            </w:r>
            <w:r>
              <w:rPr>
                <w:rFonts w:ascii="宋体" w:hAnsi="宋体"/>
                <w:iCs/>
                <w:szCs w:val="21"/>
                <w:lang w:val="fr-FR"/>
              </w:rPr>
              <w:t>[</w:t>
            </w:r>
            <w:r>
              <w:rPr>
                <w:rFonts w:ascii="宋体" w:hAnsi="宋体"/>
                <w:i/>
                <w:iCs/>
                <w:szCs w:val="21"/>
                <w:lang w:val="fr-FR"/>
              </w:rPr>
              <w:t>30</w:t>
            </w:r>
            <w:r>
              <w:rPr>
                <w:rFonts w:ascii="宋体" w:hAnsi="宋体"/>
                <w:iCs/>
                <w:szCs w:val="21"/>
                <w:lang w:val="fr-FR"/>
              </w:rPr>
              <w:t>]</w:t>
            </w:r>
          </w:p>
          <w:p w14:paraId="780C8FD5">
            <w:pPr>
              <w:spacing w:before="120" w:beforeLines="50" w:after="120" w:afterLines="50" w:line="360" w:lineRule="auto"/>
              <w:ind w:firstLine="840" w:firstLineChars="400"/>
              <w:jc w:val="left"/>
              <w:rPr>
                <w:rFonts w:ascii="宋体" w:hAnsi="宋体"/>
                <w:i/>
                <w:iCs/>
                <w:szCs w:val="21"/>
                <w:u w:val="single"/>
                <w:lang w:val="fr-FR"/>
              </w:rPr>
            </w:pPr>
            <w:r>
              <w:rPr>
                <w:rFonts w:ascii="宋体" w:hAnsi="宋体"/>
                <w:szCs w:val="21"/>
              </w:rPr>
              <w:t xml:space="preserve">2）技术路线和研究方法的科学性                        </w:t>
            </w:r>
            <w:r>
              <w:rPr>
                <w:rFonts w:ascii="宋体" w:hAnsi="宋体"/>
                <w:iCs/>
                <w:szCs w:val="21"/>
                <w:lang w:val="fr-FR"/>
              </w:rPr>
              <w:t>[</w:t>
            </w:r>
            <w:r>
              <w:rPr>
                <w:rFonts w:hint="eastAsia" w:ascii="宋体" w:hAnsi="宋体"/>
                <w:i/>
                <w:iCs/>
                <w:szCs w:val="21"/>
                <w:lang w:val="en-US" w:eastAsia="zh-CN"/>
              </w:rPr>
              <w:t>7</w:t>
            </w:r>
            <w:r>
              <w:rPr>
                <w:rFonts w:ascii="宋体" w:hAnsi="宋体"/>
                <w:i/>
                <w:iCs/>
                <w:szCs w:val="21"/>
                <w:lang w:val="fr-FR"/>
              </w:rPr>
              <w:t>0</w:t>
            </w:r>
            <w:r>
              <w:rPr>
                <w:rFonts w:ascii="宋体" w:hAnsi="宋体"/>
                <w:iCs/>
                <w:szCs w:val="21"/>
                <w:lang w:val="fr-FR"/>
              </w:rPr>
              <w:t>]</w:t>
            </w:r>
          </w:p>
          <w:p w14:paraId="281799C8">
            <w:pPr>
              <w:spacing w:before="120" w:beforeLines="50" w:after="120" w:afterLines="50" w:line="360" w:lineRule="auto"/>
              <w:ind w:firstLine="525" w:firstLineChars="250"/>
              <w:rPr>
                <w:rFonts w:ascii="宋体" w:hAnsi="宋体"/>
                <w:szCs w:val="21"/>
                <w:lang w:val="fr-FR"/>
              </w:rPr>
            </w:pPr>
            <w:r>
              <w:rPr>
                <w:rFonts w:ascii="宋体" w:hAnsi="宋体"/>
                <w:szCs w:val="21"/>
              </w:rPr>
              <w:t>b)　工作</w:t>
            </w:r>
            <w:r>
              <w:rPr>
                <w:rFonts w:ascii="宋体" w:hAnsi="宋体"/>
                <w:szCs w:val="21"/>
                <w:lang w:val="fr-FR"/>
              </w:rPr>
              <w:t>计划及人员安排</w:t>
            </w:r>
          </w:p>
          <w:p w14:paraId="1242437B">
            <w:pPr>
              <w:spacing w:before="120" w:beforeLines="50" w:after="120" w:afterLines="50" w:line="360" w:lineRule="auto"/>
              <w:ind w:firstLine="945" w:firstLineChars="450"/>
              <w:rPr>
                <w:rFonts w:ascii="宋体" w:hAnsi="宋体"/>
                <w:szCs w:val="21"/>
                <w:lang w:val="fr-FR"/>
              </w:rPr>
            </w:pPr>
            <w:r>
              <w:rPr>
                <w:rFonts w:ascii="宋体" w:hAnsi="宋体"/>
                <w:szCs w:val="21"/>
                <w:lang w:val="fr-FR"/>
              </w:rPr>
              <w:t xml:space="preserve">1）工作计划满足工作大纲要求                         </w:t>
            </w:r>
            <w:r>
              <w:rPr>
                <w:rFonts w:ascii="宋体" w:hAnsi="宋体"/>
                <w:iCs/>
                <w:szCs w:val="21"/>
                <w:lang w:val="fr-FR"/>
              </w:rPr>
              <w:t>[</w:t>
            </w:r>
            <w:r>
              <w:rPr>
                <w:rFonts w:hint="eastAsia" w:ascii="宋体" w:hAnsi="宋体"/>
                <w:iCs/>
                <w:szCs w:val="21"/>
                <w:lang w:val="fr-FR"/>
              </w:rPr>
              <w:t>20</w:t>
            </w:r>
            <w:r>
              <w:rPr>
                <w:rFonts w:ascii="宋体" w:hAnsi="宋体"/>
                <w:iCs/>
                <w:szCs w:val="21"/>
                <w:lang w:val="fr-FR"/>
              </w:rPr>
              <w:t>]</w:t>
            </w:r>
          </w:p>
          <w:p w14:paraId="27E15D0E">
            <w:pPr>
              <w:spacing w:before="120" w:beforeLines="50" w:after="120" w:afterLines="50" w:line="360" w:lineRule="auto"/>
              <w:ind w:left="1155" w:leftChars="450" w:hanging="210" w:hangingChars="100"/>
              <w:jc w:val="left"/>
              <w:rPr>
                <w:rFonts w:ascii="宋体" w:hAnsi="宋体"/>
                <w:szCs w:val="21"/>
                <w:lang w:val="fr-FR"/>
              </w:rPr>
            </w:pPr>
            <w:r>
              <w:rPr>
                <w:rFonts w:ascii="宋体" w:hAnsi="宋体"/>
                <w:szCs w:val="21"/>
                <w:lang w:val="fr-FR"/>
              </w:rPr>
              <w:t>2）团队组成人数及成员中各专业的合理分配             [</w:t>
            </w:r>
            <w:r>
              <w:rPr>
                <w:rFonts w:hint="eastAsia" w:ascii="宋体" w:hAnsi="宋体"/>
                <w:szCs w:val="21"/>
                <w:lang w:val="en-US" w:eastAsia="zh-CN"/>
              </w:rPr>
              <w:t>8</w:t>
            </w:r>
            <w:r>
              <w:rPr>
                <w:rFonts w:hint="eastAsia" w:ascii="宋体" w:hAnsi="宋体"/>
                <w:szCs w:val="21"/>
                <w:lang w:val="fr-FR"/>
              </w:rPr>
              <w:t>0</w:t>
            </w:r>
            <w:r>
              <w:rPr>
                <w:rFonts w:ascii="宋体" w:hAnsi="宋体"/>
                <w:szCs w:val="21"/>
                <w:lang w:val="fr-FR"/>
              </w:rPr>
              <w:t>]</w:t>
            </w:r>
          </w:p>
          <w:p w14:paraId="4AA3E36B">
            <w:pPr>
              <w:spacing w:before="120" w:beforeLines="50" w:after="120" w:afterLines="50" w:line="360" w:lineRule="auto"/>
              <w:ind w:left="525" w:leftChars="250"/>
              <w:rPr>
                <w:rFonts w:ascii="宋体" w:hAnsi="宋体"/>
                <w:szCs w:val="21"/>
              </w:rPr>
            </w:pPr>
            <w:r>
              <w:rPr>
                <w:rFonts w:ascii="宋体" w:hAnsi="宋体"/>
                <w:szCs w:val="21"/>
              </w:rPr>
              <w:t>c)　对招标文件的响应程度（按工作任务相应程度分别评价）</w:t>
            </w:r>
          </w:p>
          <w:p w14:paraId="2A9C5A2A">
            <w:pPr>
              <w:pStyle w:val="141"/>
              <w:numPr>
                <w:ilvl w:val="3"/>
                <w:numId w:val="19"/>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现状调研</w:t>
            </w:r>
            <w:r>
              <w:rPr>
                <w:rFonts w:hint="eastAsia" w:ascii="宋体" w:hAnsi="宋体" w:eastAsia="宋体" w:cs="Times New Roman"/>
                <w:szCs w:val="21"/>
                <w:lang w:val="en-US" w:eastAsia="zh-CN"/>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ascii="宋体" w:hAnsi="宋体" w:eastAsia="宋体" w:cs="Times New Roman"/>
                <w:szCs w:val="21"/>
              </w:rPr>
              <w:t>[</w:t>
            </w:r>
            <w:r>
              <w:rPr>
                <w:rFonts w:hint="eastAsia" w:ascii="宋体" w:hAnsi="宋体" w:eastAsia="宋体" w:cs="Times New Roman"/>
                <w:szCs w:val="21"/>
                <w:lang w:val="en-US" w:eastAsia="zh-CN"/>
              </w:rPr>
              <w:t>2</w:t>
            </w:r>
            <w:r>
              <w:rPr>
                <w:rFonts w:ascii="宋体" w:hAnsi="宋体" w:eastAsia="宋体" w:cs="Times New Roman"/>
                <w:szCs w:val="21"/>
              </w:rPr>
              <w:t>0]</w:t>
            </w:r>
            <w:r>
              <w:rPr>
                <w:rFonts w:hint="eastAsia" w:ascii="宋体" w:hAnsi="宋体" w:eastAsia="宋体" w:cs="Times New Roman"/>
                <w:szCs w:val="21"/>
              </w:rPr>
              <w:t xml:space="preserve">                              </w:t>
            </w:r>
          </w:p>
          <w:p w14:paraId="2D1531AC">
            <w:pPr>
              <w:pStyle w:val="141"/>
              <w:numPr>
                <w:ilvl w:val="3"/>
                <w:numId w:val="19"/>
              </w:numPr>
              <w:spacing w:before="120" w:beforeLines="50" w:after="120" w:afterLines="50" w:line="360" w:lineRule="auto"/>
              <w:ind w:firstLineChars="0"/>
              <w:rPr>
                <w:rFonts w:ascii="宋体" w:hAnsi="宋体" w:eastAsia="宋体" w:cs="Times New Roman"/>
                <w:szCs w:val="21"/>
              </w:rPr>
            </w:pPr>
            <w:r>
              <w:rPr>
                <w:rFonts w:hint="eastAsia" w:ascii="宋体" w:hAnsi="宋体" w:eastAsia="宋体" w:cs="Times New Roman"/>
                <w:szCs w:val="21"/>
              </w:rPr>
              <w:t>标准研究及标准编制</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ascii="宋体" w:hAnsi="宋体" w:eastAsia="宋体" w:cs="Times New Roman"/>
                <w:szCs w:val="21"/>
              </w:rPr>
              <w:t>[</w:t>
            </w:r>
            <w:r>
              <w:rPr>
                <w:rFonts w:hint="eastAsia" w:ascii="宋体" w:hAnsi="宋体" w:eastAsia="宋体" w:cs="Times New Roman"/>
                <w:szCs w:val="21"/>
                <w:lang w:val="en-US" w:eastAsia="zh-CN"/>
              </w:rPr>
              <w:t>3</w:t>
            </w:r>
            <w:r>
              <w:rPr>
                <w:rFonts w:ascii="宋体" w:hAnsi="宋体" w:eastAsia="宋体" w:cs="Times New Roman"/>
                <w:szCs w:val="21"/>
              </w:rPr>
              <w:t xml:space="preserve">0]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p>
          <w:p w14:paraId="2AB3B0D8">
            <w:pPr>
              <w:pStyle w:val="141"/>
              <w:numPr>
                <w:ilvl w:val="3"/>
                <w:numId w:val="19"/>
              </w:numPr>
              <w:spacing w:before="120" w:beforeLines="50" w:after="120" w:afterLines="50" w:line="360" w:lineRule="auto"/>
              <w:ind w:firstLineChars="0"/>
              <w:rPr>
                <w:rFonts w:ascii="宋体" w:hAnsi="宋体" w:eastAsia="宋体" w:cs="Times New Roman"/>
                <w:szCs w:val="21"/>
              </w:rPr>
            </w:pPr>
            <w:r>
              <w:rPr>
                <w:rFonts w:hint="eastAsia" w:ascii="宋体" w:hAnsi="宋体" w:eastAsia="宋体" w:cs="Times New Roman"/>
                <w:szCs w:val="21"/>
                <w:lang w:val="en-US" w:eastAsia="zh-CN"/>
              </w:rPr>
              <w:t xml:space="preserve">标准的宣传推广                              </w:t>
            </w:r>
            <w:r>
              <w:rPr>
                <w:rFonts w:hint="eastAsia" w:ascii="宋体" w:hAnsi="宋体" w:eastAsia="宋体" w:cs="Times New Roman"/>
                <w:szCs w:val="21"/>
              </w:rPr>
              <w:t xml:space="preserve"> </w:t>
            </w:r>
            <w:r>
              <w:rPr>
                <w:rFonts w:ascii="宋体" w:hAnsi="宋体" w:eastAsia="宋体" w:cs="Times New Roman"/>
                <w:szCs w:val="21"/>
              </w:rPr>
              <w:t>[</w:t>
            </w:r>
            <w:r>
              <w:rPr>
                <w:rFonts w:hint="eastAsia" w:ascii="宋体" w:hAnsi="宋体" w:eastAsia="宋体" w:cs="Times New Roman"/>
                <w:szCs w:val="21"/>
                <w:lang w:val="en-US" w:eastAsia="zh-CN"/>
              </w:rPr>
              <w:t>1</w:t>
            </w:r>
            <w:r>
              <w:rPr>
                <w:rFonts w:ascii="宋体" w:hAnsi="宋体" w:eastAsia="宋体" w:cs="Times New Roman"/>
                <w:szCs w:val="21"/>
              </w:rPr>
              <w:t xml:space="preserve">0]  </w:t>
            </w:r>
          </w:p>
          <w:p w14:paraId="7BA29DBB">
            <w:pPr>
              <w:pStyle w:val="141"/>
              <w:numPr>
                <w:ilvl w:val="3"/>
                <w:numId w:val="19"/>
              </w:numPr>
              <w:spacing w:before="120" w:beforeLines="50" w:after="120" w:afterLines="50" w:line="360" w:lineRule="auto"/>
              <w:ind w:firstLineChars="0"/>
              <w:rPr>
                <w:rFonts w:ascii="宋体" w:hAnsi="宋体" w:eastAsia="宋体" w:cs="Times New Roman"/>
                <w:szCs w:val="21"/>
              </w:rPr>
            </w:pPr>
            <w:r>
              <w:rPr>
                <w:rFonts w:hint="eastAsia" w:ascii="宋体" w:hAnsi="宋体" w:eastAsia="宋体" w:cs="Times New Roman"/>
                <w:szCs w:val="21"/>
                <w:lang w:val="en-US" w:eastAsia="zh-CN"/>
              </w:rPr>
              <w:t xml:space="preserve">回收再生制冷剂的溯源管理方法研究            </w:t>
            </w:r>
            <w:r>
              <w:rPr>
                <w:rFonts w:hint="eastAsia" w:ascii="宋体" w:hAnsi="宋体" w:eastAsia="宋体" w:cs="Times New Roman"/>
                <w:szCs w:val="21"/>
              </w:rPr>
              <w:t xml:space="preserve"> </w:t>
            </w:r>
            <w:r>
              <w:rPr>
                <w:rFonts w:ascii="宋体" w:hAnsi="宋体" w:eastAsia="宋体" w:cs="Times New Roman"/>
                <w:szCs w:val="21"/>
              </w:rPr>
              <w:t>[</w:t>
            </w:r>
            <w:r>
              <w:rPr>
                <w:rFonts w:hint="eastAsia" w:ascii="宋体" w:hAnsi="宋体" w:eastAsia="宋体" w:cs="Times New Roman"/>
                <w:szCs w:val="21"/>
                <w:lang w:val="en-US" w:eastAsia="zh-CN"/>
              </w:rPr>
              <w:t>9</w:t>
            </w:r>
            <w:r>
              <w:rPr>
                <w:rFonts w:ascii="宋体" w:hAnsi="宋体" w:eastAsia="宋体" w:cs="Times New Roman"/>
                <w:szCs w:val="21"/>
              </w:rPr>
              <w:t xml:space="preserve">0]  </w:t>
            </w:r>
            <w:r>
              <w:rPr>
                <w:rFonts w:hint="eastAsia" w:ascii="宋体" w:hAnsi="宋体" w:eastAsia="宋体" w:cs="Times New Roman"/>
                <w:szCs w:val="21"/>
              </w:rPr>
              <w:t xml:space="preserve">  </w:t>
            </w:r>
          </w:p>
          <w:p w14:paraId="3DBF4D72">
            <w:pPr>
              <w:spacing w:before="120" w:beforeLines="50" w:after="120" w:afterLines="50" w:line="360" w:lineRule="auto"/>
              <w:ind w:right="151" w:rightChars="72"/>
              <w:jc w:val="center"/>
              <w:rPr>
                <w:rFonts w:ascii="宋体" w:hAnsi="宋体"/>
                <w:szCs w:val="21"/>
              </w:rPr>
            </w:pPr>
            <w:r>
              <w:rPr>
                <w:rFonts w:hint="eastAsia" w:ascii="宋体" w:hAnsi="宋体"/>
                <w:szCs w:val="21"/>
                <w:lang w:val="en-US" w:eastAsia="zh-CN"/>
              </w:rPr>
              <w:t xml:space="preserve">                                         </w:t>
            </w:r>
            <w:r>
              <w:rPr>
                <w:rFonts w:ascii="宋体" w:hAnsi="宋体"/>
                <w:szCs w:val="21"/>
              </w:rPr>
              <w:t xml:space="preserve">标准(ii)总分：  </w:t>
            </w:r>
            <w:r>
              <w:rPr>
                <w:rFonts w:ascii="宋体" w:hAnsi="宋体"/>
                <w:kern w:val="0"/>
                <w:szCs w:val="21"/>
              </w:rPr>
              <w:t>[</w:t>
            </w:r>
            <w:r>
              <w:rPr>
                <w:rFonts w:hint="eastAsia" w:ascii="宋体" w:hAnsi="宋体"/>
                <w:szCs w:val="21"/>
                <w:lang w:val="en-US" w:eastAsia="zh-CN"/>
              </w:rPr>
              <w:t>35</w:t>
            </w:r>
            <w:r>
              <w:rPr>
                <w:rFonts w:ascii="宋体" w:hAnsi="宋体"/>
                <w:szCs w:val="21"/>
              </w:rPr>
              <w:t>0]</w:t>
            </w:r>
          </w:p>
          <w:p w14:paraId="0E1015AD">
            <w:pPr>
              <w:spacing w:before="120" w:beforeLines="50" w:after="120" w:afterLines="50" w:line="360" w:lineRule="auto"/>
              <w:rPr>
                <w:rFonts w:ascii="宋体" w:hAnsi="宋体"/>
                <w:szCs w:val="21"/>
              </w:rPr>
            </w:pPr>
            <w:r>
              <w:rPr>
                <w:rFonts w:ascii="宋体" w:hAnsi="宋体"/>
                <w:szCs w:val="21"/>
              </w:rPr>
              <w:t>(iii)　提供咨询任务的主要业务人员的资格和胜任能力（需提供个人简历）：</w:t>
            </w:r>
          </w:p>
          <w:p w14:paraId="654BC84E">
            <w:pPr>
              <w:spacing w:before="120" w:beforeLines="50" w:after="120" w:afterLines="50" w:line="360" w:lineRule="auto"/>
              <w:ind w:left="525" w:leftChars="250"/>
              <w:rPr>
                <w:rFonts w:ascii="宋体" w:hAnsi="宋体"/>
                <w:i/>
                <w:iCs/>
                <w:szCs w:val="21"/>
                <w:u w:val="single"/>
                <w:lang w:val="fr-FR"/>
              </w:rPr>
            </w:pPr>
            <w:r>
              <w:rPr>
                <w:rFonts w:ascii="宋体" w:hAnsi="宋体"/>
                <w:szCs w:val="21"/>
              </w:rPr>
              <w:t>a)　项目</w:t>
            </w:r>
            <w:r>
              <w:rPr>
                <w:rFonts w:hint="eastAsia" w:ascii="宋体" w:hAnsi="宋体"/>
                <w:szCs w:val="21"/>
              </w:rPr>
              <w:t>负责人</w:t>
            </w:r>
            <w:r>
              <w:rPr>
                <w:rFonts w:ascii="宋体" w:hAnsi="宋体"/>
                <w:szCs w:val="21"/>
              </w:rPr>
              <w:t xml:space="preserve">                                          </w:t>
            </w:r>
          </w:p>
          <w:p w14:paraId="47CC8D65">
            <w:pPr>
              <w:pStyle w:val="141"/>
              <w:numPr>
                <w:ilvl w:val="0"/>
                <w:numId w:val="20"/>
              </w:numPr>
              <w:spacing w:before="120" w:beforeLines="50" w:after="120" w:afterLines="50" w:line="360" w:lineRule="auto"/>
              <w:ind w:firstLineChars="0"/>
              <w:jc w:val="left"/>
              <w:rPr>
                <w:rFonts w:ascii="宋体" w:hAnsi="宋体" w:eastAsia="宋体" w:cs="Times New Roman"/>
                <w:iCs/>
                <w:szCs w:val="21"/>
                <w:u w:val="single"/>
                <w:lang w:val="fr-FR"/>
              </w:rPr>
            </w:pPr>
            <w:r>
              <w:rPr>
                <w:rFonts w:hint="eastAsia" w:ascii="宋体" w:hAnsi="宋体" w:eastAsia="宋体" w:cs="Times New Roman"/>
                <w:szCs w:val="21"/>
              </w:rPr>
              <w:t>项目负责人</w:t>
            </w:r>
            <w:r>
              <w:rPr>
                <w:rFonts w:hint="eastAsia" w:ascii="宋体" w:hAnsi="宋体" w:eastAsia="宋体" w:cs="Times New Roman"/>
                <w:kern w:val="0"/>
                <w:szCs w:val="21"/>
              </w:rPr>
              <w:t>至少具有本科以上学历、高级职称；</w:t>
            </w:r>
            <w:r>
              <w:rPr>
                <w:rFonts w:ascii="宋体" w:hAnsi="宋体" w:eastAsia="宋体" w:cs="Times New Roman"/>
                <w:szCs w:val="21"/>
              </w:rPr>
              <w:t>（需提供证明）</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0A708714">
            <w:pPr>
              <w:pStyle w:val="141"/>
              <w:spacing w:before="120" w:beforeLines="50" w:after="120" w:afterLines="50" w:line="360" w:lineRule="auto"/>
              <w:ind w:left="1260" w:firstLine="4830" w:firstLineChars="2300"/>
              <w:jc w:val="left"/>
              <w:rPr>
                <w:rFonts w:ascii="宋体" w:hAnsi="宋体" w:eastAsia="宋体" w:cs="Times New Roman"/>
                <w:iCs/>
                <w:szCs w:val="21"/>
                <w:u w:val="single"/>
                <w:lang w:val="fr-FR"/>
              </w:rPr>
            </w:pPr>
            <w:r>
              <w:rPr>
                <w:rFonts w:ascii="宋体" w:hAnsi="宋体" w:eastAsia="宋体" w:cs="Times New Roman"/>
                <w:iCs/>
                <w:szCs w:val="21"/>
                <w:lang w:val="fr-FR"/>
              </w:rPr>
              <w:t>[</w:t>
            </w:r>
            <w:r>
              <w:rPr>
                <w:rFonts w:hint="eastAsia" w:ascii="宋体" w:hAnsi="宋体" w:eastAsia="宋体" w:cs="Times New Roman"/>
                <w:iCs/>
                <w:szCs w:val="21"/>
                <w:lang w:val="en-US" w:eastAsia="zh-CN"/>
              </w:rPr>
              <w:t>2</w:t>
            </w:r>
            <w:r>
              <w:rPr>
                <w:rFonts w:ascii="宋体" w:hAnsi="宋体" w:eastAsia="宋体" w:cs="Times New Roman"/>
                <w:iCs/>
                <w:szCs w:val="21"/>
                <w:lang w:val="fr-FR"/>
              </w:rPr>
              <w:t>0]</w:t>
            </w:r>
          </w:p>
          <w:p w14:paraId="5266044D">
            <w:pPr>
              <w:pStyle w:val="141"/>
              <w:numPr>
                <w:ilvl w:val="0"/>
                <w:numId w:val="20"/>
              </w:numPr>
              <w:spacing w:before="120" w:beforeLines="50" w:after="120" w:afterLines="50" w:line="360" w:lineRule="auto"/>
              <w:ind w:firstLineChars="0"/>
              <w:jc w:val="left"/>
              <w:rPr>
                <w:rFonts w:ascii="宋体" w:hAnsi="宋体" w:eastAsia="宋体" w:cs="Times New Roman"/>
                <w:iCs/>
                <w:szCs w:val="21"/>
                <w:lang w:val="fr-FR"/>
              </w:rPr>
            </w:pPr>
            <w:r>
              <w:rPr>
                <w:rFonts w:hint="eastAsia" w:ascii="宋体" w:hAnsi="宋体" w:eastAsia="宋体" w:cs="Times New Roman"/>
                <w:kern w:val="0"/>
                <w:szCs w:val="21"/>
              </w:rPr>
              <w:t>项目负责人具有</w:t>
            </w:r>
            <w:r>
              <w:rPr>
                <w:rFonts w:hint="eastAsia" w:ascii="宋体" w:hAnsi="宋体" w:eastAsia="宋体" w:cs="Times New Roman"/>
                <w:szCs w:val="21"/>
              </w:rPr>
              <w:t>制冷剂</w:t>
            </w:r>
            <w:r>
              <w:rPr>
                <w:rFonts w:hint="eastAsia" w:ascii="宋体" w:hAnsi="宋体" w:eastAsia="宋体" w:cs="Times New Roman"/>
                <w:szCs w:val="21"/>
                <w:lang w:val="en-US" w:eastAsia="zh-CN"/>
              </w:rPr>
              <w:t>回收</w:t>
            </w:r>
            <w:r>
              <w:rPr>
                <w:rFonts w:hint="eastAsia" w:ascii="宋体" w:hAnsi="宋体" w:eastAsia="宋体" w:cs="Times New Roman"/>
                <w:szCs w:val="21"/>
              </w:rPr>
              <w:t>标准研究</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回收再生产品溯源管理研究</w:t>
            </w:r>
            <w:r>
              <w:rPr>
                <w:rFonts w:hint="eastAsia" w:ascii="宋体" w:hAnsi="宋体" w:eastAsia="宋体" w:cs="Times New Roman"/>
                <w:kern w:val="0"/>
                <w:szCs w:val="21"/>
              </w:rPr>
              <w:t>相关经验</w:t>
            </w:r>
            <w:r>
              <w:rPr>
                <w:rFonts w:ascii="宋体" w:hAnsi="宋体" w:eastAsia="宋体" w:cs="Times New Roman"/>
                <w:kern w:val="0"/>
                <w:szCs w:val="21"/>
              </w:rPr>
              <w:t>（需提供证明，包括项目名称及在项目中承担的职务，每个经验</w:t>
            </w:r>
            <w:r>
              <w:rPr>
                <w:rFonts w:hint="eastAsia" w:ascii="宋体" w:hAnsi="宋体" w:eastAsia="宋体" w:cs="Times New Roman"/>
                <w:kern w:val="0"/>
                <w:szCs w:val="21"/>
              </w:rPr>
              <w:t>1</w:t>
            </w:r>
            <w:r>
              <w:rPr>
                <w:rFonts w:ascii="宋体" w:hAnsi="宋体" w:eastAsia="宋体" w:cs="Times New Roman"/>
                <w:kern w:val="0"/>
                <w:szCs w:val="21"/>
              </w:rPr>
              <w:t>0分）</w:t>
            </w:r>
            <w:r>
              <w:rPr>
                <w:rFonts w:hint="eastAsia" w:ascii="宋体" w:hAnsi="宋体" w:eastAsia="宋体" w:cs="Times New Roman"/>
                <w:kern w:val="0"/>
                <w:szCs w:val="21"/>
              </w:rPr>
              <w:t>;</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ascii="宋体" w:hAnsi="宋体" w:eastAsia="宋体" w:cs="Times New Roman"/>
                <w:szCs w:val="21"/>
              </w:rPr>
              <w:t xml:space="preserve"> </w:t>
            </w:r>
            <w:r>
              <w:rPr>
                <w:rFonts w:hint="eastAsia" w:ascii="宋体" w:hAnsi="宋体" w:eastAsia="宋体" w:cs="Times New Roman"/>
                <w:szCs w:val="21"/>
                <w:lang w:val="en-US" w:eastAsia="zh-CN"/>
              </w:rPr>
              <w:t xml:space="preserve">            </w:t>
            </w:r>
          </w:p>
          <w:p w14:paraId="35BD6630">
            <w:pPr>
              <w:pStyle w:val="141"/>
              <w:numPr>
                <w:ilvl w:val="0"/>
                <w:numId w:val="0"/>
              </w:numPr>
              <w:spacing w:before="120" w:beforeLines="50" w:after="120" w:afterLines="50" w:line="360" w:lineRule="auto"/>
              <w:ind w:firstLine="6090" w:firstLineChars="2900"/>
              <w:jc w:val="left"/>
              <w:rPr>
                <w:rFonts w:ascii="宋体" w:hAnsi="宋体" w:eastAsia="宋体" w:cs="Times New Roman"/>
                <w:iCs/>
                <w:szCs w:val="21"/>
                <w:lang w:val="fr-FR"/>
              </w:rPr>
            </w:pPr>
            <w:r>
              <w:rPr>
                <w:rFonts w:ascii="宋体" w:hAnsi="宋体" w:eastAsia="宋体" w:cs="Times New Roman"/>
                <w:iCs/>
                <w:szCs w:val="21"/>
                <w:lang w:val="fr-FR"/>
              </w:rPr>
              <w:t>[</w:t>
            </w:r>
            <w:r>
              <w:rPr>
                <w:rFonts w:hint="eastAsia" w:ascii="宋体" w:hAnsi="宋体" w:eastAsia="宋体" w:cs="Times New Roman"/>
                <w:iCs/>
                <w:szCs w:val="21"/>
                <w:lang w:val="en-US" w:eastAsia="zh-CN"/>
              </w:rPr>
              <w:t>8</w:t>
            </w:r>
            <w:r>
              <w:rPr>
                <w:rFonts w:ascii="宋体" w:hAnsi="宋体" w:eastAsia="宋体" w:cs="Times New Roman"/>
                <w:iCs/>
                <w:szCs w:val="21"/>
                <w:lang w:val="fr-FR"/>
              </w:rPr>
              <w:t>0]</w:t>
            </w:r>
          </w:p>
          <w:p w14:paraId="0470CBDF">
            <w:pPr>
              <w:pStyle w:val="141"/>
              <w:spacing w:before="120" w:beforeLines="50" w:after="120" w:afterLines="50" w:line="360" w:lineRule="auto"/>
              <w:ind w:left="1260" w:firstLine="0" w:firstLineChars="0"/>
              <w:jc w:val="left"/>
              <w:rPr>
                <w:rFonts w:ascii="宋体" w:hAnsi="宋体" w:eastAsia="宋体" w:cs="Times New Roman"/>
                <w:szCs w:val="21"/>
              </w:rPr>
            </w:pPr>
            <w:r>
              <w:rPr>
                <w:rFonts w:hint="eastAsia" w:ascii="宋体" w:hAnsi="宋体" w:eastAsia="宋体" w:cs="Times New Roman"/>
                <w:iCs/>
                <w:szCs w:val="21"/>
                <w:lang w:val="fr-FR"/>
              </w:rPr>
              <w:t xml:space="preserve">       </w:t>
            </w:r>
          </w:p>
          <w:p w14:paraId="55053971">
            <w:pPr>
              <w:spacing w:before="120" w:beforeLines="50" w:after="120" w:afterLines="50" w:line="360" w:lineRule="auto"/>
              <w:ind w:left="525" w:leftChars="250"/>
              <w:rPr>
                <w:rFonts w:ascii="宋体" w:hAnsi="宋体"/>
                <w:szCs w:val="21"/>
              </w:rPr>
            </w:pPr>
            <w:r>
              <w:rPr>
                <w:rFonts w:ascii="宋体" w:hAnsi="宋体"/>
                <w:szCs w:val="21"/>
              </w:rPr>
              <w:t>b)　项目组成员</w:t>
            </w:r>
            <w:r>
              <w:rPr>
                <w:rFonts w:ascii="宋体" w:hAnsi="宋体"/>
                <w:szCs w:val="21"/>
                <w:lang w:val="fr-FR"/>
              </w:rPr>
              <w:t xml:space="preserve">                            </w:t>
            </w:r>
          </w:p>
          <w:p w14:paraId="5F185BDD">
            <w:pPr>
              <w:pStyle w:val="141"/>
              <w:numPr>
                <w:ilvl w:val="0"/>
                <w:numId w:val="21"/>
              </w:numPr>
              <w:spacing w:before="120" w:beforeLines="50" w:after="120" w:afterLines="50" w:line="360" w:lineRule="auto"/>
              <w:ind w:firstLineChars="0"/>
              <w:jc w:val="left"/>
              <w:rPr>
                <w:rFonts w:ascii="宋体" w:hAnsi="宋体" w:eastAsia="宋体" w:cs="Times New Roman"/>
                <w:iCs/>
                <w:szCs w:val="21"/>
                <w:u w:val="single"/>
                <w:lang w:val="fr-FR"/>
              </w:rPr>
            </w:pPr>
            <w:r>
              <w:rPr>
                <w:rFonts w:hint="eastAsia" w:ascii="宋体" w:hAnsi="宋体" w:eastAsia="宋体" w:cs="Times New Roman"/>
                <w:szCs w:val="21"/>
              </w:rPr>
              <w:t>项目组成员不少于5人</w:t>
            </w:r>
            <w:r>
              <w:rPr>
                <w:rFonts w:hint="eastAsia" w:ascii="宋体" w:hAnsi="宋体" w:eastAsia="宋体" w:cs="Times New Roman"/>
                <w:szCs w:val="21"/>
                <w:lang w:eastAsia="zh-CN"/>
              </w:rPr>
              <w:t>，</w:t>
            </w:r>
            <w:r>
              <w:rPr>
                <w:rFonts w:hint="eastAsia" w:ascii="宋体" w:hAnsi="宋体" w:eastAsia="宋体" w:cs="Times New Roman"/>
                <w:szCs w:val="21"/>
              </w:rPr>
              <w:t>具备本科以上学历，制冷</w:t>
            </w:r>
            <w:r>
              <w:rPr>
                <w:rFonts w:hint="eastAsia" w:ascii="宋体" w:hAnsi="宋体" w:eastAsia="宋体" w:cs="Times New Roman"/>
                <w:szCs w:val="21"/>
                <w:lang w:val="en-US" w:eastAsia="zh-CN"/>
              </w:rPr>
              <w:t>剂</w:t>
            </w:r>
            <w:r>
              <w:rPr>
                <w:rFonts w:hint="eastAsia" w:ascii="宋体" w:hAnsi="宋体" w:eastAsia="宋体" w:cs="Times New Roman"/>
                <w:szCs w:val="21"/>
              </w:rPr>
              <w:t>相关领域专业背景和中级及以上职称；（需在个人简历中列明学习和工作经历）；</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p>
          <w:p w14:paraId="77A22C65">
            <w:pPr>
              <w:spacing w:before="120" w:beforeLines="50" w:after="120" w:afterLines="50" w:line="360" w:lineRule="auto"/>
              <w:ind w:firstLine="6090" w:firstLineChars="2900"/>
              <w:jc w:val="left"/>
              <w:rPr>
                <w:rFonts w:ascii="宋体" w:hAnsi="宋体"/>
                <w:iCs/>
                <w:szCs w:val="21"/>
                <w:u w:val="single"/>
                <w:lang w:val="fr-FR"/>
              </w:rPr>
            </w:pPr>
            <w:r>
              <w:rPr>
                <w:rFonts w:ascii="宋体" w:hAnsi="宋体"/>
                <w:iCs/>
                <w:szCs w:val="21"/>
                <w:lang w:val="fr-FR"/>
              </w:rPr>
              <w:t>[5</w:t>
            </w:r>
            <w:r>
              <w:rPr>
                <w:rFonts w:hint="eastAsia" w:ascii="宋体" w:hAnsi="宋体"/>
                <w:iCs/>
                <w:szCs w:val="21"/>
                <w:lang w:val="fr-FR"/>
              </w:rPr>
              <w:t>0</w:t>
            </w:r>
            <w:r>
              <w:rPr>
                <w:rFonts w:ascii="宋体" w:hAnsi="宋体"/>
                <w:iCs/>
                <w:szCs w:val="21"/>
                <w:lang w:val="fr-FR"/>
              </w:rPr>
              <w:t>]</w:t>
            </w:r>
            <w:r>
              <w:rPr>
                <w:rFonts w:ascii="宋体" w:hAnsi="宋体"/>
                <w:szCs w:val="21"/>
              </w:rPr>
              <w:t xml:space="preserve">                                       </w:t>
            </w:r>
          </w:p>
          <w:p w14:paraId="033858E4">
            <w:pPr>
              <w:pStyle w:val="141"/>
              <w:numPr>
                <w:ilvl w:val="0"/>
                <w:numId w:val="21"/>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至少3人有2年以上参与制冷</w:t>
            </w:r>
            <w:r>
              <w:rPr>
                <w:rFonts w:hint="eastAsia" w:ascii="宋体" w:hAnsi="宋体" w:eastAsia="宋体" w:cs="Times New Roman"/>
                <w:szCs w:val="21"/>
                <w:lang w:val="en-US" w:eastAsia="zh-CN"/>
              </w:rPr>
              <w:t>剂</w:t>
            </w:r>
            <w:r>
              <w:rPr>
                <w:rFonts w:hint="eastAsia" w:ascii="宋体" w:hAnsi="宋体" w:eastAsia="宋体" w:cs="Times New Roman"/>
                <w:szCs w:val="21"/>
              </w:rPr>
              <w:t>标准和政策研究的工作经验，至少2人有两年以上回收再生产品管理研究的工作经验（需在个人简历中写明项目名称、项目主管部门及项目中的职务，每个具备2年以上相关项目经验的得20分）</w:t>
            </w:r>
            <w:r>
              <w:rPr>
                <w:rFonts w:hint="eastAsia" w:ascii="宋体" w:hAnsi="宋体" w:eastAsia="宋体" w:cs="Times New Roman"/>
                <w:kern w:val="0"/>
                <w:szCs w:val="21"/>
              </w:rPr>
              <w:t>；</w:t>
            </w:r>
            <w:r>
              <w:rPr>
                <w:rFonts w:ascii="宋体" w:hAnsi="宋体" w:eastAsia="宋体" w:cs="Times New Roman"/>
                <w:iCs/>
                <w:szCs w:val="21"/>
                <w:lang w:val="fr-FR"/>
              </w:rPr>
              <w:t xml:space="preserve"> </w:t>
            </w:r>
            <w:r>
              <w:rPr>
                <w:rFonts w:hint="eastAsia" w:ascii="宋体" w:hAnsi="宋体" w:eastAsia="宋体" w:cs="Times New Roman"/>
                <w:iCs/>
                <w:szCs w:val="21"/>
                <w:lang w:val="fr-FR"/>
              </w:rPr>
              <w:t xml:space="preserve">        </w:t>
            </w:r>
            <w:r>
              <w:rPr>
                <w:rFonts w:ascii="宋体" w:hAnsi="宋体" w:eastAsia="宋体" w:cs="Times New Roman"/>
                <w:iCs/>
                <w:szCs w:val="21"/>
                <w:lang w:val="fr-FR"/>
              </w:rPr>
              <w:t xml:space="preserve">                    </w:t>
            </w:r>
            <w:r>
              <w:rPr>
                <w:rFonts w:hint="eastAsia" w:ascii="宋体" w:hAnsi="宋体" w:eastAsia="宋体" w:cs="Times New Roman"/>
                <w:iCs/>
                <w:szCs w:val="21"/>
                <w:lang w:val="fr-FR"/>
              </w:rPr>
              <w:t xml:space="preserve"> </w:t>
            </w:r>
            <w:r>
              <w:rPr>
                <w:rFonts w:hint="eastAsia" w:ascii="宋体" w:hAnsi="宋体" w:eastAsia="宋体" w:cs="Times New Roman"/>
                <w:iCs/>
                <w:szCs w:val="21"/>
                <w:lang w:val="en-US" w:eastAsia="zh-CN"/>
              </w:rPr>
              <w:t xml:space="preserve">  </w:t>
            </w:r>
          </w:p>
          <w:p w14:paraId="3134CF08">
            <w:pPr>
              <w:pStyle w:val="141"/>
              <w:numPr>
                <w:ilvl w:val="0"/>
                <w:numId w:val="0"/>
              </w:numPr>
              <w:spacing w:before="120" w:beforeLines="50" w:after="120" w:afterLines="50" w:line="360" w:lineRule="auto"/>
              <w:ind w:left="840" w:leftChars="0" w:firstLine="5250" w:firstLineChars="2500"/>
              <w:jc w:val="left"/>
              <w:rPr>
                <w:rFonts w:ascii="宋体" w:hAnsi="宋体" w:eastAsia="宋体" w:cs="Times New Roman"/>
                <w:szCs w:val="21"/>
              </w:rPr>
            </w:pPr>
            <w:r>
              <w:rPr>
                <w:rFonts w:ascii="宋体" w:hAnsi="宋体" w:eastAsia="宋体" w:cs="Times New Roman"/>
                <w:iCs/>
                <w:szCs w:val="21"/>
                <w:lang w:val="fr-FR"/>
              </w:rPr>
              <w:t>[</w:t>
            </w:r>
            <w:r>
              <w:rPr>
                <w:rFonts w:hint="eastAsia" w:ascii="宋体" w:hAnsi="宋体" w:eastAsia="宋体" w:cs="Times New Roman"/>
                <w:iCs/>
                <w:szCs w:val="21"/>
                <w:lang w:val="fr-FR"/>
              </w:rPr>
              <w:t>100</w:t>
            </w:r>
            <w:r>
              <w:rPr>
                <w:rFonts w:ascii="宋体" w:hAnsi="宋体" w:eastAsia="宋体" w:cs="Times New Roman"/>
                <w:szCs w:val="21"/>
              </w:rPr>
              <w:t>]</w:t>
            </w:r>
            <w:r>
              <w:rPr>
                <w:rFonts w:ascii="宋体" w:hAnsi="宋体" w:eastAsia="宋体" w:cs="Times New Roman"/>
                <w:iCs/>
                <w:szCs w:val="21"/>
                <w:lang w:val="fr-FR"/>
              </w:rPr>
              <w:t xml:space="preserve">       </w:t>
            </w:r>
            <w:r>
              <w:rPr>
                <w:rFonts w:hint="eastAsia" w:ascii="宋体" w:hAnsi="宋体" w:eastAsia="宋体" w:cs="Times New Roman"/>
                <w:iCs/>
                <w:szCs w:val="21"/>
                <w:lang w:val="fr-FR"/>
              </w:rPr>
              <w:t xml:space="preserve">                          </w:t>
            </w:r>
            <w:r>
              <w:rPr>
                <w:rFonts w:ascii="宋体" w:hAnsi="宋体" w:eastAsia="宋体" w:cs="Times New Roman"/>
                <w:iCs/>
                <w:szCs w:val="21"/>
                <w:lang w:val="fr-FR"/>
              </w:rPr>
              <w:t xml:space="preserve">  </w:t>
            </w:r>
          </w:p>
          <w:p w14:paraId="27911C7B">
            <w:pPr>
              <w:spacing w:before="120" w:beforeLines="50" w:after="120" w:afterLines="50" w:line="360" w:lineRule="auto"/>
              <w:ind w:right="151" w:rightChars="72"/>
              <w:jc w:val="right"/>
              <w:rPr>
                <w:rFonts w:ascii="宋体" w:hAnsi="宋体"/>
                <w:szCs w:val="21"/>
              </w:rPr>
            </w:pPr>
            <w:r>
              <w:rPr>
                <w:rFonts w:ascii="宋体" w:hAnsi="宋体"/>
                <w:szCs w:val="21"/>
              </w:rPr>
              <w:t>标准(iii)总分：[2</w:t>
            </w:r>
            <w:r>
              <w:rPr>
                <w:rFonts w:hint="eastAsia" w:ascii="宋体" w:hAnsi="宋体"/>
                <w:szCs w:val="21"/>
                <w:lang w:val="en-US" w:eastAsia="zh-CN"/>
              </w:rPr>
              <w:t>5</w:t>
            </w:r>
            <w:r>
              <w:rPr>
                <w:rFonts w:ascii="宋体" w:hAnsi="宋体"/>
                <w:szCs w:val="21"/>
              </w:rPr>
              <w:t>0]</w:t>
            </w:r>
          </w:p>
          <w:p w14:paraId="6CA64237">
            <w:pPr>
              <w:pStyle w:val="7"/>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14:paraId="0C0C0B8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14:paraId="2E4CF8EC">
            <w:pPr>
              <w:pStyle w:val="7"/>
              <w:tabs>
                <w:tab w:val="right" w:pos="7218"/>
              </w:tabs>
              <w:spacing w:line="360" w:lineRule="auto"/>
              <w:rPr>
                <w:b/>
                <w:bCs/>
                <w:lang w:val="en-GB"/>
              </w:rPr>
            </w:pPr>
            <w:r>
              <w:rPr>
                <w:b/>
                <w:bCs/>
                <w:lang w:val="en-GB"/>
              </w:rPr>
              <w:t>5.</w:t>
            </w:r>
            <w:r>
              <w:rPr>
                <w:rFonts w:hint="eastAsia"/>
                <w:b/>
                <w:bCs/>
                <w:lang w:val="en-GB" w:eastAsia="zh-CN"/>
              </w:rPr>
              <w:t>8</w:t>
            </w:r>
          </w:p>
        </w:tc>
        <w:tc>
          <w:tcPr>
            <w:tcW w:w="7632" w:type="dxa"/>
            <w:tcBorders>
              <w:top w:val="single" w:color="auto" w:sz="4" w:space="0"/>
            </w:tcBorders>
            <w:tcMar>
              <w:top w:w="85" w:type="dxa"/>
              <w:bottom w:w="142" w:type="dxa"/>
            </w:tcMar>
          </w:tcPr>
          <w:p w14:paraId="60887F54">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14:paraId="7B243301">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 xml:space="preserve">.8  </w:t>
            </w:r>
            <w:r>
              <w:rPr>
                <w:rFonts w:hint="eastAsia" w:ascii="宋体" w:hAnsi="宋体"/>
                <w:szCs w:val="21"/>
              </w:rPr>
              <w:t>，和</w:t>
            </w:r>
          </w:p>
          <w:p w14:paraId="12A106BD">
            <w:pPr>
              <w:pStyle w:val="7"/>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hint="eastAsia" w:ascii="宋体" w:hAnsi="宋体"/>
                <w:kern w:val="2"/>
                <w:sz w:val="21"/>
                <w:szCs w:val="21"/>
                <w:u w:val="single"/>
                <w:lang w:eastAsia="zh-CN"/>
              </w:rPr>
              <w:t xml:space="preserve"> </w:t>
            </w:r>
            <w:r>
              <w:rPr>
                <w:rFonts w:ascii="宋体" w:hAnsi="宋体"/>
                <w:kern w:val="2"/>
                <w:sz w:val="21"/>
                <w:szCs w:val="21"/>
                <w:u w:val="single"/>
                <w:lang w:eastAsia="zh-CN"/>
              </w:rPr>
              <w:t xml:space="preserve"> </w:t>
            </w:r>
            <w:r>
              <w:rPr>
                <w:rFonts w:hint="eastAsia" w:ascii="宋体" w:hAnsi="宋体"/>
                <w:kern w:val="2"/>
                <w:sz w:val="21"/>
                <w:szCs w:val="21"/>
                <w:u w:val="single"/>
                <w:lang w:eastAsia="zh-CN"/>
              </w:rPr>
              <w:t>0</w:t>
            </w:r>
            <w:r>
              <w:rPr>
                <w:rFonts w:ascii="宋体" w:hAnsi="宋体"/>
                <w:kern w:val="2"/>
                <w:sz w:val="21"/>
                <w:szCs w:val="21"/>
                <w:u w:val="single"/>
                <w:lang w:eastAsia="zh-CN"/>
              </w:rPr>
              <w:t xml:space="preserve">.2  </w:t>
            </w:r>
          </w:p>
        </w:tc>
      </w:tr>
      <w:tr w14:paraId="5A79183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36D3D318">
            <w:pPr>
              <w:spacing w:line="360" w:lineRule="auto"/>
              <w:rPr>
                <w:b/>
                <w:bCs/>
                <w:lang w:val="en-GB"/>
              </w:rPr>
            </w:pPr>
            <w:r>
              <w:rPr>
                <w:b/>
                <w:bCs/>
                <w:lang w:val="en-GB"/>
              </w:rPr>
              <w:t>7.2</w:t>
            </w:r>
          </w:p>
        </w:tc>
        <w:tc>
          <w:tcPr>
            <w:tcW w:w="7632" w:type="dxa"/>
            <w:tcBorders>
              <w:top w:val="single" w:color="auto" w:sz="4" w:space="0"/>
            </w:tcBorders>
            <w:tcMar>
              <w:top w:w="85" w:type="dxa"/>
              <w:bottom w:w="142" w:type="dxa"/>
            </w:tcMar>
          </w:tcPr>
          <w:p w14:paraId="66A69C86">
            <w:pPr>
              <w:spacing w:before="120" w:beforeLines="50" w:after="120" w:afterLines="50" w:line="360" w:lineRule="auto"/>
              <w:rPr>
                <w:rFonts w:ascii="宋体" w:hAnsi="宋体"/>
                <w:szCs w:val="21"/>
              </w:rPr>
            </w:pPr>
            <w:r>
              <w:rPr>
                <w:rFonts w:hint="eastAsia" w:ascii="宋体" w:hAnsi="宋体"/>
                <w:szCs w:val="21"/>
              </w:rPr>
              <w:t>预计的咨询任务开始日期</w:t>
            </w:r>
          </w:p>
          <w:p w14:paraId="72E9A469">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3</w:t>
            </w:r>
            <w:r>
              <w:rPr>
                <w:rFonts w:ascii="宋体" w:hAnsi="宋体"/>
                <w:szCs w:val="21"/>
                <w:u w:val="single"/>
              </w:rPr>
              <w:t>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rPr>
              <w:t xml:space="preserve">  北京 </w:t>
            </w:r>
          </w:p>
        </w:tc>
      </w:tr>
    </w:tbl>
    <w:p w14:paraId="62C60884">
      <w:pPr>
        <w:spacing w:line="360" w:lineRule="auto"/>
      </w:pPr>
    </w:p>
    <w:p w14:paraId="18EFCB60">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14:paraId="066291C8">
      <w:pPr>
        <w:spacing w:line="360" w:lineRule="auto"/>
        <w:jc w:val="center"/>
        <w:rPr>
          <w:b/>
          <w:sz w:val="32"/>
          <w:szCs w:val="20"/>
        </w:rPr>
      </w:pPr>
      <w:r>
        <w:rPr>
          <w:rFonts w:hint="eastAsia"/>
          <w:b/>
          <w:sz w:val="32"/>
          <w:szCs w:val="20"/>
        </w:rPr>
        <w:t>第三章 技术建议书-编制指导</w:t>
      </w:r>
    </w:p>
    <w:p w14:paraId="6F3533CD">
      <w:pPr>
        <w:spacing w:line="360" w:lineRule="auto"/>
        <w:ind w:left="720" w:hanging="720"/>
        <w:rPr>
          <w:szCs w:val="21"/>
          <w:lang w:val="en-GB"/>
        </w:rPr>
      </w:pPr>
      <w:r>
        <w:rPr>
          <w:rFonts w:hint="eastAsia"/>
          <w:szCs w:val="21"/>
          <w:lang w:val="en-GB"/>
        </w:rPr>
        <w:t>投标人应按以下内容编制技术建议书：</w:t>
      </w:r>
    </w:p>
    <w:p w14:paraId="1629EC26">
      <w:pPr>
        <w:widowControl/>
        <w:numPr>
          <w:ilvl w:val="0"/>
          <w:numId w:val="22"/>
        </w:numPr>
        <w:spacing w:before="240" w:beforeLines="100" w:line="360" w:lineRule="auto"/>
        <w:jc w:val="left"/>
        <w:rPr>
          <w:lang w:val="en-GB"/>
        </w:rPr>
      </w:pPr>
      <w:r>
        <w:rPr>
          <w:rFonts w:hint="eastAsia"/>
          <w:b/>
          <w:lang w:val="en-GB"/>
        </w:rPr>
        <w:t>技术建议书递交函</w:t>
      </w:r>
      <w:r>
        <w:rPr>
          <w:rFonts w:hint="eastAsia"/>
          <w:lang w:val="en-GB"/>
        </w:rPr>
        <w:t>（参见本章TECH-1）</w:t>
      </w:r>
    </w:p>
    <w:p w14:paraId="13C841DC">
      <w:pPr>
        <w:widowControl/>
        <w:numPr>
          <w:ilvl w:val="0"/>
          <w:numId w:val="22"/>
        </w:numPr>
        <w:spacing w:before="240" w:beforeLines="100" w:line="360" w:lineRule="auto"/>
        <w:jc w:val="left"/>
        <w:rPr>
          <w:b/>
          <w:lang w:val="en-GB"/>
        </w:rPr>
      </w:pPr>
      <w:r>
        <w:rPr>
          <w:rFonts w:hint="eastAsia"/>
          <w:b/>
          <w:lang w:val="en-GB"/>
        </w:rPr>
        <w:t>投标人简介</w:t>
      </w:r>
    </w:p>
    <w:p w14:paraId="1E58C368">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14:paraId="4AFAA1E5">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38E703D7">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7F7955D8">
      <w:pPr>
        <w:widowControl/>
        <w:numPr>
          <w:ilvl w:val="0"/>
          <w:numId w:val="23"/>
        </w:numPr>
        <w:spacing w:before="240" w:beforeLines="100" w:line="360" w:lineRule="auto"/>
        <w:jc w:val="left"/>
        <w:rPr>
          <w:b/>
          <w:lang w:val="en-GB"/>
        </w:rPr>
      </w:pPr>
      <w:r>
        <w:rPr>
          <w:rFonts w:hint="eastAsia"/>
          <w:b/>
          <w:lang w:val="en-GB"/>
        </w:rPr>
        <w:t xml:space="preserve"> 建议的方法</w:t>
      </w:r>
    </w:p>
    <w:p w14:paraId="1C0BB35D">
      <w:pPr>
        <w:spacing w:before="120" w:beforeLines="50" w:line="360" w:lineRule="auto"/>
        <w:ind w:left="539"/>
        <w:rPr>
          <w:szCs w:val="21"/>
          <w:lang w:val="en-GB"/>
        </w:rPr>
      </w:pPr>
      <w:r>
        <w:rPr>
          <w:rFonts w:hint="eastAsia"/>
          <w:szCs w:val="21"/>
          <w:lang w:val="en-GB"/>
        </w:rPr>
        <w:t>本部分应说明完成咨询任务的方式、方法和工作计划。</w:t>
      </w:r>
    </w:p>
    <w:p w14:paraId="14FD2FBE">
      <w:pPr>
        <w:pStyle w:val="19"/>
        <w:numPr>
          <w:ilvl w:val="2"/>
          <w:numId w:val="22"/>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5FFB0A96">
      <w:pPr>
        <w:pStyle w:val="19"/>
        <w:numPr>
          <w:ilvl w:val="2"/>
          <w:numId w:val="22"/>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197D6CB7">
      <w:pPr>
        <w:widowControl/>
        <w:numPr>
          <w:ilvl w:val="0"/>
          <w:numId w:val="23"/>
        </w:numPr>
        <w:spacing w:before="240" w:beforeLines="100" w:line="360" w:lineRule="auto"/>
        <w:jc w:val="left"/>
        <w:rPr>
          <w:b/>
          <w:lang w:val="en-GB"/>
        </w:rPr>
      </w:pPr>
      <w:r>
        <w:rPr>
          <w:rFonts w:hint="eastAsia"/>
          <w:b/>
          <w:lang w:val="en-GB"/>
        </w:rPr>
        <w:t>组织机构和人员计划</w:t>
      </w:r>
    </w:p>
    <w:p w14:paraId="7AF26CE3">
      <w:pPr>
        <w:spacing w:before="120" w:beforeLines="50" w:line="360" w:lineRule="auto"/>
        <w:ind w:left="539"/>
        <w:rPr>
          <w:szCs w:val="21"/>
        </w:rPr>
      </w:pPr>
      <w:r>
        <w:rPr>
          <w:rFonts w:hint="eastAsia"/>
          <w:szCs w:val="21"/>
        </w:rPr>
        <w:t>在本节中，你方应提出：</w:t>
      </w:r>
    </w:p>
    <w:p w14:paraId="47080693">
      <w:pPr>
        <w:pStyle w:val="19"/>
        <w:numPr>
          <w:ilvl w:val="0"/>
          <w:numId w:val="24"/>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14:paraId="6E3195A4">
      <w:pPr>
        <w:pStyle w:val="19"/>
        <w:numPr>
          <w:ilvl w:val="0"/>
          <w:numId w:val="24"/>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321E76AA">
      <w:pPr>
        <w:pStyle w:val="19"/>
        <w:numPr>
          <w:ilvl w:val="0"/>
          <w:numId w:val="24"/>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390E70B2">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14:paraId="53D88A6E">
      <w:pPr>
        <w:spacing w:line="360" w:lineRule="auto"/>
        <w:rPr>
          <w:szCs w:val="21"/>
          <w:lang w:val="en-GB"/>
        </w:rPr>
      </w:pPr>
    </w:p>
    <w:p w14:paraId="36909E94">
      <w:pPr>
        <w:spacing w:line="360" w:lineRule="auto"/>
        <w:rPr>
          <w:szCs w:val="21"/>
          <w:lang w:val="en-GB"/>
        </w:rPr>
      </w:pPr>
    </w:p>
    <w:p w14:paraId="22F9AA91">
      <w:pPr>
        <w:spacing w:line="360" w:lineRule="auto"/>
        <w:rPr>
          <w:szCs w:val="21"/>
          <w:lang w:val="en-GB"/>
        </w:rPr>
      </w:pPr>
    </w:p>
    <w:p w14:paraId="3AF84DCF">
      <w:pPr>
        <w:spacing w:line="360" w:lineRule="auto"/>
        <w:rPr>
          <w:szCs w:val="21"/>
          <w:lang w:val="en-GB"/>
        </w:rPr>
      </w:pPr>
    </w:p>
    <w:p w14:paraId="200399EB">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14:paraId="2B42FAB3">
      <w:pPr>
        <w:pBdr>
          <w:bottom w:val="single" w:color="auto" w:sz="8" w:space="1"/>
        </w:pBdr>
        <w:spacing w:line="360" w:lineRule="auto"/>
        <w:jc w:val="right"/>
        <w:rPr>
          <w:lang w:val="en-GB"/>
        </w:rPr>
      </w:pPr>
    </w:p>
    <w:p w14:paraId="0B3CB95E">
      <w:pPr>
        <w:spacing w:line="360" w:lineRule="auto"/>
        <w:jc w:val="right"/>
        <w:rPr>
          <w:lang w:val="en-GB"/>
        </w:rPr>
      </w:pPr>
    </w:p>
    <w:p w14:paraId="227E6DDF">
      <w:pPr>
        <w:spacing w:line="360" w:lineRule="auto"/>
        <w:jc w:val="right"/>
        <w:rPr>
          <w:lang w:val="en-GB"/>
        </w:rPr>
      </w:pPr>
      <w:r>
        <w:rPr>
          <w:lang w:val="en-GB"/>
        </w:rPr>
        <w:t>[</w:t>
      </w:r>
      <w:r>
        <w:rPr>
          <w:rFonts w:hint="eastAsia"/>
          <w:i/>
          <w:lang w:val="en-GB"/>
        </w:rPr>
        <w:t>地点，日期</w:t>
      </w:r>
      <w:r>
        <w:rPr>
          <w:lang w:val="en-GB"/>
        </w:rPr>
        <w:t>]</w:t>
      </w:r>
    </w:p>
    <w:p w14:paraId="0253EDCB">
      <w:pPr>
        <w:pStyle w:val="32"/>
        <w:spacing w:line="360" w:lineRule="auto"/>
        <w:rPr>
          <w:szCs w:val="24"/>
          <w:lang w:val="en-GB"/>
        </w:rPr>
      </w:pPr>
    </w:p>
    <w:p w14:paraId="1F95242D">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6F410E9">
      <w:pPr>
        <w:spacing w:line="360" w:lineRule="auto"/>
        <w:rPr>
          <w:lang w:val="en-GB"/>
        </w:rPr>
      </w:pPr>
      <w:r>
        <w:rPr>
          <w:rFonts w:hint="eastAsia"/>
          <w:lang w:val="en-GB"/>
        </w:rPr>
        <w:t>敬启者</w:t>
      </w:r>
      <w:r>
        <w:rPr>
          <w:lang w:val="en-GB"/>
        </w:rPr>
        <w:t>:</w:t>
      </w:r>
      <w:r>
        <w:rPr>
          <w:rFonts w:hint="eastAsia"/>
          <w:lang w:val="en-GB"/>
        </w:rPr>
        <w:t xml:space="preserve"> </w:t>
      </w:r>
    </w:p>
    <w:p w14:paraId="5B6FFF0B">
      <w:pPr>
        <w:spacing w:line="360" w:lineRule="auto"/>
        <w:rPr>
          <w:lang w:val="en-GB"/>
        </w:rPr>
      </w:pPr>
    </w:p>
    <w:p w14:paraId="38C9E445">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14:paraId="117429AF">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14:paraId="7C129AFD">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14:paraId="4539D649">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14:paraId="58B21B20">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14:paraId="457A0DDE">
      <w:pPr>
        <w:spacing w:line="360" w:lineRule="auto"/>
        <w:rPr>
          <w:lang w:val="en-GB"/>
        </w:rPr>
      </w:pPr>
    </w:p>
    <w:p w14:paraId="3584FB12">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08E953DC">
      <w:pPr>
        <w:spacing w:line="360" w:lineRule="auto"/>
        <w:rPr>
          <w:lang w:val="en-GB"/>
        </w:rPr>
      </w:pPr>
    </w:p>
    <w:p w14:paraId="5E857A67">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74CBEC68">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14:paraId="4DE29639">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14:paraId="7C8C609E">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0FB1B27E">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14:paraId="1A5B9B6D">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14:paraId="71A9D395">
      <w:pPr>
        <w:pBdr>
          <w:bottom w:val="single" w:color="auto" w:sz="8" w:space="1"/>
        </w:pBdr>
        <w:spacing w:line="360" w:lineRule="auto"/>
        <w:jc w:val="right"/>
        <w:rPr>
          <w:lang w:val="en-GB"/>
        </w:rPr>
      </w:pPr>
    </w:p>
    <w:p w14:paraId="647D841B">
      <w:pPr>
        <w:spacing w:line="360" w:lineRule="auto"/>
        <w:jc w:val="right"/>
        <w:rPr>
          <w:lang w:val="en-GB"/>
        </w:rPr>
      </w:pPr>
    </w:p>
    <w:p w14:paraId="3A9CB1E4">
      <w:pPr>
        <w:spacing w:line="360" w:lineRule="auto"/>
        <w:jc w:val="right"/>
        <w:rPr>
          <w:lang w:val="en-GB"/>
        </w:rPr>
      </w:pPr>
    </w:p>
    <w:p w14:paraId="6B45A67D">
      <w:pPr>
        <w:pStyle w:val="32"/>
        <w:spacing w:line="360" w:lineRule="auto"/>
        <w:rPr>
          <w:szCs w:val="24"/>
          <w:lang w:val="en-GB"/>
        </w:rPr>
      </w:pPr>
    </w:p>
    <w:p w14:paraId="12B1ECF2">
      <w:pPr>
        <w:spacing w:line="360" w:lineRule="auto"/>
      </w:pPr>
    </w:p>
    <w:p w14:paraId="0457ED47">
      <w:pPr>
        <w:spacing w:line="360" w:lineRule="auto"/>
      </w:pPr>
    </w:p>
    <w:p w14:paraId="6E5A4705">
      <w:pPr>
        <w:spacing w:line="360" w:lineRule="auto"/>
        <w:jc w:val="center"/>
        <w:rPr>
          <w:b/>
        </w:rPr>
      </w:pPr>
      <w:r>
        <w:rPr>
          <w:rFonts w:hint="eastAsia"/>
          <w:b/>
        </w:rPr>
        <w:t>授权委托书</w:t>
      </w:r>
    </w:p>
    <w:p w14:paraId="19106404">
      <w:pPr>
        <w:spacing w:line="360" w:lineRule="auto"/>
        <w:jc w:val="center"/>
      </w:pPr>
    </w:p>
    <w:p w14:paraId="53D9F093">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14:paraId="38EFFA14">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14:paraId="273AEEE8">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14:paraId="5D5873C5">
      <w:pPr>
        <w:spacing w:before="120" w:beforeLines="50" w:after="120" w:afterLines="50" w:line="360" w:lineRule="auto"/>
        <w:ind w:firstLine="420" w:firstLineChars="200"/>
        <w:rPr>
          <w:rFonts w:ascii="宋体" w:hAnsi="宋体"/>
          <w:szCs w:val="21"/>
        </w:rPr>
      </w:pPr>
    </w:p>
    <w:p w14:paraId="734BA0D9">
      <w:pPr>
        <w:spacing w:before="120" w:beforeLines="50" w:after="120" w:afterLines="50" w:line="360" w:lineRule="auto"/>
        <w:ind w:firstLine="420" w:firstLineChars="200"/>
        <w:rPr>
          <w:rFonts w:ascii="宋体" w:hAnsi="宋体"/>
          <w:szCs w:val="21"/>
        </w:rPr>
      </w:pPr>
    </w:p>
    <w:p w14:paraId="72DFDDFC">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14:paraId="520E292A">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14:paraId="430B1190">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14:paraId="09FCFD94">
      <w:pPr>
        <w:spacing w:before="120" w:beforeLines="50" w:after="120" w:afterLines="50" w:line="360" w:lineRule="auto"/>
        <w:ind w:firstLine="420" w:firstLineChars="200"/>
        <w:rPr>
          <w:rFonts w:ascii="宋体" w:hAnsi="宋体"/>
          <w:szCs w:val="21"/>
        </w:rPr>
      </w:pPr>
    </w:p>
    <w:p w14:paraId="19CBD352">
      <w:pPr>
        <w:spacing w:before="120" w:beforeLines="50" w:after="120" w:afterLines="50" w:line="360" w:lineRule="auto"/>
        <w:ind w:firstLine="420" w:firstLineChars="200"/>
        <w:rPr>
          <w:rFonts w:ascii="宋体" w:hAnsi="宋体"/>
          <w:szCs w:val="21"/>
        </w:rPr>
      </w:pPr>
    </w:p>
    <w:p w14:paraId="3A129CAF">
      <w:pPr>
        <w:spacing w:before="120" w:beforeLines="50" w:after="120" w:afterLines="50" w:line="360" w:lineRule="auto"/>
        <w:ind w:firstLine="420" w:firstLineChars="200"/>
        <w:rPr>
          <w:rFonts w:ascii="宋体" w:hAnsi="宋体"/>
          <w:szCs w:val="21"/>
        </w:rPr>
      </w:pPr>
    </w:p>
    <w:p w14:paraId="2D2A489B">
      <w:pPr>
        <w:spacing w:before="120" w:beforeLines="50" w:after="120" w:afterLines="50" w:line="360" w:lineRule="auto"/>
        <w:ind w:firstLine="420" w:firstLineChars="200"/>
        <w:rPr>
          <w:rFonts w:ascii="宋体" w:hAnsi="宋体"/>
          <w:szCs w:val="21"/>
        </w:rPr>
      </w:pPr>
    </w:p>
    <w:p w14:paraId="09A970AB">
      <w:pPr>
        <w:spacing w:before="120" w:beforeLines="50" w:after="120" w:afterLines="50" w:line="360" w:lineRule="auto"/>
        <w:ind w:firstLine="420" w:firstLineChars="200"/>
        <w:rPr>
          <w:rFonts w:ascii="宋体" w:hAnsi="宋体"/>
          <w:szCs w:val="21"/>
        </w:rPr>
      </w:pPr>
    </w:p>
    <w:p w14:paraId="16C0A724">
      <w:pPr>
        <w:spacing w:before="120" w:beforeLines="50" w:after="120" w:afterLines="50" w:line="360" w:lineRule="auto"/>
        <w:ind w:firstLine="420" w:firstLineChars="200"/>
        <w:rPr>
          <w:rFonts w:ascii="宋体" w:hAnsi="宋体"/>
          <w:szCs w:val="21"/>
        </w:rPr>
      </w:pPr>
    </w:p>
    <w:p w14:paraId="59A5DE74">
      <w:pPr>
        <w:spacing w:before="120" w:beforeLines="50" w:after="120" w:afterLines="50" w:line="360" w:lineRule="auto"/>
        <w:ind w:firstLine="420" w:firstLineChars="200"/>
        <w:rPr>
          <w:rFonts w:ascii="宋体" w:hAnsi="宋体"/>
          <w:szCs w:val="21"/>
        </w:rPr>
      </w:pPr>
    </w:p>
    <w:p w14:paraId="256C5846">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14:paraId="4B52E2EA">
      <w:pPr>
        <w:pBdr>
          <w:bottom w:val="single" w:color="auto" w:sz="8" w:space="1"/>
        </w:pBdr>
        <w:spacing w:line="360" w:lineRule="auto"/>
        <w:jc w:val="right"/>
        <w:rPr>
          <w:lang w:val="en-GB"/>
        </w:rPr>
      </w:pPr>
    </w:p>
    <w:p w14:paraId="4CA16744">
      <w:pPr>
        <w:spacing w:line="360" w:lineRule="auto"/>
        <w:jc w:val="right"/>
        <w:rPr>
          <w:lang w:val="en-GB"/>
        </w:rPr>
      </w:pPr>
    </w:p>
    <w:p w14:paraId="61F15DB5">
      <w:pPr>
        <w:spacing w:line="360" w:lineRule="auto"/>
        <w:jc w:val="right"/>
        <w:rPr>
          <w:lang w:val="en-GB"/>
        </w:rPr>
      </w:pPr>
    </w:p>
    <w:p w14:paraId="73AAB4B6">
      <w:pPr>
        <w:pStyle w:val="32"/>
        <w:spacing w:line="360" w:lineRule="auto"/>
        <w:rPr>
          <w:szCs w:val="24"/>
          <w:lang w:val="en-GB"/>
        </w:rPr>
      </w:pPr>
    </w:p>
    <w:p w14:paraId="7FA9CA49">
      <w:pPr>
        <w:spacing w:line="360" w:lineRule="auto"/>
      </w:pPr>
    </w:p>
    <w:p w14:paraId="523502E3">
      <w:pPr>
        <w:spacing w:line="360" w:lineRule="auto"/>
      </w:pPr>
    </w:p>
    <w:p w14:paraId="2C680B42">
      <w:pPr>
        <w:spacing w:line="360" w:lineRule="auto"/>
        <w:jc w:val="center"/>
        <w:rPr>
          <w:b/>
        </w:rPr>
      </w:pPr>
      <w:r>
        <w:rPr>
          <w:rFonts w:hint="eastAsia"/>
          <w:b/>
        </w:rPr>
        <w:t>联合体协议</w:t>
      </w:r>
    </w:p>
    <w:p w14:paraId="5C14F00C">
      <w:pPr>
        <w:spacing w:line="360" w:lineRule="auto"/>
        <w:jc w:val="center"/>
      </w:pPr>
    </w:p>
    <w:p w14:paraId="5581B403">
      <w:pPr>
        <w:spacing w:line="360" w:lineRule="auto"/>
      </w:pPr>
      <w:r>
        <w:rPr>
          <w:rFonts w:hint="eastAsia"/>
        </w:rPr>
        <w:t>（所有成员单位名称）自愿组成 （联合体名称）联合体，共同参加 （项目名称） 咨询服务项目投标。现就联合体投标事宜订立如下协议。</w:t>
      </w:r>
    </w:p>
    <w:p w14:paraId="0F885204">
      <w:pPr>
        <w:spacing w:line="360" w:lineRule="auto"/>
      </w:pPr>
      <w:r>
        <w:rPr>
          <w:rFonts w:hint="eastAsia"/>
        </w:rPr>
        <w:t>1、（某成员单位名称）为 （联合体名称）牵头人。</w:t>
      </w:r>
    </w:p>
    <w:p w14:paraId="4448EEE9">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14:paraId="689CF934">
      <w:pPr>
        <w:spacing w:line="360" w:lineRule="auto"/>
      </w:pPr>
      <w:r>
        <w:rPr>
          <w:rFonts w:hint="eastAsia"/>
        </w:rPr>
        <w:t>3、联合体将严格按照招标文件的各项要求，递交投标文件，履行合同，并对外承担连带责任。</w:t>
      </w:r>
    </w:p>
    <w:p w14:paraId="47CE604A">
      <w:pPr>
        <w:spacing w:line="360" w:lineRule="auto"/>
      </w:pPr>
      <w:r>
        <w:rPr>
          <w:rFonts w:hint="eastAsia"/>
        </w:rPr>
        <w:t>4、联合体各成员单位内部的职责分工如下：</w:t>
      </w:r>
    </w:p>
    <w:p w14:paraId="1AD84837">
      <w:pPr>
        <w:spacing w:line="360" w:lineRule="auto"/>
      </w:pPr>
    </w:p>
    <w:p w14:paraId="29FFDE8A">
      <w:pPr>
        <w:spacing w:line="360" w:lineRule="auto"/>
      </w:pPr>
      <w:r>
        <w:rPr>
          <w:rFonts w:hint="eastAsia"/>
        </w:rPr>
        <w:t>5、本协议自签署之日起生效，合同履行完毕后自动失效。</w:t>
      </w:r>
    </w:p>
    <w:p w14:paraId="671EC916">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14:paraId="5F80809F">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14:paraId="71547488">
      <w:pPr>
        <w:spacing w:line="360" w:lineRule="auto"/>
      </w:pPr>
    </w:p>
    <w:p w14:paraId="6071341B">
      <w:pPr>
        <w:spacing w:line="360" w:lineRule="auto"/>
      </w:pPr>
      <w:r>
        <w:rPr>
          <w:rFonts w:hint="eastAsia"/>
        </w:rPr>
        <w:t>牵头人名称： （盖单位公章）</w:t>
      </w:r>
    </w:p>
    <w:p w14:paraId="6C7FF514">
      <w:pPr>
        <w:spacing w:line="360" w:lineRule="auto"/>
      </w:pPr>
      <w:r>
        <w:rPr>
          <w:rFonts w:hint="eastAsia"/>
        </w:rPr>
        <w:t>法定代表人或其委托代理人： （签字）</w:t>
      </w:r>
    </w:p>
    <w:p w14:paraId="7C7D3792">
      <w:pPr>
        <w:spacing w:line="360" w:lineRule="auto"/>
      </w:pPr>
    </w:p>
    <w:p w14:paraId="5A992C61">
      <w:pPr>
        <w:spacing w:line="360" w:lineRule="auto"/>
      </w:pPr>
      <w:r>
        <w:rPr>
          <w:rFonts w:hint="eastAsia"/>
        </w:rPr>
        <w:t>成员一名称： （盖单位公章）</w:t>
      </w:r>
    </w:p>
    <w:p w14:paraId="1BA50256">
      <w:pPr>
        <w:spacing w:line="360" w:lineRule="auto"/>
      </w:pPr>
      <w:r>
        <w:rPr>
          <w:rFonts w:hint="eastAsia"/>
        </w:rPr>
        <w:t>法定代表人或其委托代理人： （签字）</w:t>
      </w:r>
    </w:p>
    <w:p w14:paraId="7160EABD">
      <w:pPr>
        <w:spacing w:line="360" w:lineRule="auto"/>
      </w:pPr>
    </w:p>
    <w:p w14:paraId="31EE9AFB">
      <w:pPr>
        <w:spacing w:line="360" w:lineRule="auto"/>
      </w:pPr>
      <w:r>
        <w:rPr>
          <w:rFonts w:hint="eastAsia"/>
        </w:rPr>
        <w:t>成员二名称： （盖单位公章）</w:t>
      </w:r>
    </w:p>
    <w:p w14:paraId="6B4464EF">
      <w:pPr>
        <w:spacing w:line="360" w:lineRule="auto"/>
      </w:pPr>
      <w:r>
        <w:rPr>
          <w:rFonts w:hint="eastAsia"/>
        </w:rPr>
        <w:t>法定代表人或其委托代理人： （签字）</w:t>
      </w:r>
    </w:p>
    <w:p w14:paraId="7AACB62F">
      <w:pPr>
        <w:spacing w:line="360" w:lineRule="auto"/>
      </w:pPr>
    </w:p>
    <w:p w14:paraId="35209DEB">
      <w:pPr>
        <w:spacing w:line="360" w:lineRule="auto"/>
      </w:pPr>
      <w:r>
        <w:rPr>
          <w:rFonts w:hint="eastAsia"/>
        </w:rPr>
        <w:t>年 月 日</w:t>
      </w:r>
    </w:p>
    <w:p w14:paraId="1A9511A6">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14:paraId="52393C30">
      <w:pPr>
        <w:spacing w:line="360" w:lineRule="auto"/>
        <w:jc w:val="center"/>
        <w:rPr>
          <w:b/>
          <w:sz w:val="32"/>
          <w:szCs w:val="20"/>
        </w:rPr>
      </w:pPr>
      <w:r>
        <w:rPr>
          <w:rFonts w:hint="eastAsia"/>
          <w:b/>
          <w:sz w:val="32"/>
          <w:szCs w:val="20"/>
        </w:rPr>
        <w:t>第四章 财务建议书-编制指导</w:t>
      </w:r>
    </w:p>
    <w:p w14:paraId="12C3E6DE">
      <w:pPr>
        <w:tabs>
          <w:tab w:val="left" w:pos="3220"/>
        </w:tabs>
        <w:spacing w:line="360" w:lineRule="auto"/>
        <w:rPr>
          <w:lang w:val="en-GB"/>
        </w:rPr>
      </w:pPr>
      <w:r>
        <w:rPr>
          <w:lang w:val="en-GB"/>
        </w:rPr>
        <w:tab/>
      </w:r>
    </w:p>
    <w:p w14:paraId="04AF6D7C">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14:paraId="0281081C">
      <w:pPr>
        <w:widowControl/>
        <w:numPr>
          <w:ilvl w:val="0"/>
          <w:numId w:val="25"/>
        </w:numPr>
        <w:spacing w:before="240" w:beforeLines="100" w:line="360" w:lineRule="auto"/>
        <w:jc w:val="left"/>
        <w:rPr>
          <w:szCs w:val="21"/>
          <w:lang w:val="en-GB"/>
        </w:rPr>
      </w:pPr>
      <w:r>
        <w:rPr>
          <w:rFonts w:hint="eastAsia"/>
          <w:szCs w:val="21"/>
          <w:lang w:val="en-GB"/>
        </w:rPr>
        <w:t>财务建议书递交函（参见第四章格式FIN-1）</w:t>
      </w:r>
    </w:p>
    <w:p w14:paraId="16E646EC">
      <w:pPr>
        <w:widowControl/>
        <w:numPr>
          <w:ilvl w:val="0"/>
          <w:numId w:val="25"/>
        </w:numPr>
        <w:spacing w:before="120" w:beforeLines="50" w:line="360" w:lineRule="auto"/>
        <w:jc w:val="left"/>
        <w:rPr>
          <w:szCs w:val="21"/>
          <w:lang w:val="en-GB"/>
        </w:rPr>
      </w:pPr>
      <w:r>
        <w:rPr>
          <w:rFonts w:hint="eastAsia"/>
          <w:szCs w:val="21"/>
          <w:lang w:val="en-GB"/>
        </w:rPr>
        <w:t>分项报价（参见第四章格式FIN-2）</w:t>
      </w:r>
    </w:p>
    <w:p w14:paraId="0CBFA1DA">
      <w:pPr>
        <w:pageBreakBefore/>
        <w:spacing w:line="360" w:lineRule="auto"/>
        <w:jc w:val="center"/>
        <w:rPr>
          <w:b/>
          <w:sz w:val="32"/>
          <w:szCs w:val="20"/>
        </w:rPr>
      </w:pPr>
      <w:r>
        <w:rPr>
          <w:rFonts w:hint="eastAsia"/>
          <w:b/>
          <w:sz w:val="32"/>
          <w:szCs w:val="20"/>
        </w:rPr>
        <w:t>格式FIN-1 财务建议书递交函</w:t>
      </w:r>
    </w:p>
    <w:p w14:paraId="61FC87FD">
      <w:pPr>
        <w:pBdr>
          <w:bottom w:val="single" w:color="auto" w:sz="8" w:space="1"/>
        </w:pBdr>
        <w:spacing w:line="360" w:lineRule="auto"/>
        <w:jc w:val="right"/>
        <w:rPr>
          <w:lang w:val="en-GB"/>
        </w:rPr>
      </w:pPr>
    </w:p>
    <w:p w14:paraId="0920ED0B">
      <w:pPr>
        <w:spacing w:line="360" w:lineRule="auto"/>
        <w:jc w:val="right"/>
        <w:rPr>
          <w:lang w:val="en-GB"/>
        </w:rPr>
      </w:pPr>
    </w:p>
    <w:p w14:paraId="76F3448C">
      <w:pPr>
        <w:spacing w:line="360" w:lineRule="auto"/>
        <w:jc w:val="right"/>
        <w:rPr>
          <w:lang w:val="en-GB"/>
        </w:rPr>
      </w:pPr>
      <w:r>
        <w:rPr>
          <w:lang w:val="en-GB"/>
        </w:rPr>
        <w:t>[</w:t>
      </w:r>
      <w:r>
        <w:rPr>
          <w:rFonts w:hint="eastAsia"/>
          <w:i/>
          <w:lang w:val="en-GB"/>
        </w:rPr>
        <w:t>地点，日期</w:t>
      </w:r>
      <w:r>
        <w:rPr>
          <w:lang w:val="en-GB"/>
        </w:rPr>
        <w:t>]</w:t>
      </w:r>
    </w:p>
    <w:p w14:paraId="711FFB80">
      <w:pPr>
        <w:pStyle w:val="32"/>
        <w:spacing w:line="360" w:lineRule="auto"/>
        <w:rPr>
          <w:szCs w:val="24"/>
          <w:lang w:val="en-GB"/>
        </w:rPr>
      </w:pPr>
    </w:p>
    <w:p w14:paraId="423B2CDF">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77D12543">
      <w:pPr>
        <w:spacing w:line="360" w:lineRule="auto"/>
        <w:rPr>
          <w:lang w:val="en-GB"/>
        </w:rPr>
      </w:pPr>
    </w:p>
    <w:p w14:paraId="07FD0717">
      <w:pPr>
        <w:spacing w:line="360" w:lineRule="auto"/>
        <w:rPr>
          <w:lang w:val="en-GB"/>
        </w:rPr>
      </w:pPr>
      <w:r>
        <w:rPr>
          <w:rFonts w:hint="eastAsia"/>
          <w:lang w:val="en-GB"/>
        </w:rPr>
        <w:t>敬启者</w:t>
      </w:r>
      <w:r>
        <w:rPr>
          <w:lang w:val="en-GB"/>
        </w:rPr>
        <w:t>:</w:t>
      </w:r>
      <w:r>
        <w:rPr>
          <w:rFonts w:hint="eastAsia"/>
          <w:lang w:val="en-GB"/>
        </w:rPr>
        <w:t xml:space="preserve"> </w:t>
      </w:r>
    </w:p>
    <w:p w14:paraId="106073B0">
      <w:pPr>
        <w:spacing w:line="360" w:lineRule="auto"/>
        <w:rPr>
          <w:lang w:val="en-GB"/>
        </w:rPr>
      </w:pPr>
    </w:p>
    <w:p w14:paraId="39F12244">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14:paraId="22A6A4E7">
      <w:pPr>
        <w:pStyle w:val="93"/>
        <w:tabs>
          <w:tab w:val="clear" w:pos="-720"/>
        </w:tabs>
        <w:suppressAutoHyphens w:val="0"/>
        <w:spacing w:line="360" w:lineRule="auto"/>
        <w:rPr>
          <w:spacing w:val="0"/>
          <w:szCs w:val="24"/>
          <w:lang w:eastAsia="zh-CN"/>
        </w:rPr>
      </w:pPr>
    </w:p>
    <w:p w14:paraId="2FCE6974">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14:paraId="49942231">
      <w:pPr>
        <w:pStyle w:val="32"/>
        <w:tabs>
          <w:tab w:val="right" w:pos="2520"/>
          <w:tab w:val="left" w:pos="2880"/>
          <w:tab w:val="right" w:pos="5760"/>
          <w:tab w:val="left" w:pos="6120"/>
          <w:tab w:val="right" w:pos="9000"/>
        </w:tabs>
        <w:spacing w:line="360" w:lineRule="auto"/>
        <w:rPr>
          <w:szCs w:val="24"/>
        </w:rPr>
      </w:pPr>
    </w:p>
    <w:p w14:paraId="73C83DB1">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0CB80974">
      <w:pPr>
        <w:spacing w:before="120" w:beforeLines="50" w:after="120" w:afterLines="50" w:line="360" w:lineRule="auto"/>
        <w:ind w:firstLine="420" w:firstLineChars="200"/>
        <w:rPr>
          <w:rFonts w:ascii="宋体" w:hAnsi="宋体"/>
          <w:szCs w:val="21"/>
        </w:rPr>
      </w:pPr>
    </w:p>
    <w:p w14:paraId="2F279FF8">
      <w:pPr>
        <w:spacing w:before="120" w:beforeLines="50" w:after="120" w:afterLines="50" w:line="360" w:lineRule="auto"/>
        <w:ind w:firstLine="420" w:firstLineChars="200"/>
        <w:rPr>
          <w:rFonts w:ascii="宋体" w:hAnsi="宋体"/>
          <w:szCs w:val="21"/>
        </w:rPr>
      </w:pPr>
    </w:p>
    <w:p w14:paraId="75C2A4CA">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4D19B39D">
      <w:pPr>
        <w:spacing w:line="360" w:lineRule="auto"/>
        <w:rPr>
          <w:lang w:val="en-GB"/>
        </w:rPr>
      </w:pPr>
    </w:p>
    <w:p w14:paraId="75F4152A">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14:paraId="1EFD2777">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14:paraId="16815499">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7F5A927A">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14:paraId="6F590EF2">
      <w:pPr>
        <w:spacing w:line="360" w:lineRule="auto"/>
        <w:jc w:val="center"/>
        <w:rPr>
          <w:bCs/>
          <w:smallCaps/>
          <w:lang w:val="en-GB"/>
        </w:rPr>
      </w:pPr>
    </w:p>
    <w:p w14:paraId="21B4E193">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14:paraId="44082A5E">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0D523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10A0D272">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14:paraId="4956F79B">
            <w:pPr>
              <w:spacing w:before="40" w:after="40" w:line="360" w:lineRule="auto"/>
              <w:rPr>
                <w:b/>
                <w:bCs/>
                <w:lang w:val="en-GB"/>
              </w:rPr>
            </w:pPr>
          </w:p>
        </w:tc>
      </w:tr>
      <w:tr w14:paraId="7BFBE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1F00E7BA">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14:paraId="26FFE41B">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14:paraId="1823083F">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14:paraId="6BD047BD">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6A0C7DB4">
            <w:pPr>
              <w:spacing w:line="360" w:lineRule="auto"/>
              <w:jc w:val="center"/>
              <w:rPr>
                <w:bCs/>
                <w:sz w:val="20"/>
                <w:szCs w:val="20"/>
                <w:lang w:val="en-GB"/>
              </w:rPr>
            </w:pPr>
            <w:r>
              <w:rPr>
                <w:rFonts w:hint="eastAsia"/>
                <w:bCs/>
                <w:sz w:val="20"/>
                <w:szCs w:val="20"/>
                <w:lang w:val="en-GB"/>
              </w:rPr>
              <w:t>投入</w:t>
            </w:r>
          </w:p>
          <w:p w14:paraId="306EDECF">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117CD12A">
            <w:pPr>
              <w:spacing w:line="360" w:lineRule="auto"/>
              <w:jc w:val="center"/>
              <w:rPr>
                <w:b/>
                <w:bCs/>
                <w:szCs w:val="21"/>
                <w:lang w:val="en-GB"/>
              </w:rPr>
            </w:pPr>
            <w:r>
              <w:rPr>
                <w:rFonts w:hint="eastAsia"/>
                <w:b/>
                <w:bCs/>
                <w:szCs w:val="21"/>
                <w:lang w:val="en-GB"/>
              </w:rPr>
              <w:t>小 计</w:t>
            </w:r>
          </w:p>
        </w:tc>
      </w:tr>
      <w:tr w14:paraId="59DFE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4E45AA3A">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5E300692">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1251015">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43ACF2D0">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28A8E1B4">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14:paraId="28E4847D">
            <w:pPr>
              <w:spacing w:line="360" w:lineRule="auto"/>
              <w:rPr>
                <w:sz w:val="16"/>
                <w:lang w:val="en-GB"/>
              </w:rPr>
            </w:pPr>
          </w:p>
        </w:tc>
      </w:tr>
      <w:tr w14:paraId="27695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2620146E">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1409CEA6">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4B4CB88F">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4BD08D7A">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2FB7A3AF">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76D0BD58">
            <w:pPr>
              <w:spacing w:line="360" w:lineRule="auto"/>
              <w:rPr>
                <w:sz w:val="20"/>
                <w:lang w:val="en-GB"/>
              </w:rPr>
            </w:pPr>
          </w:p>
        </w:tc>
      </w:tr>
      <w:tr w14:paraId="469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2A49A027">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795C837E">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6A855244">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1F4ADB57">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39A927C2">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651C829C">
            <w:pPr>
              <w:spacing w:line="360" w:lineRule="auto"/>
              <w:rPr>
                <w:sz w:val="20"/>
                <w:lang w:val="en-GB"/>
              </w:rPr>
            </w:pPr>
          </w:p>
        </w:tc>
      </w:tr>
      <w:tr w14:paraId="325C0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393C1324">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61CB5F98">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04D86A95">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69F6594B">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391FD5C2">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77E3A8CC">
            <w:pPr>
              <w:spacing w:line="360" w:lineRule="auto"/>
              <w:rPr>
                <w:sz w:val="20"/>
                <w:lang w:val="en-GB"/>
              </w:rPr>
            </w:pPr>
          </w:p>
        </w:tc>
      </w:tr>
      <w:tr w14:paraId="6EC33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3F3DCF98">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665F5A10">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71D016BE">
            <w:pPr>
              <w:pStyle w:val="32"/>
              <w:spacing w:line="360" w:lineRule="auto"/>
              <w:jc w:val="both"/>
              <w:rPr>
                <w:b/>
              </w:rPr>
            </w:pPr>
          </w:p>
        </w:tc>
      </w:tr>
      <w:tr w14:paraId="27753E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2761BC36">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14:paraId="36F5A5EA">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1BB63627">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14:paraId="41CFA14C">
            <w:pPr>
              <w:spacing w:before="40" w:after="40" w:line="360" w:lineRule="auto"/>
              <w:jc w:val="center"/>
              <w:rPr>
                <w:b/>
                <w:bCs/>
                <w:sz w:val="20"/>
                <w:szCs w:val="20"/>
                <w:lang w:val="en-GB"/>
              </w:rPr>
            </w:pPr>
          </w:p>
        </w:tc>
      </w:tr>
      <w:tr w14:paraId="423A8A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6E3EC43E">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14:paraId="7AE67665">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5CB24388">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68A499AB">
            <w:pPr>
              <w:spacing w:before="40" w:line="360" w:lineRule="auto"/>
              <w:jc w:val="center"/>
              <w:rPr>
                <w:sz w:val="20"/>
              </w:rPr>
            </w:pPr>
          </w:p>
        </w:tc>
      </w:tr>
      <w:tr w14:paraId="5EC1F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36B8D9AF">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14:paraId="510546B5">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4D29F10E">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58D8C13E">
            <w:pPr>
              <w:spacing w:before="40" w:line="360" w:lineRule="auto"/>
              <w:jc w:val="center"/>
              <w:rPr>
                <w:sz w:val="20"/>
              </w:rPr>
            </w:pPr>
          </w:p>
        </w:tc>
      </w:tr>
      <w:tr w14:paraId="1DF4F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76D50074">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14:paraId="5F0930D5">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1CC0A012">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292DEF92">
            <w:pPr>
              <w:spacing w:before="40" w:line="360" w:lineRule="auto"/>
              <w:jc w:val="center"/>
              <w:rPr>
                <w:sz w:val="20"/>
              </w:rPr>
            </w:pPr>
          </w:p>
        </w:tc>
      </w:tr>
      <w:tr w14:paraId="3E199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089DF351">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14:paraId="78521F2B">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57010111">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47496226">
            <w:pPr>
              <w:spacing w:before="40" w:line="360" w:lineRule="auto"/>
              <w:jc w:val="center"/>
              <w:rPr>
                <w:sz w:val="20"/>
              </w:rPr>
            </w:pPr>
          </w:p>
        </w:tc>
      </w:tr>
      <w:tr w14:paraId="08BC4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4E363116">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14:paraId="5DC3D48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71DF550">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127FF444">
            <w:pPr>
              <w:spacing w:before="40" w:line="360" w:lineRule="auto"/>
              <w:jc w:val="center"/>
              <w:rPr>
                <w:sz w:val="20"/>
                <w:lang w:val="en-GB"/>
              </w:rPr>
            </w:pPr>
          </w:p>
        </w:tc>
      </w:tr>
      <w:tr w14:paraId="5CCA4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137C3531">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14:paraId="31FCD6E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38DD59D7">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457A8772">
            <w:pPr>
              <w:spacing w:before="40" w:line="360" w:lineRule="auto"/>
              <w:jc w:val="center"/>
              <w:rPr>
                <w:sz w:val="20"/>
                <w:lang w:val="en-GB"/>
              </w:rPr>
            </w:pPr>
          </w:p>
        </w:tc>
      </w:tr>
      <w:tr w14:paraId="1F973A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595CF2B5">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14:paraId="15690D93">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1B1EE304">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42F8B899">
            <w:pPr>
              <w:spacing w:before="40" w:line="360" w:lineRule="auto"/>
              <w:jc w:val="center"/>
              <w:rPr>
                <w:sz w:val="20"/>
                <w:lang w:val="en-GB"/>
              </w:rPr>
            </w:pPr>
          </w:p>
        </w:tc>
      </w:tr>
      <w:tr w14:paraId="7C390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2A705B0C">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14:paraId="6AC98D56">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F905DEF">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2D1F3EC5">
            <w:pPr>
              <w:spacing w:before="40" w:line="360" w:lineRule="auto"/>
              <w:jc w:val="center"/>
              <w:rPr>
                <w:sz w:val="20"/>
                <w:lang w:val="en-GB"/>
              </w:rPr>
            </w:pPr>
          </w:p>
        </w:tc>
      </w:tr>
      <w:tr w14:paraId="5A2C9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3AF5C9DB">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14:paraId="43C09F47">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4195F3A1">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6701E19">
            <w:pPr>
              <w:spacing w:before="40" w:line="360" w:lineRule="auto"/>
              <w:jc w:val="center"/>
              <w:rPr>
                <w:sz w:val="20"/>
                <w:lang w:val="en-GB"/>
              </w:rPr>
            </w:pPr>
          </w:p>
        </w:tc>
      </w:tr>
      <w:tr w14:paraId="0C0DF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7FEA4957">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14:paraId="41BAF87B">
            <w:pPr>
              <w:pStyle w:val="32"/>
              <w:spacing w:line="360" w:lineRule="auto"/>
              <w:jc w:val="both"/>
              <w:rPr>
                <w:b/>
                <w:bCs/>
                <w:sz w:val="24"/>
                <w:szCs w:val="24"/>
              </w:rPr>
            </w:pPr>
          </w:p>
        </w:tc>
      </w:tr>
    </w:tbl>
    <w:p w14:paraId="523E5763">
      <w:pPr>
        <w:spacing w:line="360" w:lineRule="auto"/>
      </w:pPr>
    </w:p>
    <w:p w14:paraId="3D9CA460">
      <w:pPr>
        <w:pStyle w:val="32"/>
        <w:spacing w:line="360" w:lineRule="auto"/>
        <w:rPr>
          <w:szCs w:val="24"/>
        </w:rPr>
      </w:pPr>
    </w:p>
    <w:p w14:paraId="4E5F00AA">
      <w:pPr>
        <w:pStyle w:val="32"/>
        <w:spacing w:line="360" w:lineRule="auto"/>
        <w:rPr>
          <w:szCs w:val="24"/>
        </w:rPr>
      </w:pPr>
    </w:p>
    <w:p w14:paraId="3676F0DF">
      <w:pPr>
        <w:pStyle w:val="37"/>
        <w:tabs>
          <w:tab w:val="left" w:pos="270"/>
        </w:tabs>
        <w:spacing w:line="360" w:lineRule="auto"/>
        <w:ind w:left="272" w:hanging="272"/>
        <w:rPr>
          <w:lang w:val="en-GB"/>
        </w:rPr>
      </w:pPr>
      <w:r>
        <w:rPr>
          <w:lang w:val="en-GB"/>
        </w:rPr>
        <w:t>[</w:t>
      </w:r>
      <w:r>
        <w:rPr>
          <w:rFonts w:hint="eastAsia"/>
        </w:rPr>
        <w:t>注:</w:t>
      </w:r>
      <w:r>
        <w:rPr>
          <w:lang w:val="en-GB"/>
        </w:rPr>
        <w:t>]</w:t>
      </w:r>
    </w:p>
    <w:p w14:paraId="4F71D612">
      <w:pPr>
        <w:pStyle w:val="37"/>
        <w:tabs>
          <w:tab w:val="left" w:pos="270"/>
        </w:tabs>
        <w:spacing w:line="360" w:lineRule="auto"/>
        <w:ind w:left="272" w:hanging="272"/>
      </w:pPr>
    </w:p>
    <w:p w14:paraId="04991A5B">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6438E871">
      <w:pPr>
        <w:pStyle w:val="37"/>
        <w:tabs>
          <w:tab w:val="left" w:pos="0"/>
        </w:tabs>
        <w:spacing w:line="360" w:lineRule="auto"/>
        <w:rPr>
          <w:sz w:val="21"/>
          <w:szCs w:val="21"/>
        </w:rPr>
      </w:pPr>
    </w:p>
    <w:p w14:paraId="15E50E01">
      <w:pPr>
        <w:pStyle w:val="37"/>
        <w:tabs>
          <w:tab w:val="left" w:pos="0"/>
        </w:tabs>
        <w:spacing w:line="360" w:lineRule="auto"/>
        <w:rPr>
          <w:sz w:val="21"/>
          <w:szCs w:val="21"/>
        </w:rPr>
      </w:pPr>
    </w:p>
    <w:p w14:paraId="30EBE5B9">
      <w:pPr>
        <w:pStyle w:val="37"/>
        <w:widowControl/>
        <w:numPr>
          <w:ilvl w:val="1"/>
          <w:numId w:val="26"/>
        </w:numPr>
        <w:tabs>
          <w:tab w:val="left" w:pos="240"/>
          <w:tab w:val="clear" w:pos="840"/>
        </w:tabs>
        <w:snapToGrid/>
        <w:spacing w:line="360" w:lineRule="auto"/>
        <w:ind w:left="240" w:hanging="240"/>
      </w:pPr>
      <w:r>
        <w:rPr>
          <w:rFonts w:hint="eastAsia"/>
        </w:rPr>
        <w:t>列出单价和货币。</w:t>
      </w:r>
    </w:p>
    <w:p w14:paraId="07BFC7E5">
      <w:pPr>
        <w:pStyle w:val="37"/>
        <w:widowControl/>
        <w:numPr>
          <w:ilvl w:val="1"/>
          <w:numId w:val="26"/>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997D9F5">
      <w:pPr>
        <w:pStyle w:val="37"/>
        <w:widowControl/>
        <w:numPr>
          <w:ilvl w:val="1"/>
          <w:numId w:val="26"/>
        </w:numPr>
        <w:tabs>
          <w:tab w:val="left" w:pos="240"/>
          <w:tab w:val="clear" w:pos="840"/>
        </w:tabs>
        <w:snapToGrid/>
        <w:spacing w:line="360" w:lineRule="auto"/>
        <w:ind w:left="240" w:hanging="240"/>
      </w:pPr>
      <w:r>
        <w:t>适用的国内通讯费，如服务所需的电话和传真</w:t>
      </w:r>
      <w:r>
        <w:rPr>
          <w:rFonts w:hint="eastAsia"/>
        </w:rPr>
        <w:t>。</w:t>
      </w:r>
    </w:p>
    <w:p w14:paraId="38AC825C">
      <w:pPr>
        <w:pStyle w:val="37"/>
        <w:widowControl/>
        <w:numPr>
          <w:ilvl w:val="1"/>
          <w:numId w:val="26"/>
        </w:numPr>
        <w:tabs>
          <w:tab w:val="left" w:pos="240"/>
          <w:tab w:val="clear" w:pos="840"/>
        </w:tabs>
        <w:snapToGrid/>
        <w:spacing w:line="360" w:lineRule="auto"/>
        <w:ind w:left="240" w:hanging="240"/>
      </w:pPr>
      <w:r>
        <w:rPr>
          <w:rFonts w:hint="eastAsia"/>
        </w:rPr>
        <w:t>如工作内容包含检测工作，需列出检测样品种类、数量及单价。</w:t>
      </w:r>
    </w:p>
    <w:p w14:paraId="426823C7">
      <w:pPr>
        <w:pStyle w:val="37"/>
        <w:widowControl/>
        <w:numPr>
          <w:ilvl w:val="1"/>
          <w:numId w:val="26"/>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450B3AC2">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14:paraId="4C50783F">
      <w:pPr>
        <w:pageBreakBefore/>
        <w:spacing w:line="360" w:lineRule="auto"/>
        <w:jc w:val="center"/>
        <w:rPr>
          <w:b/>
          <w:sz w:val="32"/>
          <w:szCs w:val="20"/>
        </w:rPr>
      </w:pPr>
      <w:r>
        <w:rPr>
          <w:rFonts w:hint="eastAsia"/>
          <w:b/>
          <w:sz w:val="32"/>
          <w:szCs w:val="20"/>
        </w:rPr>
        <w:t>第五章 工作大纲</w:t>
      </w:r>
    </w:p>
    <w:p w14:paraId="73A18AB9">
      <w:pPr>
        <w:keepNext/>
        <w:keepLines/>
        <w:spacing w:before="360" w:after="360"/>
        <w:jc w:val="center"/>
        <w:outlineLvl w:val="0"/>
        <w:rPr>
          <w:rFonts w:hint="eastAsia" w:ascii="Times New Roman" w:hAnsi="Times New Roman" w:eastAsia="宋体" w:cs="Times New Roman"/>
          <w:b/>
          <w:bCs/>
          <w:iCs/>
          <w:color w:val="auto"/>
          <w:kern w:val="44"/>
          <w:sz w:val="32"/>
          <w:szCs w:val="44"/>
          <w:lang w:val="en-US" w:eastAsia="zh-CN" w:bidi="ar-SA"/>
        </w:rPr>
      </w:pPr>
      <w:bookmarkStart w:id="0" w:name="_Toc274316912"/>
      <w:bookmarkStart w:id="1" w:name="_Toc278806804"/>
      <w:r>
        <w:rPr>
          <w:rFonts w:hint="eastAsia" w:ascii="Times New Roman" w:hAnsi="Times New Roman" w:eastAsia="宋体" w:cs="Times New Roman"/>
          <w:b/>
          <w:bCs/>
          <w:iCs/>
          <w:color w:val="auto"/>
          <w:kern w:val="44"/>
          <w:sz w:val="32"/>
          <w:szCs w:val="44"/>
          <w:lang w:val="en-US" w:eastAsia="zh-CN" w:bidi="ar-SA"/>
        </w:rPr>
        <w:t>制冷剂回收操作技术标准及溯源管理研究项目</w:t>
      </w:r>
    </w:p>
    <w:p w14:paraId="5B7DEAAD">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一、背景</w:t>
      </w:r>
    </w:p>
    <w:p w14:paraId="5C63EB86">
      <w:pPr>
        <w:keepNext w:val="0"/>
        <w:keepLines w:val="0"/>
        <w:pageBreakBefore w:val="0"/>
        <w:widowControl w:val="0"/>
        <w:numPr>
          <w:ilvl w:val="-1"/>
          <w:numId w:val="0"/>
        </w:numPr>
        <w:kinsoku/>
        <w:wordWrap/>
        <w:overflowPunct/>
        <w:topLinePunct w:val="0"/>
        <w:autoSpaceDE/>
        <w:autoSpaceDN/>
        <w:bidi w:val="0"/>
        <w:adjustRightInd/>
        <w:snapToGrid/>
        <w:spacing w:before="0" w:beforeLines="-2147483648" w:after="0" w:line="360" w:lineRule="auto"/>
        <w:ind w:firstLine="640" w:firstLineChars="200"/>
        <w:textAlignment w:val="auto"/>
        <w:rPr>
          <w:rFonts w:hint="eastAsia" w:ascii="仿宋_GB2312" w:eastAsia="仿宋_GB2312" w:cs="Times New Roman"/>
          <w:b w:val="0"/>
          <w:bCs w:val="0"/>
          <w:color w:val="000000"/>
          <w:kern w:val="0"/>
          <w:sz w:val="32"/>
          <w:szCs w:val="32"/>
          <w:u w:color="000000"/>
          <w:lang w:val="en-US" w:eastAsia="zh-CN"/>
        </w:rPr>
      </w:pPr>
      <w:r>
        <w:rPr>
          <w:rFonts w:hint="eastAsia" w:ascii="仿宋_GB2312" w:eastAsia="仿宋_GB2312" w:cs="Times New Roman"/>
          <w:b w:val="0"/>
          <w:bCs w:val="0"/>
          <w:color w:val="000000"/>
          <w:kern w:val="0"/>
          <w:sz w:val="32"/>
          <w:szCs w:val="32"/>
          <w:u w:color="000000"/>
          <w:lang w:val="en-US" w:eastAsia="zh-CN"/>
        </w:rPr>
        <w:t>自1991年加入《关于消耗臭氧层物质的蒙特利尔议定书》（以下简称议定书），中国一直认真履行议定书义务，逐步淘汰消耗臭氧层物质（ODS），圆满实现了各阶段履约目标。随着2021年《基加利修正案》对我国生效，我国进入了协同淘汰ODS和逐步削减氢氟碳化物（HFCs）的履约新阶段。2023年12月，国务院批准发布新修订的《消耗臭氧层物质管理条例》（以下简称《条例》)，并于2024年3月起正式施行，为进一步加强ODS和HFCs全生命周期管理提供法律基础。</w:t>
      </w:r>
    </w:p>
    <w:p w14:paraId="44959036">
      <w:pPr>
        <w:keepNext w:val="0"/>
        <w:keepLines w:val="0"/>
        <w:pageBreakBefore w:val="0"/>
        <w:widowControl w:val="0"/>
        <w:numPr>
          <w:ilvl w:val="-1"/>
          <w:numId w:val="0"/>
        </w:numPr>
        <w:kinsoku/>
        <w:wordWrap/>
        <w:overflowPunct/>
        <w:topLinePunct w:val="0"/>
        <w:autoSpaceDE/>
        <w:autoSpaceDN/>
        <w:bidi w:val="0"/>
        <w:adjustRightInd/>
        <w:snapToGrid/>
        <w:spacing w:before="0" w:beforeLines="-2147483648" w:after="0" w:line="360" w:lineRule="auto"/>
        <w:ind w:firstLine="640" w:firstLineChars="200"/>
        <w:textAlignment w:val="auto"/>
        <w:rPr>
          <w:rFonts w:hint="eastAsia" w:ascii="仿宋_GB2312" w:eastAsia="仿宋_GB2312" w:cs="Times New Roman"/>
          <w:b w:val="0"/>
          <w:bCs w:val="0"/>
          <w:color w:val="000000"/>
          <w:kern w:val="0"/>
          <w:sz w:val="32"/>
          <w:szCs w:val="32"/>
          <w:u w:color="000000"/>
          <w:lang w:val="en-US" w:eastAsia="zh-CN"/>
        </w:rPr>
      </w:pPr>
      <w:r>
        <w:rPr>
          <w:rFonts w:hint="eastAsia" w:ascii="仿宋_GB2312" w:eastAsia="仿宋_GB2312" w:cs="Times New Roman"/>
          <w:b w:val="0"/>
          <w:bCs w:val="0"/>
          <w:color w:val="000000"/>
          <w:kern w:val="0"/>
          <w:sz w:val="32"/>
          <w:szCs w:val="32"/>
          <w:u w:color="000000"/>
          <w:lang w:val="en-US" w:eastAsia="zh-CN"/>
        </w:rPr>
        <w:t>根据《条例》规定，从事制冷设备维修、报废处理等活动的单位，须对制冷剂进行回收、循环利用或交由专业单位进行无害化处置，严禁直接排放。制冷剂的回收与循环利用已成为减少消耗臭氧层物质和温室气体排放的重要环节。然而，当前由于缺乏统一的操作标准，企业在回收过程中普遍存在操作不规范问题，制冷剂混合回收、泄漏、回收效率低下等现象频发，影响了制冷剂再生利用效果和履约成效。此外，根据议定书规则，使用回收再生的制冷剂不计入国家受控用途消费量。因此在发达国家，回收再生的制冷剂价格远高于新生产制冷剂，形成特殊的市场机制。当前我国尚未建立统一的回收再生产品认定标准以及溯源与流向管理机制，培育回收再生制冷剂市场、实现更大履约成效还面临挑战。</w:t>
      </w:r>
    </w:p>
    <w:p w14:paraId="2F590EF7">
      <w:pPr>
        <w:keepNext w:val="0"/>
        <w:keepLines w:val="0"/>
        <w:pageBreakBefore w:val="0"/>
        <w:widowControl w:val="0"/>
        <w:numPr>
          <w:ilvl w:val="-1"/>
          <w:numId w:val="0"/>
        </w:numPr>
        <w:kinsoku/>
        <w:wordWrap/>
        <w:overflowPunct/>
        <w:topLinePunct w:val="0"/>
        <w:autoSpaceDE/>
        <w:autoSpaceDN/>
        <w:bidi w:val="0"/>
        <w:adjustRightInd/>
        <w:snapToGrid/>
        <w:spacing w:before="0" w:beforeLines="-2147483648" w:after="0" w:line="360" w:lineRule="auto"/>
        <w:ind w:firstLine="640" w:firstLineChars="200"/>
        <w:textAlignment w:val="auto"/>
        <w:rPr>
          <w:rFonts w:hint="eastAsia" w:ascii="仿宋_GB2312" w:eastAsia="仿宋_GB2312" w:cs="Times New Roman"/>
          <w:b w:val="0"/>
          <w:bCs w:val="0"/>
          <w:color w:val="000000"/>
          <w:kern w:val="0"/>
          <w:sz w:val="32"/>
          <w:szCs w:val="32"/>
          <w:u w:color="000000"/>
          <w:lang w:val="en-US" w:eastAsia="zh-CN"/>
        </w:rPr>
      </w:pPr>
      <w:r>
        <w:rPr>
          <w:rFonts w:hint="eastAsia" w:ascii="仿宋_GB2312" w:eastAsia="仿宋_GB2312" w:cs="Times New Roman"/>
          <w:b w:val="0"/>
          <w:bCs w:val="0"/>
          <w:color w:val="000000"/>
          <w:kern w:val="0"/>
          <w:sz w:val="32"/>
          <w:szCs w:val="32"/>
          <w:u w:color="000000"/>
          <w:lang w:val="en-US" w:eastAsia="zh-CN"/>
        </w:rPr>
        <w:t>鉴于以上情况，在制冷维修行业第二阶段氢氯氟烃（HCFCs）淘汰管理计划下，拟组织开展制冷剂回收操作技术标准和溯源管理研究项目。通过制定针对制冷设备中制冷剂回收操作的行业标准，指导从事维修、制冷剂回收、拆解等业务的企业和技术人员规范作业流程，提升履约意识。同时，研究并示范回收再生制冷剂的溯源和流向管理方法，形成系统性的溯源和流向管理方法分析建议，为生态环境等部门构建和完善履约监管体系提供技术支撑。</w:t>
      </w:r>
    </w:p>
    <w:p w14:paraId="7C1F702C">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二、项目目标</w:t>
      </w:r>
    </w:p>
    <w:p w14:paraId="686AAB5A">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1.本项目将通过调研、研究和标准编制，制定一份针对制冷设备中制冷剂回收操作的行业标准草案，并推动该标准的申请立项。</w:t>
      </w:r>
    </w:p>
    <w:p w14:paraId="79F46DB0">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2.研究制冷剂再生产品溯源和流向管理方法，形成方法建议并组织试点工作，协助溯源和流向管理的推动和实施。</w:t>
      </w:r>
    </w:p>
    <w:p w14:paraId="6ED28E08">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三、工作内容</w:t>
      </w:r>
    </w:p>
    <w:p w14:paraId="7BDF6976">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主要工作内容如下：</w:t>
      </w:r>
    </w:p>
    <w:p w14:paraId="035587FB">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1.现状调研。调研制冷剂回收现状</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了解当前制冷剂回收的操作流程、存在的问题、技术难点及行业需求</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调研当前回收再生产品管理相关规定和标准及最佳实践，研究国内外有关制冷剂回收的法律法规、标准规范。调研国内制冷剂回收现状，涵盖涉及制冷剂回收的主要子行业，调研回收操作流程、设备使用情况、从业人员技术水平、回收效率及存在的问题；通过访谈、问卷等方式，了解制冷剂回收行业的需求和痛点，明确标准制定的重点方向。</w:t>
      </w:r>
    </w:p>
    <w:p w14:paraId="60F2F04F">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2.标准研究及标准编制。</w:t>
      </w:r>
    </w:p>
    <w:p w14:paraId="4FE73B67">
      <w:pPr>
        <w:numPr>
          <w:ilvl w:val="0"/>
          <w:numId w:val="0"/>
        </w:numPr>
        <w:spacing w:line="360" w:lineRule="auto"/>
        <w:ind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根据调研结果，编制制冷剂回收操作的标准草案，涵盖回收流程、安全操作、设备使用、储存运输等方面的技术要求制定标准草案，流程应考虑溯源和流向管理方法的衔接。包括：</w:t>
      </w:r>
    </w:p>
    <w:p w14:paraId="4DFED992">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（1）组建标准研究工作组：组建由行业专家、企业代表、科研机构等组成的标准研究工作组，负责标准相关研究与编制工作。</w:t>
      </w:r>
    </w:p>
    <w:p w14:paraId="13055BE8">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（2）制定标准框架：根据调研结果，确定标准的编写原则、框架与主要内容，包括以下方面：</w:t>
      </w:r>
    </w:p>
    <w:p w14:paraId="3DD315EE">
      <w:pPr>
        <w:pStyle w:val="141"/>
        <w:keepNext w:val="0"/>
        <w:keepLines w:val="0"/>
        <w:pageBreakBefore w:val="0"/>
        <w:widowControl/>
        <w:numPr>
          <w:ilvl w:val="0"/>
          <w:numId w:val="27"/>
        </w:numPr>
        <w:tabs>
          <w:tab w:val="left" w:pos="1038"/>
        </w:tabs>
        <w:kinsoku/>
        <w:wordWrap/>
        <w:overflowPunct/>
        <w:topLinePunct w:val="0"/>
        <w:autoSpaceDE/>
        <w:autoSpaceDN/>
        <w:bidi w:val="0"/>
        <w:adjustRightInd/>
        <w:snapToGrid/>
        <w:spacing w:before="157" w:beforeLines="50"/>
        <w:ind w:left="420" w:leftChars="0" w:firstLine="6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制冷剂回收的操作流程与技术要求；</w:t>
      </w:r>
    </w:p>
    <w:p w14:paraId="471B6D53">
      <w:pPr>
        <w:pStyle w:val="141"/>
        <w:keepNext w:val="0"/>
        <w:keepLines w:val="0"/>
        <w:pageBreakBefore w:val="0"/>
        <w:widowControl/>
        <w:numPr>
          <w:ilvl w:val="0"/>
          <w:numId w:val="27"/>
        </w:numPr>
        <w:tabs>
          <w:tab w:val="left" w:pos="1038"/>
        </w:tabs>
        <w:kinsoku/>
        <w:wordWrap/>
        <w:overflowPunct/>
        <w:topLinePunct w:val="0"/>
        <w:autoSpaceDE/>
        <w:autoSpaceDN/>
        <w:bidi w:val="0"/>
        <w:adjustRightInd/>
        <w:snapToGrid/>
        <w:spacing w:before="157" w:beforeLines="50"/>
        <w:ind w:left="420" w:leftChars="0" w:firstLine="6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回收设备的使用与维护；</w:t>
      </w:r>
    </w:p>
    <w:p w14:paraId="2E86D64F">
      <w:pPr>
        <w:pStyle w:val="141"/>
        <w:keepNext w:val="0"/>
        <w:keepLines w:val="0"/>
        <w:pageBreakBefore w:val="0"/>
        <w:widowControl/>
        <w:numPr>
          <w:ilvl w:val="0"/>
          <w:numId w:val="27"/>
        </w:numPr>
        <w:tabs>
          <w:tab w:val="left" w:pos="1038"/>
        </w:tabs>
        <w:kinsoku/>
        <w:wordWrap/>
        <w:overflowPunct/>
        <w:topLinePunct w:val="0"/>
        <w:autoSpaceDE/>
        <w:autoSpaceDN/>
        <w:bidi w:val="0"/>
        <w:adjustRightInd/>
        <w:snapToGrid/>
        <w:spacing w:before="157" w:beforeLines="50"/>
        <w:ind w:left="420" w:leftChars="0" w:firstLine="6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制冷剂的储存与运输要求；</w:t>
      </w:r>
    </w:p>
    <w:p w14:paraId="430179C7">
      <w:pPr>
        <w:pStyle w:val="141"/>
        <w:keepNext w:val="0"/>
        <w:keepLines w:val="0"/>
        <w:pageBreakBefore w:val="0"/>
        <w:widowControl/>
        <w:numPr>
          <w:ilvl w:val="0"/>
          <w:numId w:val="27"/>
        </w:numPr>
        <w:tabs>
          <w:tab w:val="left" w:pos="1038"/>
        </w:tabs>
        <w:kinsoku/>
        <w:wordWrap/>
        <w:overflowPunct/>
        <w:topLinePunct w:val="0"/>
        <w:autoSpaceDE/>
        <w:autoSpaceDN/>
        <w:bidi w:val="0"/>
        <w:adjustRightInd/>
        <w:snapToGrid/>
        <w:spacing w:before="157" w:beforeLines="50"/>
        <w:ind w:left="420" w:leftChars="0" w:firstLine="6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安全操作规范与应急处理；</w:t>
      </w:r>
    </w:p>
    <w:p w14:paraId="286B1BF4">
      <w:pPr>
        <w:pStyle w:val="141"/>
        <w:keepNext w:val="0"/>
        <w:keepLines w:val="0"/>
        <w:pageBreakBefore w:val="0"/>
        <w:widowControl/>
        <w:numPr>
          <w:ilvl w:val="0"/>
          <w:numId w:val="27"/>
        </w:numPr>
        <w:tabs>
          <w:tab w:val="left" w:pos="1038"/>
        </w:tabs>
        <w:kinsoku/>
        <w:wordWrap/>
        <w:overflowPunct/>
        <w:topLinePunct w:val="0"/>
        <w:autoSpaceDE/>
        <w:autoSpaceDN/>
        <w:bidi w:val="0"/>
        <w:adjustRightInd/>
        <w:snapToGrid/>
        <w:spacing w:before="157" w:beforeLines="50"/>
        <w:ind w:left="420" w:leftChars="0" w:firstLine="6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制冷剂回收的记录与报告要求</w:t>
      </w:r>
      <w:r>
        <w:rPr>
          <w:rFonts w:hint="eastAsia" w:ascii="仿宋_GB2312" w:hAnsi="仿宋_GB2312" w:eastAsia="仿宋_GB2312" w:cs="仿宋_GB2312"/>
          <w:color w:val="auto"/>
          <w:sz w:val="32"/>
          <w:szCs w:val="32"/>
          <w:lang w:eastAsia="zh-CN"/>
        </w:rPr>
        <w:t>；</w:t>
      </w:r>
    </w:p>
    <w:p w14:paraId="2F74BA4A">
      <w:pPr>
        <w:pStyle w:val="141"/>
        <w:keepNext w:val="0"/>
        <w:keepLines w:val="0"/>
        <w:pageBreakBefore w:val="0"/>
        <w:widowControl/>
        <w:numPr>
          <w:ilvl w:val="0"/>
          <w:numId w:val="27"/>
        </w:numPr>
        <w:tabs>
          <w:tab w:val="left" w:pos="1038"/>
        </w:tabs>
        <w:kinsoku/>
        <w:wordWrap/>
        <w:overflowPunct/>
        <w:topLinePunct w:val="0"/>
        <w:autoSpaceDE/>
        <w:autoSpaceDN/>
        <w:bidi w:val="0"/>
        <w:adjustRightInd/>
        <w:snapToGrid/>
        <w:spacing w:before="157" w:beforeLines="50"/>
        <w:ind w:left="420" w:leftChars="0" w:firstLine="6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制冷剂来源和流向的记录和报告要求</w:t>
      </w:r>
      <w:r>
        <w:rPr>
          <w:rFonts w:hint="eastAsia" w:ascii="仿宋_GB2312" w:hAnsi="仿宋_GB2312" w:eastAsia="仿宋_GB2312" w:cs="仿宋_GB2312"/>
          <w:color w:val="auto"/>
          <w:sz w:val="32"/>
          <w:szCs w:val="32"/>
        </w:rPr>
        <w:t>。</w:t>
      </w:r>
    </w:p>
    <w:p w14:paraId="1604723D">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（3）编制标准草案：编写标准草案，并进行内部讨论和修改，形成征求意见稿。</w:t>
      </w:r>
    </w:p>
    <w:p w14:paraId="259684DD">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（4）征求意见与修改：通过专家论证会、行业研讨会等形式，广泛征求行业意见，并根据反馈对标准草案进行修改完善。</w:t>
      </w:r>
    </w:p>
    <w:p w14:paraId="3B72482B">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（5）形成报批稿：在征求意见的基础上，形成标准报批稿，准备提交相关部门进行立项申请。</w:t>
      </w:r>
    </w:p>
    <w:p w14:paraId="5F947503">
      <w:pPr>
        <w:numPr>
          <w:ilvl w:val="0"/>
          <w:numId w:val="0"/>
        </w:numPr>
        <w:spacing w:line="360" w:lineRule="auto"/>
        <w:ind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3.标准技术内容的宣传推广。</w:t>
      </w:r>
    </w:p>
    <w:p w14:paraId="6F8C0750">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（1）编写宣传材料：编写标准宣传材料，包括标准解读、操作指南、案例分析等，便于理解和执行。</w:t>
      </w:r>
    </w:p>
    <w:p w14:paraId="619B3EF5">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（2）组织培训与研讨会：针对标准的适用对象，在行业会议进行宣传，累计宣传人数不少于100人次，提升行业从业人员的操作规范性和环保意识。</w:t>
      </w:r>
    </w:p>
    <w:p w14:paraId="50985F52">
      <w:pPr>
        <w:numPr>
          <w:ilvl w:val="0"/>
          <w:numId w:val="0"/>
        </w:numPr>
        <w:spacing w:line="360" w:lineRule="auto"/>
        <w:ind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4.回收再生制冷剂的溯源管理方法研究。</w:t>
      </w:r>
    </w:p>
    <w:p w14:paraId="55F1C37D">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（1）组织专家组：在整理国内外企业、行业组织等回收产品溯源和流向管理经验的基础上，形成现状调研报告，并组织专家组研究回收再生制冷剂溯源和流向管理方法。</w:t>
      </w:r>
    </w:p>
    <w:p w14:paraId="50C920DF">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（2）形成溯源和流向管理方法：在形成溯源和流向管理建议方法的基础上，结合制冷维修行业示范城市活动，对溯源和流向管理方法进行试验及论证。</w:t>
      </w:r>
    </w:p>
    <w:p w14:paraId="28F914DB">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（3）形成溯源和流向管理方法有效性分析和建议报告。</w:t>
      </w:r>
    </w:p>
    <w:p w14:paraId="2049E9C6">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四、项目产出</w:t>
      </w:r>
    </w:p>
    <w:p w14:paraId="09957797">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1.调研报告：制冷剂回收现状调研报告，涵盖回收操作流程、设备使用、行业需求等内容。</w:t>
      </w:r>
    </w:p>
    <w:p w14:paraId="70D42C40">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2.标准草案：制冷设备中制冷剂回收操作的标准草案及编制说明。</w:t>
      </w:r>
    </w:p>
    <w:p w14:paraId="1DEB4ADD">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3.宣传材料：宣传材料，包括在公开期刊或其他公开形式发布相关技术解读、技术案例、操作指南等。</w:t>
      </w:r>
    </w:p>
    <w:p w14:paraId="2301DFB4">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4.溯源和流向管理方法及试点研究报告。</w:t>
      </w:r>
    </w:p>
    <w:p w14:paraId="0CB849E1">
      <w:pPr>
        <w:numPr>
          <w:ilvl w:val="0"/>
          <w:numId w:val="0"/>
        </w:numPr>
        <w:spacing w:line="360" w:lineRule="auto"/>
        <w:ind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5.项目实施总结报告。</w:t>
      </w:r>
    </w:p>
    <w:p w14:paraId="0485A09F">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五、项目进度</w:t>
      </w:r>
    </w:p>
    <w:p w14:paraId="3B02D54D">
      <w:pPr>
        <w:numPr>
          <w:ilvl w:val="0"/>
          <w:numId w:val="0"/>
        </w:numPr>
        <w:spacing w:line="360" w:lineRule="auto"/>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项目实施周期18个月，项目承担单位应制定合理的进度计划。</w:t>
      </w:r>
    </w:p>
    <w:p w14:paraId="7BD27313">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六、</w:t>
      </w:r>
      <w:r>
        <w:rPr>
          <w:rFonts w:hint="eastAsia" w:ascii="黑体" w:hAnsi="黑体" w:eastAsia="黑体" w:cs="黑体"/>
          <w:b/>
          <w:sz w:val="32"/>
          <w:szCs w:val="32"/>
        </w:rPr>
        <w:t>资质要求</w:t>
      </w:r>
    </w:p>
    <w:p w14:paraId="11B6C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咨询</w:t>
      </w:r>
      <w:r>
        <w:rPr>
          <w:rFonts w:hint="eastAsia" w:ascii="仿宋_GB2312" w:hAnsi="仿宋_GB2312" w:eastAsia="仿宋_GB2312" w:cs="仿宋_GB2312"/>
          <w:sz w:val="32"/>
          <w:szCs w:val="32"/>
          <w:lang w:eastAsia="zh-CN"/>
        </w:rPr>
        <w:t>服务单位</w:t>
      </w:r>
      <w:r>
        <w:rPr>
          <w:rFonts w:hint="eastAsia" w:ascii="仿宋_GB2312" w:hAnsi="仿宋_GB2312" w:eastAsia="仿宋_GB2312" w:cs="仿宋_GB2312"/>
          <w:sz w:val="32"/>
          <w:szCs w:val="32"/>
        </w:rPr>
        <w:t>需符合以下资质：</w:t>
      </w:r>
    </w:p>
    <w:p w14:paraId="1CBA5C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1.熟悉《蒙特利尔议定书》及制冷维修行业HCFCs淘汰管理计划；</w:t>
      </w:r>
    </w:p>
    <w:p w14:paraId="265D6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2.熟悉制冷行业标准制定修订体系，熟悉标准管理与修订的工作机制，具有制定（修订）国家/行业标准经验；</w:t>
      </w:r>
    </w:p>
    <w:p w14:paraId="30FC3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3.熟悉我国回收再生物质的管理政策、技术和标准，具有开展回收再生物质管理研究、制冷剂回收、再生及再利用及溯源管理相关的项目经验；</w:t>
      </w:r>
    </w:p>
    <w:p w14:paraId="24523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4.具有协调和组织本项目相关制冷剂标准制定及资源回收再生溯源管理研究单位、制冷及化工行业专家、相关企业、相关科研机构的能力；</w:t>
      </w:r>
    </w:p>
    <w:p w14:paraId="56E64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5.项目负责人至少具有本科及以上学历、高级职称，具有制冷剂回收标准研究、回收再生产品溯源管理研究相关经验；</w:t>
      </w:r>
    </w:p>
    <w:p w14:paraId="33FC4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6.项目组成员不少于5人，至少具有本科及以上学历，至少3人有2年以上参与制冷剂标准和政策研究的工作经验，至少2人有两年以上回收再生产品管理研究的工作经验</w:t>
      </w:r>
      <w:r>
        <w:rPr>
          <w:rFonts w:hint="eastAsia" w:ascii="仿宋_GB2312" w:hAnsi="仿宋_GB2312" w:eastAsia="仿宋_GB2312" w:cs="仿宋_GB2312"/>
          <w:color w:val="auto"/>
          <w:sz w:val="32"/>
          <w:szCs w:val="32"/>
        </w:rPr>
        <w:t>。</w:t>
      </w:r>
    </w:p>
    <w:p w14:paraId="1C319170">
      <w:pPr>
        <w:keepNext/>
        <w:keepLines/>
        <w:spacing w:before="360" w:after="360"/>
        <w:jc w:val="center"/>
        <w:outlineLvl w:val="0"/>
        <w:rPr>
          <w:rFonts w:hint="eastAsia" w:ascii="Times New Roman" w:hAnsi="Times New Roman" w:eastAsia="宋体" w:cs="Times New Roman"/>
          <w:b/>
          <w:bCs/>
          <w:iCs/>
          <w:color w:val="auto"/>
          <w:kern w:val="44"/>
          <w:sz w:val="32"/>
          <w:szCs w:val="44"/>
          <w:lang w:val="en-US" w:eastAsia="zh-CN" w:bidi="ar-SA"/>
        </w:rPr>
      </w:pPr>
    </w:p>
    <w:p w14:paraId="65FCF3A3">
      <w:pPr>
        <w:pageBreakBefore/>
        <w:spacing w:line="360" w:lineRule="auto"/>
        <w:ind w:left="-120"/>
        <w:jc w:val="center"/>
        <w:outlineLvl w:val="0"/>
        <w:rPr>
          <w:sz w:val="24"/>
        </w:rPr>
      </w:pPr>
      <w:r>
        <w:rPr>
          <w:rFonts w:hint="eastAsia"/>
          <w:sz w:val="24"/>
        </w:rPr>
        <w:t>对外合作与</w:t>
      </w:r>
      <w:r>
        <w:rPr>
          <w:sz w:val="24"/>
        </w:rPr>
        <w:t>交流</w:t>
      </w:r>
      <w:r>
        <w:rPr>
          <w:rFonts w:hint="eastAsia"/>
          <w:sz w:val="24"/>
        </w:rPr>
        <w:t>中心单位咨询服务合同范本</w:t>
      </w:r>
      <w:bookmarkEnd w:id="0"/>
      <w:bookmarkEnd w:id="1"/>
    </w:p>
    <w:p w14:paraId="1AFDFB45">
      <w:pPr>
        <w:spacing w:line="360" w:lineRule="auto"/>
        <w:ind w:left="-119"/>
        <w:jc w:val="center"/>
        <w:rPr>
          <w:sz w:val="24"/>
        </w:rPr>
      </w:pPr>
      <w:r>
        <w:rPr>
          <w:rFonts w:hint="eastAsia"/>
          <w:sz w:val="24"/>
        </w:rPr>
        <w:t>（版本号：201412）</w:t>
      </w:r>
    </w:p>
    <w:p w14:paraId="4E904606">
      <w:pPr>
        <w:spacing w:line="360" w:lineRule="auto"/>
        <w:rPr>
          <w:rFonts w:eastAsia="黑体"/>
          <w:sz w:val="28"/>
        </w:rPr>
      </w:pPr>
    </w:p>
    <w:p w14:paraId="4912F637">
      <w:pPr>
        <w:spacing w:line="360" w:lineRule="auto"/>
        <w:jc w:val="left"/>
        <w:rPr>
          <w:b/>
          <w:sz w:val="32"/>
          <w:szCs w:val="20"/>
        </w:rPr>
      </w:pPr>
      <w:r>
        <w:rPr>
          <w:b/>
          <w:sz w:val="32"/>
          <w:szCs w:val="20"/>
        </w:rPr>
        <w:t xml:space="preserve">                  </w:t>
      </w:r>
      <w:r>
        <w:rPr>
          <w:rFonts w:hint="eastAsia"/>
          <w:b/>
          <w:sz w:val="32"/>
          <w:szCs w:val="20"/>
        </w:rPr>
        <w:t>第六章  标准合同格式</w:t>
      </w:r>
    </w:p>
    <w:p w14:paraId="4C51F563">
      <w:pPr>
        <w:spacing w:line="360" w:lineRule="auto"/>
        <w:rPr>
          <w:rFonts w:eastAsia="黑体"/>
          <w:sz w:val="28"/>
        </w:rPr>
      </w:pPr>
      <w:r>
        <w:rPr>
          <w:rFonts w:eastAsia="黑体"/>
          <w:sz w:val="28"/>
        </w:rPr>
        <w:t xml:space="preserve">                                             </w:t>
      </w:r>
    </w:p>
    <w:p w14:paraId="6175D5A6">
      <w:pPr>
        <w:spacing w:line="360" w:lineRule="auto"/>
        <w:ind w:firstLine="6720" w:firstLineChars="2400"/>
        <w:rPr>
          <w:rFonts w:eastAsia="黑体"/>
          <w:sz w:val="28"/>
        </w:rPr>
      </w:pPr>
      <w:r>
        <w:rPr>
          <w:rFonts w:hint="eastAsia" w:eastAsia="黑体"/>
          <w:sz w:val="28"/>
        </w:rPr>
        <w:t>合同编号：</w:t>
      </w:r>
    </w:p>
    <w:p w14:paraId="28497477">
      <w:pPr>
        <w:spacing w:line="360" w:lineRule="auto"/>
        <w:jc w:val="center"/>
        <w:rPr>
          <w:rFonts w:eastAsia="黑体"/>
          <w:sz w:val="52"/>
        </w:rPr>
      </w:pPr>
    </w:p>
    <w:p w14:paraId="586BE3B7">
      <w:pPr>
        <w:spacing w:line="360" w:lineRule="auto"/>
        <w:jc w:val="center"/>
        <w:rPr>
          <w:rFonts w:eastAsia="黑体"/>
          <w:sz w:val="52"/>
        </w:rPr>
      </w:pPr>
    </w:p>
    <w:p w14:paraId="1822BAC3">
      <w:pPr>
        <w:spacing w:line="360" w:lineRule="auto"/>
        <w:jc w:val="center"/>
        <w:rPr>
          <w:rFonts w:hint="eastAsia" w:eastAsia="黑体"/>
          <w:b/>
          <w:sz w:val="32"/>
          <w:szCs w:val="32"/>
        </w:rPr>
      </w:pPr>
      <w:r>
        <w:rPr>
          <w:rFonts w:hint="eastAsia" w:eastAsia="黑体"/>
          <w:b/>
          <w:sz w:val="32"/>
          <w:szCs w:val="32"/>
          <w:lang w:val="en-US" w:eastAsia="zh-CN"/>
        </w:rPr>
        <w:t>XXX</w:t>
      </w:r>
      <w:r>
        <w:rPr>
          <w:rFonts w:hint="eastAsia" w:eastAsia="黑体"/>
          <w:b/>
          <w:sz w:val="32"/>
          <w:szCs w:val="32"/>
        </w:rPr>
        <w:t>项目</w:t>
      </w:r>
    </w:p>
    <w:p w14:paraId="170B1837">
      <w:pPr>
        <w:spacing w:line="360" w:lineRule="auto"/>
        <w:jc w:val="center"/>
        <w:rPr>
          <w:rFonts w:eastAsia="黑体"/>
          <w:b/>
          <w:sz w:val="32"/>
          <w:szCs w:val="32"/>
        </w:rPr>
      </w:pPr>
      <w:r>
        <w:rPr>
          <w:rFonts w:hint="eastAsia" w:eastAsia="黑体"/>
          <w:b/>
          <w:sz w:val="32"/>
          <w:szCs w:val="32"/>
        </w:rPr>
        <w:t>咨询服务合同</w:t>
      </w:r>
    </w:p>
    <w:p w14:paraId="1D6823B6">
      <w:pPr>
        <w:spacing w:line="360" w:lineRule="auto"/>
        <w:jc w:val="center"/>
        <w:rPr>
          <w:rFonts w:eastAsia="楷体_GB2312"/>
          <w:sz w:val="36"/>
        </w:rPr>
      </w:pPr>
    </w:p>
    <w:p w14:paraId="6280C0AE">
      <w:pPr>
        <w:spacing w:line="360" w:lineRule="auto"/>
        <w:jc w:val="center"/>
        <w:rPr>
          <w:rFonts w:eastAsia="楷体_GB2312"/>
          <w:sz w:val="36"/>
        </w:rPr>
      </w:pPr>
    </w:p>
    <w:p w14:paraId="175D7ACA">
      <w:pPr>
        <w:spacing w:line="360" w:lineRule="auto"/>
        <w:jc w:val="center"/>
        <w:rPr>
          <w:rFonts w:eastAsia="楷体_GB2312"/>
          <w:sz w:val="36"/>
        </w:rPr>
      </w:pPr>
    </w:p>
    <w:p w14:paraId="1586F29C">
      <w:pPr>
        <w:spacing w:line="360" w:lineRule="auto"/>
        <w:rPr>
          <w:rFonts w:eastAsia="楷体_GB2312"/>
          <w:sz w:val="18"/>
        </w:rPr>
      </w:pPr>
      <w:r>
        <w:rPr>
          <w:rFonts w:eastAsia="楷体_GB2312"/>
          <w:sz w:val="36"/>
        </w:rPr>
        <w:t xml:space="preserve">     </w:t>
      </w:r>
    </w:p>
    <w:p w14:paraId="145971B1">
      <w:pPr>
        <w:spacing w:line="360" w:lineRule="auto"/>
        <w:ind w:firstLine="1061"/>
        <w:rPr>
          <w:b/>
          <w:sz w:val="36"/>
        </w:rPr>
      </w:pPr>
    </w:p>
    <w:p w14:paraId="5241958F">
      <w:pPr>
        <w:spacing w:line="360" w:lineRule="auto"/>
        <w:jc w:val="center"/>
        <w:rPr>
          <w:rFonts w:ascii="黑体" w:hAnsi="宋体" w:eastAsia="黑体"/>
          <w:bCs/>
          <w:iCs/>
          <w:sz w:val="28"/>
        </w:rPr>
      </w:pPr>
    </w:p>
    <w:p w14:paraId="389C4658">
      <w:pPr>
        <w:spacing w:line="360" w:lineRule="auto"/>
        <w:ind w:firstLine="1061"/>
        <w:rPr>
          <w:sz w:val="36"/>
          <w:u w:val="single"/>
        </w:rPr>
      </w:pPr>
    </w:p>
    <w:p w14:paraId="76255DA9">
      <w:pPr>
        <w:spacing w:line="360" w:lineRule="auto"/>
        <w:ind w:firstLine="1061"/>
        <w:rPr>
          <w:sz w:val="36"/>
          <w:u w:val="single"/>
        </w:rPr>
      </w:pPr>
    </w:p>
    <w:p w14:paraId="10CB1F75">
      <w:pPr>
        <w:spacing w:line="360" w:lineRule="auto"/>
        <w:ind w:firstLine="1061"/>
        <w:rPr>
          <w:sz w:val="36"/>
          <w:u w:val="single"/>
        </w:rPr>
      </w:pPr>
    </w:p>
    <w:p w14:paraId="0FBB869E">
      <w:pPr>
        <w:spacing w:line="360" w:lineRule="auto"/>
        <w:rPr>
          <w:b/>
          <w:sz w:val="28"/>
          <w:u w:val="single"/>
        </w:rPr>
      </w:pPr>
      <w:r>
        <w:rPr>
          <w:rFonts w:hint="eastAsia"/>
          <w:b/>
          <w:sz w:val="28"/>
        </w:rPr>
        <w:t xml:space="preserve">               委托方（甲方）：</w:t>
      </w:r>
      <w:r>
        <w:rPr>
          <w:rFonts w:hint="eastAsia"/>
          <w:bCs/>
          <w:sz w:val="28"/>
          <w:u w:val="single"/>
        </w:rPr>
        <w:t xml:space="preserve"> 生态</w:t>
      </w:r>
      <w:r>
        <w:rPr>
          <w:bCs/>
          <w:sz w:val="28"/>
          <w:u w:val="single"/>
        </w:rPr>
        <w:t>环境部对外合作与交流中心</w:t>
      </w:r>
      <w:r>
        <w:rPr>
          <w:rFonts w:hint="eastAsia"/>
          <w:bCs/>
          <w:sz w:val="28"/>
          <w:u w:val="single"/>
        </w:rPr>
        <w:t xml:space="preserve">             </w:t>
      </w:r>
    </w:p>
    <w:p w14:paraId="1A6D96DD">
      <w:pPr>
        <w:spacing w:line="360" w:lineRule="auto"/>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14:paraId="1E97F122">
      <w:pPr>
        <w:pageBreakBefore/>
        <w:spacing w:line="360" w:lineRule="auto"/>
        <w:rPr>
          <w:szCs w:val="21"/>
          <w:u w:val="single"/>
        </w:rPr>
      </w:pPr>
      <w:r>
        <w:rPr>
          <w:rFonts w:eastAsia="楷体_GB2312"/>
          <w:sz w:val="32"/>
        </w:rPr>
        <w:t xml:space="preserve">    </w:t>
      </w:r>
      <w:r>
        <w:rPr>
          <w:rFonts w:eastAsia="楷体_GB2312"/>
          <w:szCs w:val="21"/>
        </w:rPr>
        <w:t xml:space="preserve"> </w:t>
      </w:r>
      <w:r>
        <w:rPr>
          <w:rFonts w:hint="eastAsia"/>
          <w:szCs w:val="21"/>
        </w:rPr>
        <w:t>委托方（甲方）：</w:t>
      </w:r>
      <w:r>
        <w:rPr>
          <w:rFonts w:hint="eastAsia"/>
          <w:szCs w:val="21"/>
          <w:u w:val="single"/>
        </w:rPr>
        <w:t xml:space="preserve">   生态</w:t>
      </w:r>
      <w:r>
        <w:rPr>
          <w:szCs w:val="21"/>
          <w:u w:val="single"/>
        </w:rPr>
        <w:t>环境部对外合作与交流中心</w:t>
      </w:r>
      <w:r>
        <w:rPr>
          <w:rFonts w:hint="eastAsia"/>
          <w:szCs w:val="21"/>
          <w:u w:val="single"/>
        </w:rPr>
        <w:t xml:space="preserve"> </w:t>
      </w:r>
      <w:r>
        <w:rPr>
          <w:szCs w:val="21"/>
          <w:u w:val="single"/>
        </w:rPr>
        <w:t xml:space="preserve"> </w:t>
      </w:r>
    </w:p>
    <w:p w14:paraId="40B686E1">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北京市</w:t>
      </w:r>
      <w:r>
        <w:rPr>
          <w:szCs w:val="21"/>
          <w:u w:val="single"/>
        </w:rPr>
        <w:t>西城区后英房</w:t>
      </w:r>
      <w:r>
        <w:rPr>
          <w:rFonts w:hint="eastAsia"/>
          <w:szCs w:val="21"/>
          <w:u w:val="single"/>
        </w:rPr>
        <w:t>胡同</w:t>
      </w:r>
      <w:r>
        <w:rPr>
          <w:szCs w:val="21"/>
          <w:u w:val="single"/>
        </w:rPr>
        <w:t>5号</w:t>
      </w:r>
      <w:r>
        <w:rPr>
          <w:rFonts w:hint="eastAsia"/>
          <w:szCs w:val="21"/>
          <w:u w:val="single"/>
        </w:rPr>
        <w:t xml:space="preserve">  </w:t>
      </w:r>
      <w:r>
        <w:rPr>
          <w:szCs w:val="21"/>
          <w:u w:val="single"/>
        </w:rPr>
        <w:t xml:space="preserve">  </w:t>
      </w:r>
    </w:p>
    <w:p w14:paraId="15B8C9A4">
      <w:pPr>
        <w:tabs>
          <w:tab w:val="left" w:pos="1022"/>
        </w:tabs>
        <w:spacing w:line="360" w:lineRule="auto"/>
        <w:ind w:firstLine="735" w:firstLineChars="350"/>
        <w:rPr>
          <w:rFonts w:ascii="宋体" w:hAnsi="宋体"/>
          <w:szCs w:val="21"/>
        </w:rPr>
      </w:pPr>
      <w:r>
        <w:rPr>
          <w:rFonts w:hint="eastAsia"/>
          <w:szCs w:val="21"/>
        </w:rPr>
        <w:t>电</w:t>
      </w:r>
      <w:r>
        <w:rPr>
          <w:szCs w:val="21"/>
        </w:rPr>
        <w:t xml:space="preserve">    </w:t>
      </w:r>
      <w:r>
        <w:rPr>
          <w:rFonts w:hint="eastAsia"/>
          <w:szCs w:val="21"/>
        </w:rPr>
        <w:t>话：</w:t>
      </w:r>
      <w:r>
        <w:rPr>
          <w:rFonts w:ascii="宋体" w:hAnsi="宋体"/>
          <w:szCs w:val="21"/>
          <w:u w:val="single"/>
        </w:rPr>
        <w:t xml:space="preserve">  010-82268810      </w:t>
      </w:r>
      <w:r>
        <w:rPr>
          <w:rFonts w:ascii="宋体" w:hAnsi="宋体"/>
          <w:szCs w:val="21"/>
        </w:rPr>
        <w:t xml:space="preserve">  </w:t>
      </w: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szCs w:val="21"/>
          <w:u w:val="single"/>
        </w:rPr>
        <w:t xml:space="preserve"> </w:t>
      </w:r>
      <w:r>
        <w:rPr>
          <w:rFonts w:ascii="宋体" w:hAnsi="宋体"/>
          <w:szCs w:val="21"/>
          <w:u w:val="single"/>
        </w:rPr>
        <w:t>010-82200510</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40FD8D0E">
      <w:pPr>
        <w:tabs>
          <w:tab w:val="left" w:pos="1022"/>
        </w:tabs>
        <w:spacing w:line="360" w:lineRule="auto"/>
        <w:ind w:firstLine="735" w:firstLineChars="350"/>
        <w:rPr>
          <w:szCs w:val="21"/>
        </w:rPr>
      </w:pPr>
    </w:p>
    <w:p w14:paraId="06046007">
      <w:pPr>
        <w:spacing w:line="360" w:lineRule="auto"/>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17D38DF2">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7A4F3119">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2DD61889">
      <w:pPr>
        <w:spacing w:line="360" w:lineRule="auto"/>
        <w:rPr>
          <w:szCs w:val="21"/>
        </w:rPr>
      </w:pPr>
      <w:r>
        <w:rPr>
          <w:szCs w:val="21"/>
        </w:rPr>
        <w:t xml:space="preserve">   </w:t>
      </w:r>
    </w:p>
    <w:p w14:paraId="5C4AEDBC">
      <w:pPr>
        <w:spacing w:line="360" w:lineRule="auto"/>
        <w:rPr>
          <w:szCs w:val="21"/>
          <w:u w:val="single"/>
        </w:rPr>
      </w:pPr>
      <w:r>
        <w:rPr>
          <w:rFonts w:hint="eastAsia"/>
          <w:szCs w:val="21"/>
        </w:rPr>
        <w:t xml:space="preserve">    本合同甲方委托乙方就</w:t>
      </w:r>
      <w:r>
        <w:rPr>
          <w:rFonts w:hint="eastAsia"/>
          <w:szCs w:val="21"/>
          <w:u w:val="single"/>
        </w:rPr>
        <w:t xml:space="preserve"> 制冷剂回收操作技术标准及溯源管理研究项目 </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12F0A342">
      <w:pPr>
        <w:spacing w:before="120" w:line="360" w:lineRule="auto"/>
        <w:rPr>
          <w:szCs w:val="21"/>
        </w:rPr>
      </w:pPr>
    </w:p>
    <w:p w14:paraId="48916052">
      <w:pPr>
        <w:numPr>
          <w:ilvl w:val="0"/>
          <w:numId w:val="28"/>
        </w:numPr>
        <w:tabs>
          <w:tab w:val="left" w:pos="0"/>
        </w:tabs>
        <w:spacing w:before="120" w:line="360" w:lineRule="auto"/>
        <w:ind w:left="735"/>
        <w:rPr>
          <w:rFonts w:ascii="宋体"/>
          <w:b/>
          <w:szCs w:val="21"/>
        </w:rPr>
      </w:pPr>
      <w:r>
        <w:rPr>
          <w:rFonts w:hint="eastAsia" w:ascii="宋体"/>
          <w:b/>
          <w:szCs w:val="21"/>
        </w:rPr>
        <w:t>甲方的责任和义务</w:t>
      </w:r>
    </w:p>
    <w:p w14:paraId="77589718">
      <w:pPr>
        <w:spacing w:before="120" w:line="360" w:lineRule="auto"/>
        <w:ind w:left="15" w:leftChars="7" w:firstLine="420" w:firstLineChars="200"/>
        <w:jc w:val="left"/>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rPr>
        <w:t>制冷维修行</w:t>
      </w:r>
      <w:r>
        <w:rPr>
          <w:spacing w:val="-4"/>
          <w:szCs w:val="21"/>
          <w:u w:val="single"/>
        </w:rPr>
        <w:t>业</w:t>
      </w:r>
      <w:r>
        <w:rPr>
          <w:rFonts w:hint="eastAsia"/>
          <w:spacing w:val="-4"/>
          <w:szCs w:val="21"/>
          <w:u w:val="single"/>
        </w:rPr>
        <w:t>第二阶段HCFC</w:t>
      </w:r>
      <w:r>
        <w:rPr>
          <w:spacing w:val="-4"/>
          <w:szCs w:val="21"/>
          <w:u w:val="single"/>
        </w:rPr>
        <w:t>淘汰管理计划及能力建设</w:t>
      </w:r>
      <w:r>
        <w:rPr>
          <w:rFonts w:hint="eastAsia" w:ascii="楷体_GB2312" w:eastAsia="楷体_GB2312"/>
          <w:szCs w:val="21"/>
          <w:u w:val="single"/>
        </w:rPr>
        <w:t xml:space="preserve"> </w:t>
      </w:r>
      <w:r>
        <w:rPr>
          <w:rFonts w:hint="eastAsia" w:ascii="宋体"/>
          <w:szCs w:val="21"/>
        </w:rPr>
        <w:t xml:space="preserve"> 的</w:t>
      </w:r>
      <w:r>
        <w:rPr>
          <w:rFonts w:ascii="宋体"/>
          <w:szCs w:val="21"/>
        </w:rPr>
        <w:t>项目管理机构。</w:t>
      </w:r>
    </w:p>
    <w:p w14:paraId="5185D9C5">
      <w:pPr>
        <w:spacing w:before="120" w:line="360" w:lineRule="auto"/>
        <w:ind w:firstLine="420" w:firstLineChars="200"/>
        <w:jc w:val="left"/>
        <w:rPr>
          <w:rFonts w:ascii="宋体"/>
          <w:szCs w:val="21"/>
        </w:rPr>
      </w:pPr>
      <w:r>
        <w:rPr>
          <w:rFonts w:hint="eastAsia" w:ascii="宋体"/>
          <w:szCs w:val="21"/>
        </w:rPr>
        <w:t>2、甲方委托乙方承担</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制冷剂回收操作技术标准及溯源管理研究项目   </w:t>
      </w:r>
      <w:r>
        <w:rPr>
          <w:rFonts w:hint="eastAsia" w:ascii="宋体"/>
          <w:szCs w:val="21"/>
        </w:rPr>
        <w:t>咨询工作</w:t>
      </w:r>
      <w:r>
        <w:rPr>
          <w:rFonts w:hint="eastAsia" w:ascii="仿宋_GB2312" w:eastAsia="仿宋_GB2312"/>
          <w:szCs w:val="21"/>
        </w:rPr>
        <w:t>，并</w:t>
      </w:r>
      <w:r>
        <w:rPr>
          <w:rFonts w:hint="eastAsia" w:ascii="宋体"/>
          <w:szCs w:val="21"/>
        </w:rPr>
        <w:t>按合同约定支付乙方咨询服务费。</w:t>
      </w:r>
    </w:p>
    <w:p w14:paraId="171FCD7A">
      <w:pPr>
        <w:spacing w:before="120" w:line="360" w:lineRule="auto"/>
        <w:ind w:firstLine="420" w:firstLineChars="200"/>
        <w:jc w:val="left"/>
        <w:rPr>
          <w:rFonts w:ascii="宋体"/>
          <w:szCs w:val="21"/>
        </w:rPr>
      </w:pPr>
      <w:r>
        <w:rPr>
          <w:rFonts w:hint="eastAsia" w:ascii="宋体"/>
          <w:szCs w:val="21"/>
        </w:rPr>
        <w:t>3、甲方对委托事项具有管理职责，甲方指</w:t>
      </w:r>
      <w:r>
        <w:rPr>
          <w:rFonts w:hint="eastAsia" w:ascii="宋体" w:hAnsi="宋体"/>
          <w:szCs w:val="21"/>
        </w:rPr>
        <w:t>定</w:t>
      </w:r>
      <w:r>
        <w:rPr>
          <w:rFonts w:hint="eastAsia" w:ascii="宋体" w:hAnsi="宋体"/>
          <w:szCs w:val="21"/>
          <w:u w:val="single"/>
        </w:rPr>
        <w:t xml:space="preserve">      </w:t>
      </w:r>
      <w:r>
        <w:rPr>
          <w:rFonts w:hint="eastAsia" w:ascii="宋体" w:hAnsi="宋体"/>
          <w:szCs w:val="21"/>
        </w:rPr>
        <w:t>为甲方项目联系人，项目联系人负责</w:t>
      </w:r>
      <w:r>
        <w:rPr>
          <w:rFonts w:hint="eastAsia" w:ascii="宋体" w:hAnsi="宋体"/>
          <w:szCs w:val="21"/>
          <w:u w:val="single"/>
        </w:rPr>
        <w:t xml:space="preserve">  协调合同中规定的各项活动   </w:t>
      </w:r>
      <w:r>
        <w:rPr>
          <w:rFonts w:hint="eastAsia" w:ascii="宋体" w:hAnsi="宋体"/>
          <w:szCs w:val="21"/>
        </w:rPr>
        <w:t xml:space="preserve"> 。</w:t>
      </w:r>
    </w:p>
    <w:p w14:paraId="41DC7B6D">
      <w:pPr>
        <w:numPr>
          <w:ilvl w:val="0"/>
          <w:numId w:val="28"/>
        </w:numPr>
        <w:tabs>
          <w:tab w:val="left" w:pos="0"/>
        </w:tabs>
        <w:spacing w:before="120" w:line="360" w:lineRule="auto"/>
        <w:ind w:left="735"/>
        <w:rPr>
          <w:rFonts w:ascii="宋体"/>
          <w:b/>
          <w:szCs w:val="21"/>
        </w:rPr>
      </w:pPr>
      <w:r>
        <w:rPr>
          <w:rFonts w:hint="eastAsia" w:ascii="宋体"/>
          <w:b/>
          <w:szCs w:val="21"/>
        </w:rPr>
        <w:t>乙方的责任和义务</w:t>
      </w:r>
    </w:p>
    <w:p w14:paraId="25AD53E4">
      <w:pPr>
        <w:pStyle w:val="25"/>
        <w:spacing w:before="120" w:line="360" w:lineRule="auto"/>
        <w:ind w:firstLine="420" w:firstLineChars="200"/>
        <w:rPr>
          <w:rFonts w:ascii="宋体" w:hAnsi="宋体" w:eastAsia="宋体"/>
          <w:sz w:val="21"/>
          <w:szCs w:val="21"/>
        </w:rPr>
      </w:pPr>
      <w:r>
        <w:rPr>
          <w:rFonts w:hint="eastAsia" w:ascii="宋体" w:eastAsia="宋体"/>
          <w:sz w:val="21"/>
          <w:szCs w:val="21"/>
        </w:rPr>
        <w:t>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制冷剂回收及再生利用污染防治技术标准研究项目   </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w:t>
      </w:r>
    </w:p>
    <w:p w14:paraId="37EF76BC">
      <w:pPr>
        <w:spacing w:before="120" w:line="360" w:lineRule="auto"/>
        <w:ind w:left="28" w:firstLine="434"/>
        <w:rPr>
          <w:rFonts w:ascii="宋体" w:hAnsi="宋体"/>
          <w:szCs w:val="21"/>
        </w:rPr>
      </w:pPr>
      <w:r>
        <w:rPr>
          <w:rFonts w:hint="eastAsia" w:ascii="宋体" w:hAnsi="宋体"/>
          <w:szCs w:val="21"/>
        </w:rPr>
        <w:t>乙方将按照本合同附件</w:t>
      </w:r>
      <w:r>
        <w:rPr>
          <w:rFonts w:hint="eastAsia" w:ascii="宋体" w:hAnsi="宋体"/>
          <w:szCs w:val="21"/>
          <w:u w:val="single"/>
        </w:rPr>
        <w:t xml:space="preserve">   《</w:t>
      </w:r>
      <w:r>
        <w:rPr>
          <w:rFonts w:ascii="宋体" w:hAnsi="宋体"/>
          <w:szCs w:val="21"/>
          <w:u w:val="single"/>
        </w:rPr>
        <w:t>工作大纲》</w:t>
      </w:r>
      <w:r>
        <w:rPr>
          <w:rFonts w:hint="eastAsia" w:ascii="宋体" w:hAnsi="宋体"/>
          <w:szCs w:val="21"/>
          <w:u w:val="single"/>
        </w:rPr>
        <w:t>和</w:t>
      </w:r>
      <w:r>
        <w:rPr>
          <w:rFonts w:ascii="宋体" w:hAnsi="宋体"/>
          <w:szCs w:val="21"/>
          <w:u w:val="single"/>
        </w:rPr>
        <w:t>《技术建议书》</w:t>
      </w:r>
      <w:r>
        <w:rPr>
          <w:rFonts w:hint="eastAsia" w:ascii="宋体" w:hAnsi="宋体"/>
          <w:i/>
          <w:szCs w:val="21"/>
          <w:u w:val="single"/>
        </w:rPr>
        <w:t xml:space="preserve"> </w:t>
      </w:r>
      <w:r>
        <w:rPr>
          <w:rFonts w:hint="eastAsia" w:ascii="宋体" w:hAnsi="宋体"/>
          <w:szCs w:val="21"/>
        </w:rPr>
        <w:t>的约定履行合同义务。</w:t>
      </w:r>
    </w:p>
    <w:p w14:paraId="46CFCBA4">
      <w:pPr>
        <w:numPr>
          <w:ilvl w:val="0"/>
          <w:numId w:val="28"/>
        </w:numPr>
        <w:tabs>
          <w:tab w:val="left" w:pos="0"/>
        </w:tabs>
        <w:spacing w:before="120" w:line="360" w:lineRule="auto"/>
        <w:ind w:left="735"/>
        <w:rPr>
          <w:rFonts w:ascii="宋体"/>
          <w:b/>
          <w:szCs w:val="21"/>
        </w:rPr>
      </w:pPr>
      <w:r>
        <w:rPr>
          <w:rFonts w:hint="eastAsia" w:ascii="宋体"/>
          <w:b/>
          <w:szCs w:val="21"/>
        </w:rPr>
        <w:t>工作成果提交与验收</w:t>
      </w:r>
    </w:p>
    <w:p w14:paraId="2B33DFC7">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14:paraId="2BE7CFFD">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14:paraId="6D888928">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9DD4B31">
      <w:pPr>
        <w:numPr>
          <w:ilvl w:val="0"/>
          <w:numId w:val="28"/>
        </w:numPr>
        <w:tabs>
          <w:tab w:val="left" w:pos="0"/>
        </w:tabs>
        <w:spacing w:before="120" w:line="360" w:lineRule="auto"/>
        <w:ind w:left="735"/>
        <w:rPr>
          <w:rFonts w:ascii="宋体"/>
          <w:b/>
          <w:szCs w:val="21"/>
        </w:rPr>
      </w:pPr>
      <w:r>
        <w:rPr>
          <w:rFonts w:hint="eastAsia" w:ascii="宋体"/>
          <w:b/>
          <w:szCs w:val="21"/>
        </w:rPr>
        <w:t>咨询服务费及支付</w:t>
      </w:r>
    </w:p>
    <w:p w14:paraId="643A65B9">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14:paraId="6939F65D">
      <w:pPr>
        <w:tabs>
          <w:tab w:val="left" w:pos="616"/>
        </w:tabs>
        <w:spacing w:before="120" w:line="360" w:lineRule="auto"/>
        <w:ind w:left="420"/>
        <w:jc w:val="left"/>
        <w:rPr>
          <w:rFonts w:ascii="宋体"/>
          <w:szCs w:val="21"/>
        </w:rPr>
      </w:pPr>
      <w:r>
        <w:rPr>
          <w:rFonts w:hint="eastAsia" w:ascii="宋体"/>
          <w:szCs w:val="21"/>
        </w:rPr>
        <w:t>2、支付条件</w:t>
      </w:r>
    </w:p>
    <w:p w14:paraId="2E53CA2B">
      <w:pPr>
        <w:spacing w:before="120" w:line="360" w:lineRule="auto"/>
        <w:ind w:firstLine="525"/>
        <w:rPr>
          <w:rFonts w:ascii="宋体" w:hAnsi="宋体"/>
          <w:szCs w:val="21"/>
          <w:u w:val="single"/>
        </w:rPr>
      </w:pPr>
      <w:r>
        <w:rPr>
          <w:rFonts w:hint="eastAsia" w:ascii="宋体" w:hAnsi="宋体"/>
          <w:szCs w:val="21"/>
          <w:u w:val="single"/>
        </w:rPr>
        <w:t>1） 合同</w:t>
      </w:r>
      <w:r>
        <w:rPr>
          <w:rFonts w:ascii="宋体" w:hAnsi="宋体"/>
          <w:szCs w:val="21"/>
          <w:u w:val="single"/>
        </w:rPr>
        <w:t>签订后，支付合同总额的</w:t>
      </w:r>
      <w:r>
        <w:rPr>
          <w:rFonts w:hint="eastAsia" w:ascii="宋体" w:hAnsi="宋体"/>
          <w:szCs w:val="21"/>
          <w:u w:val="single"/>
        </w:rPr>
        <w:t xml:space="preserve"> 3</w:t>
      </w:r>
      <w:r>
        <w:rPr>
          <w:rFonts w:ascii="宋体" w:hAnsi="宋体"/>
          <w:szCs w:val="21"/>
          <w:u w:val="single"/>
        </w:rPr>
        <w:t xml:space="preserve">0% </w:t>
      </w:r>
      <w:r>
        <w:rPr>
          <w:rFonts w:hint="eastAsia" w:ascii="宋体" w:hAnsi="宋体"/>
          <w:szCs w:val="21"/>
          <w:u w:val="single"/>
        </w:rPr>
        <w:t>；</w:t>
      </w:r>
    </w:p>
    <w:p w14:paraId="79F20012">
      <w:pPr>
        <w:spacing w:before="156" w:beforeLines="50" w:after="156" w:afterLines="50" w:line="360" w:lineRule="auto"/>
        <w:ind w:left="567" w:leftChars="270"/>
        <w:rPr>
          <w:rFonts w:ascii="宋体" w:hAnsi="宋体"/>
          <w:szCs w:val="21"/>
          <w:u w:val="single"/>
        </w:rPr>
      </w:pPr>
      <w:r>
        <w:rPr>
          <w:rFonts w:hint="eastAsia" w:ascii="宋体" w:hAnsi="宋体"/>
          <w:szCs w:val="21"/>
          <w:u w:val="single"/>
        </w:rPr>
        <w:t>2） 乙方</w:t>
      </w:r>
      <w:r>
        <w:rPr>
          <w:rFonts w:ascii="宋体" w:hAnsi="宋体"/>
          <w:szCs w:val="21"/>
          <w:u w:val="single"/>
        </w:rPr>
        <w:t>提交</w:t>
      </w:r>
      <w:r>
        <w:rPr>
          <w:rFonts w:hint="eastAsia" w:ascii="宋体" w:hAnsi="宋体"/>
          <w:szCs w:val="21"/>
          <w:u w:val="single"/>
          <w:lang w:val="en-US" w:eastAsia="zh-CN"/>
        </w:rPr>
        <w:t>XXXX等所有约定的成果</w:t>
      </w:r>
      <w:r>
        <w:rPr>
          <w:rFonts w:hint="eastAsia" w:ascii="宋体" w:hAnsi="宋体"/>
          <w:szCs w:val="21"/>
          <w:u w:val="single"/>
        </w:rPr>
        <w:t>，经甲方审核满意后，支付合同总额的7</w:t>
      </w:r>
      <w:r>
        <w:rPr>
          <w:rFonts w:ascii="宋体" w:hAnsi="宋体"/>
          <w:szCs w:val="21"/>
          <w:u w:val="single"/>
        </w:rPr>
        <w:t>0</w:t>
      </w:r>
      <w:r>
        <w:rPr>
          <w:rFonts w:hint="eastAsia" w:ascii="宋体" w:hAnsi="宋体"/>
          <w:szCs w:val="21"/>
          <w:u w:val="single"/>
        </w:rPr>
        <w:t>%。</w:t>
      </w:r>
    </w:p>
    <w:p w14:paraId="1719E43F">
      <w:pPr>
        <w:tabs>
          <w:tab w:val="left" w:pos="616"/>
        </w:tabs>
        <w:spacing w:before="120" w:line="360" w:lineRule="auto"/>
        <w:ind w:left="420"/>
        <w:jc w:val="left"/>
        <w:rPr>
          <w:rFonts w:ascii="宋体"/>
          <w:szCs w:val="21"/>
        </w:rPr>
      </w:pPr>
      <w:r>
        <w:rPr>
          <w:rFonts w:hint="eastAsia" w:ascii="宋体"/>
          <w:szCs w:val="21"/>
        </w:rPr>
        <w:t>3、支付方式</w:t>
      </w:r>
    </w:p>
    <w:p w14:paraId="13D7D7A9">
      <w:pPr>
        <w:spacing w:before="120" w:line="360" w:lineRule="auto"/>
        <w:rPr>
          <w:szCs w:val="21"/>
        </w:rPr>
      </w:pPr>
      <w:r>
        <w:rPr>
          <w:rFonts w:hint="eastAsia" w:ascii="仿宋_GB2312" w:eastAsia="仿宋_GB2312"/>
          <w:szCs w:val="21"/>
        </w:rPr>
        <w:t xml:space="preserve">    </w:t>
      </w:r>
      <w:r>
        <w:rPr>
          <w:rFonts w:hint="eastAsia" w:ascii="宋体" w:hAnsi="宋体"/>
          <w:szCs w:val="21"/>
        </w:rPr>
        <w:t>支付采用银行汇款方式。</w:t>
      </w:r>
      <w:r>
        <w:rPr>
          <w:rFonts w:hint="eastAsia"/>
          <w:szCs w:val="21"/>
        </w:rPr>
        <w:t>乙方开户银行名称、户名和账号为：</w:t>
      </w:r>
    </w:p>
    <w:p w14:paraId="5D454B4C">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3EFF4365">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5A91D2EA">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7B27016D">
      <w:pPr>
        <w:pStyle w:val="28"/>
        <w:spacing w:line="360" w:lineRule="auto"/>
        <w:ind w:firstLine="409" w:firstLineChars="195"/>
        <w:rPr>
          <w:szCs w:val="21"/>
        </w:rPr>
      </w:pPr>
      <w:r>
        <w:rPr>
          <w:rFonts w:hint="eastAsia"/>
          <w:szCs w:val="21"/>
        </w:rPr>
        <w:t>4、乙方收到咨询服务费</w:t>
      </w:r>
      <w:r>
        <w:rPr>
          <w:rFonts w:hint="eastAsia"/>
          <w:szCs w:val="21"/>
          <w:u w:val="single"/>
        </w:rPr>
        <w:t xml:space="preserve">  </w:t>
      </w:r>
      <w:r>
        <w:rPr>
          <w:szCs w:val="21"/>
          <w:u w:val="single"/>
        </w:rPr>
        <w:t>15</w:t>
      </w:r>
      <w:r>
        <w:rPr>
          <w:rFonts w:hint="eastAsia"/>
          <w:szCs w:val="21"/>
          <w:u w:val="single"/>
        </w:rPr>
        <w:t xml:space="preserve">  </w:t>
      </w:r>
      <w:r>
        <w:rPr>
          <w:rFonts w:hint="eastAsia"/>
          <w:szCs w:val="21"/>
        </w:rPr>
        <w:t>日内，应向甲方开具合法有效的发票。</w:t>
      </w:r>
    </w:p>
    <w:p w14:paraId="681BC99E">
      <w:pPr>
        <w:numPr>
          <w:ilvl w:val="0"/>
          <w:numId w:val="28"/>
        </w:numPr>
        <w:tabs>
          <w:tab w:val="left" w:pos="0"/>
        </w:tabs>
        <w:spacing w:before="120" w:line="360" w:lineRule="auto"/>
        <w:ind w:left="735"/>
        <w:rPr>
          <w:rFonts w:ascii="宋体"/>
          <w:b/>
          <w:szCs w:val="21"/>
        </w:rPr>
      </w:pPr>
      <w:r>
        <w:rPr>
          <w:rFonts w:hint="eastAsia" w:ascii="宋体"/>
          <w:b/>
          <w:szCs w:val="21"/>
        </w:rPr>
        <w:t>成果所有权</w:t>
      </w:r>
    </w:p>
    <w:p w14:paraId="58F29F33">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6575413A">
      <w:pPr>
        <w:numPr>
          <w:ilvl w:val="0"/>
          <w:numId w:val="28"/>
        </w:numPr>
        <w:tabs>
          <w:tab w:val="left" w:pos="0"/>
        </w:tabs>
        <w:spacing w:before="120" w:line="360" w:lineRule="auto"/>
        <w:ind w:left="735"/>
        <w:rPr>
          <w:rFonts w:ascii="宋体"/>
          <w:b/>
          <w:szCs w:val="21"/>
        </w:rPr>
      </w:pPr>
      <w:r>
        <w:rPr>
          <w:rFonts w:hint="eastAsia" w:ascii="宋体"/>
          <w:b/>
          <w:szCs w:val="21"/>
        </w:rPr>
        <w:t>保密条款</w:t>
      </w:r>
    </w:p>
    <w:p w14:paraId="35B690E9">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14:paraId="38C51ABD">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76C8FA59">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ascii="宋体"/>
          <w:szCs w:val="21"/>
          <w:u w:val="single"/>
        </w:rPr>
        <w:t>1</w:t>
      </w:r>
      <w:r>
        <w:rPr>
          <w:rFonts w:hint="eastAsia" w:ascii="宋体"/>
          <w:szCs w:val="21"/>
          <w:u w:val="single"/>
        </w:rPr>
        <w:t xml:space="preserve">  </w:t>
      </w:r>
      <w:r>
        <w:rPr>
          <w:rFonts w:hint="eastAsia" w:ascii="宋体"/>
          <w:szCs w:val="21"/>
        </w:rPr>
        <w:t>年，并不受合同提前终止影响。</w:t>
      </w:r>
    </w:p>
    <w:p w14:paraId="4330E90E">
      <w:pPr>
        <w:numPr>
          <w:ilvl w:val="0"/>
          <w:numId w:val="28"/>
        </w:numPr>
        <w:tabs>
          <w:tab w:val="left" w:pos="0"/>
        </w:tabs>
        <w:spacing w:before="120" w:line="360" w:lineRule="auto"/>
        <w:ind w:left="735"/>
        <w:rPr>
          <w:rFonts w:ascii="宋体"/>
          <w:b/>
          <w:szCs w:val="21"/>
        </w:rPr>
      </w:pPr>
      <w:r>
        <w:rPr>
          <w:rFonts w:hint="eastAsia" w:ascii="宋体"/>
          <w:b/>
          <w:szCs w:val="21"/>
        </w:rPr>
        <w:t>相关利益回避</w:t>
      </w:r>
    </w:p>
    <w:p w14:paraId="196DB1D7">
      <w:pPr>
        <w:spacing w:line="360" w:lineRule="auto"/>
        <w:ind w:firstLine="57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2F7CCC01">
      <w:pPr>
        <w:numPr>
          <w:ilvl w:val="0"/>
          <w:numId w:val="28"/>
        </w:numPr>
        <w:tabs>
          <w:tab w:val="left" w:pos="0"/>
        </w:tabs>
        <w:spacing w:before="120" w:line="360" w:lineRule="auto"/>
        <w:ind w:left="735"/>
        <w:rPr>
          <w:rFonts w:ascii="宋体"/>
          <w:b/>
          <w:szCs w:val="21"/>
        </w:rPr>
      </w:pPr>
      <w:r>
        <w:rPr>
          <w:rFonts w:hint="eastAsia" w:ascii="宋体"/>
          <w:b/>
          <w:szCs w:val="21"/>
        </w:rPr>
        <w:t>行为规范</w:t>
      </w:r>
    </w:p>
    <w:p w14:paraId="60896DD4">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14:paraId="6C3CFFE9">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14:paraId="00198004">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14:paraId="09BD773F">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14:paraId="70AADACF">
      <w:pPr>
        <w:numPr>
          <w:ilvl w:val="0"/>
          <w:numId w:val="28"/>
        </w:numPr>
        <w:tabs>
          <w:tab w:val="left" w:pos="0"/>
        </w:tabs>
        <w:spacing w:before="120" w:line="360" w:lineRule="auto"/>
        <w:ind w:left="735"/>
        <w:rPr>
          <w:rFonts w:ascii="宋体"/>
          <w:b/>
          <w:szCs w:val="21"/>
        </w:rPr>
      </w:pPr>
      <w:r>
        <w:rPr>
          <w:rFonts w:hint="eastAsia" w:ascii="宋体"/>
          <w:b/>
          <w:szCs w:val="21"/>
        </w:rPr>
        <w:t>合同的变更和转让</w:t>
      </w:r>
    </w:p>
    <w:p w14:paraId="78312A83">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14:paraId="2B76129D">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4E98EDC5">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2642FAB8">
      <w:pPr>
        <w:numPr>
          <w:ilvl w:val="0"/>
          <w:numId w:val="28"/>
        </w:numPr>
        <w:tabs>
          <w:tab w:val="left" w:pos="0"/>
        </w:tabs>
        <w:spacing w:before="120" w:line="360" w:lineRule="auto"/>
        <w:ind w:left="735"/>
        <w:rPr>
          <w:rFonts w:ascii="宋体"/>
          <w:b/>
          <w:szCs w:val="21"/>
        </w:rPr>
      </w:pPr>
      <w:r>
        <w:rPr>
          <w:rFonts w:hint="eastAsia" w:ascii="宋体"/>
          <w:b/>
          <w:szCs w:val="21"/>
        </w:rPr>
        <w:t>合同提前终止</w:t>
      </w:r>
    </w:p>
    <w:p w14:paraId="7B916263">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14:paraId="6D9AE33D">
      <w:pPr>
        <w:spacing w:before="120" w:line="360" w:lineRule="auto"/>
        <w:ind w:left="735"/>
        <w:rPr>
          <w:rFonts w:ascii="宋体"/>
          <w:szCs w:val="21"/>
        </w:rPr>
      </w:pPr>
      <w:r>
        <w:rPr>
          <w:rFonts w:hint="eastAsia" w:ascii="宋体"/>
          <w:szCs w:val="21"/>
        </w:rPr>
        <w:t>(1) 乙方明确表示或者以自己的行为表明不履行合同义务。</w:t>
      </w:r>
    </w:p>
    <w:p w14:paraId="3FC2D1A5">
      <w:pPr>
        <w:spacing w:before="120" w:line="360" w:lineRule="auto"/>
        <w:ind w:left="735"/>
        <w:rPr>
          <w:rFonts w:ascii="宋体"/>
          <w:szCs w:val="21"/>
        </w:rPr>
      </w:pPr>
      <w:r>
        <w:rPr>
          <w:rFonts w:hint="eastAsia" w:ascii="宋体"/>
          <w:szCs w:val="21"/>
        </w:rPr>
        <w:t>(2) 乙方没有在本合同第二条规定的限期内或甲方书面同意延长的限期内，提交让甲方满意的部分或全部工作成果。</w:t>
      </w:r>
    </w:p>
    <w:p w14:paraId="5DB35851">
      <w:pPr>
        <w:spacing w:before="120" w:line="360" w:lineRule="auto"/>
        <w:ind w:left="735"/>
        <w:rPr>
          <w:rFonts w:ascii="宋体"/>
          <w:szCs w:val="21"/>
        </w:rPr>
      </w:pPr>
      <w:r>
        <w:rPr>
          <w:rFonts w:hint="eastAsia" w:ascii="宋体"/>
          <w:szCs w:val="21"/>
        </w:rPr>
        <w:t>(3) 乙方出现违反本合同第五、六、七、八和九条规定行为的。</w:t>
      </w:r>
    </w:p>
    <w:p w14:paraId="5A0F1E32">
      <w:pPr>
        <w:spacing w:before="120" w:line="360" w:lineRule="auto"/>
        <w:ind w:left="735"/>
        <w:rPr>
          <w:rFonts w:ascii="宋体"/>
          <w:szCs w:val="21"/>
        </w:rPr>
      </w:pPr>
      <w:r>
        <w:rPr>
          <w:rFonts w:hint="eastAsia" w:ascii="宋体"/>
          <w:szCs w:val="21"/>
        </w:rPr>
        <w:t>(4) 乙方的其他违约行为导致合同目的无法实现。</w:t>
      </w:r>
      <w:r>
        <w:rPr>
          <w:rFonts w:hint="eastAsia" w:ascii="宋体"/>
          <w:szCs w:val="21"/>
        </w:rPr>
        <w:tab/>
      </w:r>
    </w:p>
    <w:p w14:paraId="049B537B">
      <w:pPr>
        <w:spacing w:before="120" w:line="360" w:lineRule="auto"/>
        <w:ind w:left="735"/>
        <w:rPr>
          <w:rFonts w:ascii="宋体"/>
          <w:szCs w:val="21"/>
        </w:rPr>
      </w:pPr>
      <w:r>
        <w:rPr>
          <w:rFonts w:hint="eastAsia" w:ascii="宋体"/>
          <w:szCs w:val="21"/>
        </w:rPr>
        <w:t>(5) 乙方有丧失或者可能丧失履行债务能力的情形。</w:t>
      </w:r>
    </w:p>
    <w:p w14:paraId="59AF60A7">
      <w:pPr>
        <w:spacing w:before="120" w:line="360" w:lineRule="auto"/>
        <w:ind w:left="735"/>
        <w:rPr>
          <w:rFonts w:ascii="宋体"/>
          <w:szCs w:val="21"/>
        </w:rPr>
      </w:pPr>
      <w:r>
        <w:rPr>
          <w:rFonts w:hint="eastAsia" w:ascii="宋体"/>
          <w:szCs w:val="21"/>
        </w:rPr>
        <w:t>(6) 由于不可抗力出现导致合同无法现实预期目的。</w:t>
      </w:r>
    </w:p>
    <w:p w14:paraId="760865FD">
      <w:pPr>
        <w:spacing w:before="120" w:line="360" w:lineRule="auto"/>
        <w:ind w:left="735"/>
        <w:rPr>
          <w:rFonts w:ascii="宋体"/>
          <w:szCs w:val="21"/>
        </w:rPr>
      </w:pPr>
      <w:r>
        <w:rPr>
          <w:rFonts w:hint="eastAsia" w:ascii="宋体"/>
          <w:szCs w:val="21"/>
        </w:rPr>
        <w:t>(7) 甲方有权自行或因其他原因决定终止合同，但须提前30天书面通知乙方。</w:t>
      </w:r>
    </w:p>
    <w:p w14:paraId="12159728">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14:paraId="597773E4">
      <w:pPr>
        <w:spacing w:before="120" w:line="360" w:lineRule="auto"/>
        <w:ind w:left="735"/>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14:paraId="1719EC77">
      <w:pPr>
        <w:spacing w:before="120" w:line="360" w:lineRule="auto"/>
        <w:ind w:left="735"/>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14:paraId="2A64559F">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14:paraId="659D8CA2">
      <w:pPr>
        <w:numPr>
          <w:ilvl w:val="0"/>
          <w:numId w:val="28"/>
        </w:numPr>
        <w:tabs>
          <w:tab w:val="left" w:pos="0"/>
        </w:tabs>
        <w:spacing w:before="120" w:line="360" w:lineRule="auto"/>
        <w:ind w:left="735"/>
        <w:rPr>
          <w:rFonts w:ascii="宋体"/>
          <w:b/>
          <w:szCs w:val="21"/>
        </w:rPr>
      </w:pPr>
      <w:r>
        <w:rPr>
          <w:rFonts w:hint="eastAsia" w:ascii="宋体"/>
          <w:b/>
          <w:szCs w:val="21"/>
        </w:rPr>
        <w:t>违约责任</w:t>
      </w:r>
    </w:p>
    <w:p w14:paraId="63A0FCAB">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14:paraId="128E70D7">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14:paraId="5B209933">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14:paraId="533EB6B7">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6972BCF7">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2D116B8C">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14:paraId="19E9830A">
      <w:pPr>
        <w:numPr>
          <w:ilvl w:val="0"/>
          <w:numId w:val="28"/>
        </w:numPr>
        <w:tabs>
          <w:tab w:val="left" w:pos="0"/>
        </w:tabs>
        <w:spacing w:before="120" w:line="360" w:lineRule="auto"/>
        <w:ind w:left="735"/>
        <w:rPr>
          <w:rFonts w:ascii="宋体"/>
          <w:b/>
          <w:szCs w:val="21"/>
        </w:rPr>
      </w:pPr>
      <w:r>
        <w:rPr>
          <w:rFonts w:hint="eastAsia" w:ascii="宋体"/>
          <w:b/>
          <w:szCs w:val="21"/>
        </w:rPr>
        <w:t>不可抗力条款</w:t>
      </w:r>
    </w:p>
    <w:p w14:paraId="1E44F084">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14:paraId="191FEDAD">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EC8C747">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14:paraId="0C8BBB19">
      <w:pPr>
        <w:numPr>
          <w:ilvl w:val="0"/>
          <w:numId w:val="28"/>
        </w:numPr>
        <w:tabs>
          <w:tab w:val="left" w:pos="0"/>
        </w:tabs>
        <w:spacing w:before="120" w:line="360" w:lineRule="auto"/>
        <w:ind w:left="735"/>
        <w:rPr>
          <w:rFonts w:ascii="宋体"/>
          <w:b/>
          <w:szCs w:val="21"/>
        </w:rPr>
      </w:pPr>
      <w:r>
        <w:rPr>
          <w:rFonts w:hint="eastAsia" w:ascii="宋体"/>
          <w:b/>
          <w:szCs w:val="21"/>
        </w:rPr>
        <w:t>争议的解决</w:t>
      </w:r>
    </w:p>
    <w:p w14:paraId="7E808E4E">
      <w:pPr>
        <w:pStyle w:val="20"/>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01E5BA7B">
      <w:pPr>
        <w:pStyle w:val="20"/>
        <w:spacing w:line="360" w:lineRule="auto"/>
        <w:ind w:left="0" w:firstLine="561"/>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14:paraId="74785D13">
      <w:pPr>
        <w:numPr>
          <w:ilvl w:val="0"/>
          <w:numId w:val="28"/>
        </w:numPr>
        <w:tabs>
          <w:tab w:val="left" w:pos="0"/>
        </w:tabs>
        <w:spacing w:before="120" w:line="360" w:lineRule="auto"/>
        <w:ind w:left="735"/>
        <w:rPr>
          <w:rFonts w:ascii="宋体"/>
          <w:b/>
          <w:szCs w:val="21"/>
        </w:rPr>
      </w:pPr>
      <w:r>
        <w:rPr>
          <w:rFonts w:hint="eastAsia" w:ascii="宋体"/>
          <w:b/>
          <w:szCs w:val="21"/>
        </w:rPr>
        <w:t>服务期</w:t>
      </w:r>
    </w:p>
    <w:p w14:paraId="195CFCC4">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合同签署之日 </w:t>
      </w:r>
      <w:r>
        <w:rPr>
          <w:rFonts w:hint="eastAsia" w:ascii="宋体" w:hAnsi="宋体"/>
          <w:szCs w:val="21"/>
        </w:rPr>
        <w:t>起至</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3</w:t>
      </w:r>
      <w:r>
        <w:rPr>
          <w:rFonts w:hint="eastAsia" w:ascii="宋体" w:hAnsi="宋体"/>
          <w:szCs w:val="21"/>
          <w:u w:val="single"/>
        </w:rPr>
        <w:t xml:space="preserve">1 </w:t>
      </w:r>
      <w:r>
        <w:rPr>
          <w:rFonts w:ascii="宋体" w:hAnsi="宋体"/>
          <w:szCs w:val="21"/>
          <w:u w:val="single"/>
        </w:rPr>
        <w:t xml:space="preserve">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14:paraId="5BB9B157">
      <w:pPr>
        <w:numPr>
          <w:ilvl w:val="0"/>
          <w:numId w:val="28"/>
        </w:numPr>
        <w:tabs>
          <w:tab w:val="left" w:pos="0"/>
        </w:tabs>
        <w:spacing w:before="120" w:line="360" w:lineRule="auto"/>
        <w:ind w:left="735"/>
        <w:rPr>
          <w:rFonts w:ascii="宋体"/>
          <w:b/>
          <w:szCs w:val="21"/>
        </w:rPr>
      </w:pPr>
      <w:r>
        <w:rPr>
          <w:rFonts w:hint="eastAsia" w:ascii="宋体"/>
          <w:b/>
          <w:szCs w:val="21"/>
        </w:rPr>
        <w:t>合同有效期</w:t>
      </w:r>
    </w:p>
    <w:p w14:paraId="35C02835">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7</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日终止，出现本合同第十条约定情形除外。</w:t>
      </w:r>
    </w:p>
    <w:p w14:paraId="2DF86D2C">
      <w:pPr>
        <w:numPr>
          <w:ilvl w:val="0"/>
          <w:numId w:val="28"/>
        </w:numPr>
        <w:tabs>
          <w:tab w:val="left" w:pos="0"/>
        </w:tabs>
        <w:spacing w:before="120" w:line="360" w:lineRule="auto"/>
        <w:ind w:left="735"/>
        <w:rPr>
          <w:rFonts w:ascii="宋体"/>
          <w:b/>
          <w:szCs w:val="21"/>
        </w:rPr>
      </w:pPr>
      <w:r>
        <w:rPr>
          <w:rFonts w:hint="eastAsia" w:ascii="宋体"/>
          <w:b/>
          <w:szCs w:val="21"/>
        </w:rPr>
        <w:t>其他</w:t>
      </w:r>
    </w:p>
    <w:p w14:paraId="433172A6">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14:paraId="53D6E270">
      <w:pPr>
        <w:numPr>
          <w:ilvl w:val="0"/>
          <w:numId w:val="29"/>
        </w:numPr>
        <w:spacing w:line="360" w:lineRule="auto"/>
        <w:rPr>
          <w:szCs w:val="21"/>
        </w:rPr>
      </w:pPr>
      <w:r>
        <w:rPr>
          <w:rFonts w:hint="eastAsia"/>
          <w:szCs w:val="21"/>
        </w:rPr>
        <w:t>甲方通讯地址：</w:t>
      </w:r>
    </w:p>
    <w:p w14:paraId="0E60266F">
      <w:pPr>
        <w:spacing w:line="360" w:lineRule="auto"/>
        <w:ind w:firstLine="945" w:firstLineChars="450"/>
        <w:rPr>
          <w:szCs w:val="21"/>
        </w:rPr>
      </w:pPr>
      <w:r>
        <w:rPr>
          <w:rFonts w:hint="eastAsia"/>
          <w:szCs w:val="21"/>
        </w:rPr>
        <w:t>收件人：             联系电话：</w:t>
      </w:r>
    </w:p>
    <w:p w14:paraId="332C7E89">
      <w:pPr>
        <w:spacing w:line="360" w:lineRule="auto"/>
        <w:ind w:firstLine="945" w:firstLineChars="450"/>
        <w:rPr>
          <w:szCs w:val="21"/>
        </w:rPr>
      </w:pPr>
      <w:r>
        <w:rPr>
          <w:rFonts w:hint="eastAsia"/>
          <w:szCs w:val="21"/>
        </w:rPr>
        <w:t>邮政编码：</w:t>
      </w:r>
    </w:p>
    <w:p w14:paraId="10695354">
      <w:pPr>
        <w:spacing w:line="360" w:lineRule="auto"/>
        <w:ind w:firstLine="945" w:firstLineChars="450"/>
        <w:rPr>
          <w:szCs w:val="21"/>
        </w:rPr>
      </w:pPr>
      <w:r>
        <w:rPr>
          <w:rFonts w:hint="eastAsia"/>
          <w:szCs w:val="21"/>
        </w:rPr>
        <w:t>传真：</w:t>
      </w:r>
    </w:p>
    <w:p w14:paraId="6066F188">
      <w:pPr>
        <w:spacing w:line="360" w:lineRule="auto"/>
        <w:ind w:firstLine="945" w:firstLineChars="450"/>
        <w:rPr>
          <w:szCs w:val="21"/>
        </w:rPr>
      </w:pPr>
      <w:r>
        <w:rPr>
          <w:rFonts w:hint="eastAsia"/>
          <w:szCs w:val="21"/>
        </w:rPr>
        <w:t>电子邮箱：</w:t>
      </w:r>
    </w:p>
    <w:p w14:paraId="692433BA">
      <w:pPr>
        <w:numPr>
          <w:ilvl w:val="0"/>
          <w:numId w:val="29"/>
        </w:numPr>
        <w:spacing w:line="360" w:lineRule="auto"/>
        <w:rPr>
          <w:szCs w:val="21"/>
        </w:rPr>
      </w:pPr>
      <w:r>
        <w:rPr>
          <w:rFonts w:hint="eastAsia"/>
          <w:szCs w:val="21"/>
        </w:rPr>
        <w:t>乙方通讯地址：</w:t>
      </w:r>
    </w:p>
    <w:p w14:paraId="5C7F9DA6">
      <w:pPr>
        <w:spacing w:line="360" w:lineRule="auto"/>
        <w:ind w:firstLine="945" w:firstLineChars="450"/>
        <w:rPr>
          <w:szCs w:val="21"/>
        </w:rPr>
      </w:pPr>
      <w:r>
        <w:rPr>
          <w:rFonts w:hint="eastAsia"/>
          <w:szCs w:val="21"/>
        </w:rPr>
        <w:t>收件人：             联系电话：</w:t>
      </w:r>
    </w:p>
    <w:p w14:paraId="133A0905">
      <w:pPr>
        <w:spacing w:line="360" w:lineRule="auto"/>
        <w:ind w:firstLine="945" w:firstLineChars="450"/>
        <w:rPr>
          <w:szCs w:val="21"/>
        </w:rPr>
      </w:pPr>
      <w:r>
        <w:rPr>
          <w:rFonts w:hint="eastAsia"/>
          <w:szCs w:val="21"/>
        </w:rPr>
        <w:t>邮政编码：</w:t>
      </w:r>
    </w:p>
    <w:p w14:paraId="1F7DB92B">
      <w:pPr>
        <w:spacing w:line="360" w:lineRule="auto"/>
        <w:ind w:firstLine="945" w:firstLineChars="450"/>
        <w:rPr>
          <w:szCs w:val="21"/>
        </w:rPr>
      </w:pPr>
      <w:r>
        <w:rPr>
          <w:rFonts w:hint="eastAsia"/>
          <w:szCs w:val="21"/>
        </w:rPr>
        <w:t>传真：</w:t>
      </w:r>
    </w:p>
    <w:p w14:paraId="54515221">
      <w:pPr>
        <w:spacing w:line="360" w:lineRule="auto"/>
        <w:ind w:firstLine="945" w:firstLineChars="450"/>
        <w:rPr>
          <w:szCs w:val="21"/>
        </w:rPr>
      </w:pPr>
      <w:r>
        <w:rPr>
          <w:rFonts w:hint="eastAsia"/>
          <w:szCs w:val="21"/>
        </w:rPr>
        <w:t>电子邮箱：</w:t>
      </w:r>
    </w:p>
    <w:p w14:paraId="127603F5">
      <w:pPr>
        <w:spacing w:line="360" w:lineRule="auto"/>
        <w:ind w:firstLine="590"/>
        <w:rPr>
          <w:szCs w:val="21"/>
        </w:rPr>
      </w:pPr>
      <w:r>
        <w:rPr>
          <w:rFonts w:hint="eastAsia"/>
          <w:szCs w:val="21"/>
        </w:rPr>
        <w:t>2、本合同包含如下附件：</w:t>
      </w:r>
      <w:r>
        <w:rPr>
          <w:szCs w:val="21"/>
        </w:rPr>
        <w:t xml:space="preserve"> </w:t>
      </w:r>
    </w:p>
    <w:p w14:paraId="69BB0E96">
      <w:pPr>
        <w:spacing w:line="360" w:lineRule="auto"/>
        <w:ind w:firstLine="993"/>
        <w:rPr>
          <w:szCs w:val="21"/>
        </w:rPr>
      </w:pPr>
      <w:r>
        <w:rPr>
          <w:rFonts w:hint="eastAsia"/>
          <w:szCs w:val="21"/>
        </w:rPr>
        <w:t xml:space="preserve">附件一 </w:t>
      </w:r>
      <w:r>
        <w:rPr>
          <w:rFonts w:hint="eastAsia"/>
          <w:szCs w:val="21"/>
          <w:u w:val="single"/>
        </w:rPr>
        <w:t xml:space="preserve">   《</w:t>
      </w:r>
      <w:r>
        <w:rPr>
          <w:szCs w:val="21"/>
          <w:u w:val="single"/>
        </w:rPr>
        <w:t>工作大纲</w:t>
      </w:r>
      <w:r>
        <w:rPr>
          <w:rFonts w:hint="eastAsia"/>
          <w:szCs w:val="21"/>
          <w:u w:val="single"/>
        </w:rPr>
        <w:t xml:space="preserve">》           </w:t>
      </w:r>
    </w:p>
    <w:p w14:paraId="24F0B07F">
      <w:pPr>
        <w:spacing w:line="360" w:lineRule="auto"/>
        <w:ind w:firstLine="993"/>
        <w:rPr>
          <w:szCs w:val="21"/>
          <w:u w:val="single"/>
        </w:rPr>
      </w:pPr>
      <w:r>
        <w:rPr>
          <w:rFonts w:hint="eastAsia"/>
          <w:szCs w:val="21"/>
        </w:rPr>
        <w:t xml:space="preserve">附件二 </w:t>
      </w:r>
      <w:r>
        <w:rPr>
          <w:rFonts w:hint="eastAsia"/>
          <w:szCs w:val="21"/>
          <w:u w:val="single"/>
        </w:rPr>
        <w:t xml:space="preserve">   《</w:t>
      </w:r>
      <w:r>
        <w:rPr>
          <w:szCs w:val="21"/>
          <w:u w:val="single"/>
        </w:rPr>
        <w:t>技术建议书》</w:t>
      </w:r>
      <w:r>
        <w:rPr>
          <w:rFonts w:hint="eastAsia"/>
          <w:szCs w:val="21"/>
          <w:u w:val="single"/>
        </w:rPr>
        <w:t xml:space="preserve">           </w:t>
      </w:r>
    </w:p>
    <w:p w14:paraId="6D97BF9C">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本合同所有附件均是本合同不可分割的一部分，与本合同具有同等法律效力。如果附件约定与合同正文约定不一致的，则以《工作大纲》为准；如果</w:t>
      </w:r>
      <w:r>
        <w:rPr>
          <w:rFonts w:hint="eastAsia" w:ascii="宋体" w:hAnsi="宋体"/>
          <w:szCs w:val="21"/>
        </w:rPr>
        <w:t>附件之间不一致的，以后顺序者为准。</w:t>
      </w:r>
    </w:p>
    <w:p w14:paraId="09655168">
      <w:pPr>
        <w:spacing w:line="360" w:lineRule="auto"/>
        <w:ind w:firstLine="590"/>
        <w:rPr>
          <w:szCs w:val="21"/>
        </w:rPr>
      </w:pPr>
      <w:r>
        <w:rPr>
          <w:rFonts w:hint="eastAsia"/>
          <w:szCs w:val="21"/>
        </w:rPr>
        <w:t>3 、本合同一式</w:t>
      </w:r>
      <w:r>
        <w:rPr>
          <w:szCs w:val="21"/>
          <w:u w:val="single"/>
        </w:rPr>
        <w:t xml:space="preserve">  4  </w:t>
      </w:r>
      <w:r>
        <w:rPr>
          <w:rFonts w:hint="eastAsia"/>
          <w:szCs w:val="21"/>
        </w:rPr>
        <w:t>份，甲方</w:t>
      </w:r>
      <w:r>
        <w:rPr>
          <w:rFonts w:hint="eastAsia"/>
          <w:szCs w:val="21"/>
          <w:u w:val="single"/>
        </w:rPr>
        <w:t xml:space="preserve"> </w:t>
      </w:r>
      <w:r>
        <w:rPr>
          <w:szCs w:val="21"/>
          <w:u w:val="single"/>
        </w:rPr>
        <w:t>3</w:t>
      </w:r>
      <w:r>
        <w:rPr>
          <w:rFonts w:hint="eastAsia"/>
          <w:szCs w:val="21"/>
          <w:u w:val="single"/>
        </w:rPr>
        <w:t xml:space="preserve">  </w:t>
      </w:r>
      <w:r>
        <w:rPr>
          <w:rFonts w:hint="eastAsia"/>
          <w:szCs w:val="21"/>
        </w:rPr>
        <w:t>份，乙方</w:t>
      </w:r>
      <w:r>
        <w:rPr>
          <w:rFonts w:hint="eastAsia"/>
          <w:szCs w:val="21"/>
          <w:u w:val="single"/>
        </w:rPr>
        <w:t xml:space="preserve"> </w:t>
      </w:r>
      <w:r>
        <w:rPr>
          <w:szCs w:val="21"/>
          <w:u w:val="single"/>
        </w:rPr>
        <w:t>1</w:t>
      </w:r>
      <w:r>
        <w:rPr>
          <w:rFonts w:hint="eastAsia"/>
          <w:szCs w:val="21"/>
          <w:u w:val="single"/>
        </w:rPr>
        <w:t xml:space="preserve">  </w:t>
      </w:r>
      <w:r>
        <w:rPr>
          <w:rFonts w:hint="eastAsia"/>
          <w:szCs w:val="21"/>
        </w:rPr>
        <w:t>份，具有同等法律效力。</w:t>
      </w:r>
    </w:p>
    <w:p w14:paraId="40D9CCDD">
      <w:pPr>
        <w:spacing w:line="360" w:lineRule="auto"/>
        <w:rPr>
          <w:szCs w:val="21"/>
        </w:rPr>
      </w:pPr>
      <w:r>
        <w:rPr>
          <w:rFonts w:hint="eastAsia"/>
          <w:szCs w:val="21"/>
        </w:rPr>
        <w:t xml:space="preserve">    </w:t>
      </w:r>
    </w:p>
    <w:p w14:paraId="3A6FAE67">
      <w:pPr>
        <w:spacing w:line="360" w:lineRule="auto"/>
        <w:ind w:firstLine="549"/>
        <w:rPr>
          <w:szCs w:val="21"/>
          <w:u w:val="single"/>
        </w:rPr>
      </w:pPr>
      <w:r>
        <w:rPr>
          <w:rFonts w:hint="eastAsia"/>
          <w:szCs w:val="21"/>
        </w:rPr>
        <w:t>甲方：</w:t>
      </w:r>
      <w:r>
        <w:rPr>
          <w:szCs w:val="21"/>
          <w:u w:val="single"/>
        </w:rPr>
        <w:t xml:space="preserve">                                         </w:t>
      </w:r>
      <w:r>
        <w:rPr>
          <w:rFonts w:hint="eastAsia"/>
          <w:szCs w:val="21"/>
        </w:rPr>
        <w:t xml:space="preserve">（盖章）                </w:t>
      </w:r>
    </w:p>
    <w:p w14:paraId="291F70C4">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14:paraId="4C32762D">
      <w:pPr>
        <w:spacing w:line="360" w:lineRule="auto"/>
        <w:ind w:firstLine="549"/>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5B8D09B9">
      <w:pPr>
        <w:spacing w:line="360" w:lineRule="auto"/>
        <w:ind w:firstLine="549"/>
        <w:rPr>
          <w:szCs w:val="21"/>
        </w:rPr>
      </w:pPr>
    </w:p>
    <w:p w14:paraId="557C419E">
      <w:pPr>
        <w:spacing w:line="360" w:lineRule="auto"/>
        <w:ind w:firstLine="549"/>
        <w:rPr>
          <w:szCs w:val="21"/>
        </w:rPr>
      </w:pPr>
    </w:p>
    <w:p w14:paraId="62B71D79">
      <w:pPr>
        <w:spacing w:line="360" w:lineRule="auto"/>
        <w:ind w:firstLine="549"/>
        <w:rPr>
          <w:szCs w:val="21"/>
          <w:u w:val="single"/>
        </w:rPr>
      </w:pPr>
      <w:r>
        <w:rPr>
          <w:rFonts w:hint="eastAsia"/>
          <w:szCs w:val="21"/>
        </w:rPr>
        <w:t>乙方：</w:t>
      </w:r>
      <w:r>
        <w:rPr>
          <w:szCs w:val="21"/>
          <w:u w:val="single"/>
        </w:rPr>
        <w:t xml:space="preserve">                                         </w:t>
      </w:r>
      <w:r>
        <w:rPr>
          <w:rFonts w:hint="eastAsia"/>
          <w:szCs w:val="21"/>
        </w:rPr>
        <w:t xml:space="preserve">（盖章）                </w:t>
      </w:r>
    </w:p>
    <w:p w14:paraId="78E15369">
      <w:pPr>
        <w:spacing w:line="360" w:lineRule="auto"/>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14:paraId="6002FCCE">
      <w:pPr>
        <w:spacing w:line="360" w:lineRule="auto"/>
        <w:ind w:firstLine="549"/>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2450">
    <w:pPr>
      <w:pStyle w:val="31"/>
      <w:jc w:val="right"/>
    </w:pPr>
    <w:r>
      <w:fldChar w:fldCharType="begin"/>
    </w:r>
    <w:r>
      <w:instrText xml:space="preserve">PAGE   \* MERGEFORMAT</w:instrText>
    </w:r>
    <w:r>
      <w:fldChar w:fldCharType="separate"/>
    </w:r>
    <w:r>
      <w:rPr>
        <w:lang w:val="zh-CN"/>
      </w:rPr>
      <w:t>25</w:t>
    </w:r>
    <w:r>
      <w:fldChar w:fldCharType="end"/>
    </w:r>
  </w:p>
  <w:p w14:paraId="018A4B3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1544">
    <w:pPr>
      <w:pStyle w:val="31"/>
      <w:jc w:val="right"/>
    </w:pPr>
    <w:r>
      <w:fldChar w:fldCharType="begin"/>
    </w:r>
    <w:r>
      <w:instrText xml:space="preserve">PAGE   \* MERGEFORMAT</w:instrText>
    </w:r>
    <w:r>
      <w:fldChar w:fldCharType="separate"/>
    </w:r>
    <w:r>
      <w:rPr>
        <w:lang w:val="zh-CN"/>
      </w:rPr>
      <w:t>12</w:t>
    </w:r>
    <w:r>
      <w:fldChar w:fldCharType="end"/>
    </w:r>
  </w:p>
  <w:p w14:paraId="7FBE7A3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5EF6">
    <w:pPr>
      <w:pStyle w:val="31"/>
      <w:jc w:val="right"/>
    </w:pPr>
    <w:r>
      <w:fldChar w:fldCharType="begin"/>
    </w:r>
    <w:r>
      <w:instrText xml:space="preserve">PAGE   \* MERGEFORMAT</w:instrText>
    </w:r>
    <w:r>
      <w:fldChar w:fldCharType="separate"/>
    </w:r>
    <w:r>
      <w:rPr>
        <w:lang w:val="zh-CN"/>
      </w:rPr>
      <w:t>27</w:t>
    </w:r>
    <w:r>
      <w:fldChar w:fldCharType="end"/>
    </w:r>
  </w:p>
  <w:p w14:paraId="6DBCAAA2">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1538282">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369F024A">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44085139">
      <w:pPr>
        <w:pStyle w:val="37"/>
      </w:pPr>
      <w:r>
        <w:rPr>
          <w:rStyle w:val="55"/>
        </w:rPr>
        <w:footnoteRef/>
      </w:r>
      <w:r>
        <w:t xml:space="preserve"> </w:t>
      </w:r>
      <w:r>
        <w:rPr>
          <w:rFonts w:hint="eastAsia"/>
        </w:rPr>
        <w:t>如投标单位的法定代表人签署技术建议书递交函则无需此授权委托书。</w:t>
      </w:r>
    </w:p>
  </w:footnote>
  <w:footnote w:id="3">
    <w:p w14:paraId="191CE0A7">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47C819C9">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B629">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21FC">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E721">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E00E">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B282">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EFDE9"/>
    <w:multiLevelType w:val="singleLevel"/>
    <w:tmpl w:val="974EFDE9"/>
    <w:lvl w:ilvl="0" w:tentative="0">
      <w:start w:val="1"/>
      <w:numFmt w:val="bullet"/>
      <w:lvlText w:val=""/>
      <w:lvlJc w:val="left"/>
      <w:pPr>
        <w:ind w:left="420" w:hanging="420"/>
      </w:pPr>
      <w:rPr>
        <w:rFonts w:hint="default" w:ascii="Wingdings" w:hAnsi="Wingdings"/>
      </w:rPr>
    </w:lvl>
  </w:abstractNum>
  <w:abstractNum w:abstractNumId="1">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C2C183C"/>
    <w:multiLevelType w:val="multilevel"/>
    <w:tmpl w:val="0C2C183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8">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165B4D3B"/>
    <w:multiLevelType w:val="multilevel"/>
    <w:tmpl w:val="165B4D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4">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7">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1">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4">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70D86011"/>
    <w:multiLevelType w:val="multilevel"/>
    <w:tmpl w:val="70D8601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7">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21"/>
  </w:num>
  <w:num w:numId="2">
    <w:abstractNumId w:val="10"/>
  </w:num>
  <w:num w:numId="3">
    <w:abstractNumId w:val="15"/>
  </w:num>
  <w:num w:numId="4">
    <w:abstractNumId w:val="12"/>
  </w:num>
  <w:num w:numId="5">
    <w:abstractNumId w:val="11"/>
  </w:num>
  <w:num w:numId="6">
    <w:abstractNumId w:val="22"/>
  </w:num>
  <w:num w:numId="7">
    <w:abstractNumId w:val="16"/>
  </w:num>
  <w:num w:numId="8">
    <w:abstractNumId w:val="6"/>
  </w:num>
  <w:num w:numId="9">
    <w:abstractNumId w:val="8"/>
  </w:num>
  <w:num w:numId="10">
    <w:abstractNumId w:val="7"/>
  </w:num>
  <w:num w:numId="11">
    <w:abstractNumId w:val="28"/>
  </w:num>
  <w:num w:numId="12">
    <w:abstractNumId w:val="1"/>
  </w:num>
  <w:num w:numId="13">
    <w:abstractNumId w:val="25"/>
  </w:num>
  <w:num w:numId="14">
    <w:abstractNumId w:val="4"/>
  </w:num>
  <w:num w:numId="15">
    <w:abstractNumId w:val="18"/>
  </w:num>
  <w:num w:numId="16">
    <w:abstractNumId w:val="23"/>
  </w:num>
  <w:num w:numId="17">
    <w:abstractNumId w:val="24"/>
  </w:num>
  <w:num w:numId="18">
    <w:abstractNumId w:val="19"/>
  </w:num>
  <w:num w:numId="19">
    <w:abstractNumId w:val="9"/>
  </w:num>
  <w:num w:numId="20">
    <w:abstractNumId w:val="26"/>
  </w:num>
  <w:num w:numId="21">
    <w:abstractNumId w:val="5"/>
  </w:num>
  <w:num w:numId="22">
    <w:abstractNumId w:val="14"/>
  </w:num>
  <w:num w:numId="23">
    <w:abstractNumId w:val="20"/>
  </w:num>
  <w:num w:numId="24">
    <w:abstractNumId w:val="13"/>
  </w:num>
  <w:num w:numId="25">
    <w:abstractNumId w:val="27"/>
  </w:num>
  <w:num w:numId="26">
    <w:abstractNumId w:val="3"/>
  </w:num>
  <w:num w:numId="27">
    <w:abstractNumId w:val="0"/>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Njc4MmU4MzEwMzU0YTZjYTVmOTUwYmM3MWEyMDEifQ=="/>
  </w:docVars>
  <w:rsids>
    <w:rsidRoot w:val="00DA3A97"/>
    <w:rsid w:val="000328B6"/>
    <w:rsid w:val="00033986"/>
    <w:rsid w:val="00042AE6"/>
    <w:rsid w:val="00046C01"/>
    <w:rsid w:val="00052D18"/>
    <w:rsid w:val="00053AF1"/>
    <w:rsid w:val="00064AA0"/>
    <w:rsid w:val="00077339"/>
    <w:rsid w:val="000859ED"/>
    <w:rsid w:val="00086AB5"/>
    <w:rsid w:val="000B5E11"/>
    <w:rsid w:val="000D0C04"/>
    <w:rsid w:val="000D3E5E"/>
    <w:rsid w:val="000D71DF"/>
    <w:rsid w:val="000E17D0"/>
    <w:rsid w:val="00136011"/>
    <w:rsid w:val="001767E1"/>
    <w:rsid w:val="001B1645"/>
    <w:rsid w:val="001B3B43"/>
    <w:rsid w:val="001B6274"/>
    <w:rsid w:val="001C3851"/>
    <w:rsid w:val="001D03B8"/>
    <w:rsid w:val="001D454E"/>
    <w:rsid w:val="001E370C"/>
    <w:rsid w:val="0021412D"/>
    <w:rsid w:val="0023672E"/>
    <w:rsid w:val="0025732B"/>
    <w:rsid w:val="0026586B"/>
    <w:rsid w:val="00292CB1"/>
    <w:rsid w:val="00293033"/>
    <w:rsid w:val="002A5684"/>
    <w:rsid w:val="002D1C1D"/>
    <w:rsid w:val="002D32CD"/>
    <w:rsid w:val="002F5435"/>
    <w:rsid w:val="0030797D"/>
    <w:rsid w:val="00313379"/>
    <w:rsid w:val="00314AA4"/>
    <w:rsid w:val="003213F5"/>
    <w:rsid w:val="00322BCC"/>
    <w:rsid w:val="00323BA6"/>
    <w:rsid w:val="00325D99"/>
    <w:rsid w:val="00327B1A"/>
    <w:rsid w:val="00342B10"/>
    <w:rsid w:val="00350D2A"/>
    <w:rsid w:val="00381C07"/>
    <w:rsid w:val="003915B1"/>
    <w:rsid w:val="003A0EF9"/>
    <w:rsid w:val="003B27C6"/>
    <w:rsid w:val="003C6FF2"/>
    <w:rsid w:val="003E0FC0"/>
    <w:rsid w:val="003E694F"/>
    <w:rsid w:val="00400ADB"/>
    <w:rsid w:val="00403947"/>
    <w:rsid w:val="00407EB5"/>
    <w:rsid w:val="004107B1"/>
    <w:rsid w:val="00415E01"/>
    <w:rsid w:val="004479C2"/>
    <w:rsid w:val="0046316A"/>
    <w:rsid w:val="00492C9F"/>
    <w:rsid w:val="004A6B9B"/>
    <w:rsid w:val="004D1F8D"/>
    <w:rsid w:val="004E5E17"/>
    <w:rsid w:val="004F4BBC"/>
    <w:rsid w:val="00501C0C"/>
    <w:rsid w:val="00501EDB"/>
    <w:rsid w:val="00532DE7"/>
    <w:rsid w:val="00536579"/>
    <w:rsid w:val="0053665D"/>
    <w:rsid w:val="00540767"/>
    <w:rsid w:val="00584122"/>
    <w:rsid w:val="005B2779"/>
    <w:rsid w:val="005B4527"/>
    <w:rsid w:val="005D5FF2"/>
    <w:rsid w:val="005F30E5"/>
    <w:rsid w:val="005F7F55"/>
    <w:rsid w:val="00614207"/>
    <w:rsid w:val="00634FF1"/>
    <w:rsid w:val="00645331"/>
    <w:rsid w:val="00647159"/>
    <w:rsid w:val="00667C40"/>
    <w:rsid w:val="0067151A"/>
    <w:rsid w:val="00676974"/>
    <w:rsid w:val="00676D52"/>
    <w:rsid w:val="006771B7"/>
    <w:rsid w:val="006849E1"/>
    <w:rsid w:val="00696874"/>
    <w:rsid w:val="006A2A8A"/>
    <w:rsid w:val="0070454F"/>
    <w:rsid w:val="00730216"/>
    <w:rsid w:val="0073242F"/>
    <w:rsid w:val="0073545C"/>
    <w:rsid w:val="0074223D"/>
    <w:rsid w:val="00753392"/>
    <w:rsid w:val="00765790"/>
    <w:rsid w:val="0076734D"/>
    <w:rsid w:val="00777CC9"/>
    <w:rsid w:val="007A5073"/>
    <w:rsid w:val="007B57C3"/>
    <w:rsid w:val="007C36D4"/>
    <w:rsid w:val="007D1B0D"/>
    <w:rsid w:val="007D715B"/>
    <w:rsid w:val="00822397"/>
    <w:rsid w:val="008269E2"/>
    <w:rsid w:val="008271B6"/>
    <w:rsid w:val="0083407C"/>
    <w:rsid w:val="00835335"/>
    <w:rsid w:val="00837E6D"/>
    <w:rsid w:val="00840CCF"/>
    <w:rsid w:val="0084176D"/>
    <w:rsid w:val="00850DEB"/>
    <w:rsid w:val="00870855"/>
    <w:rsid w:val="00875D2F"/>
    <w:rsid w:val="008D40D9"/>
    <w:rsid w:val="008D5566"/>
    <w:rsid w:val="00901EF0"/>
    <w:rsid w:val="00905CB4"/>
    <w:rsid w:val="009074AE"/>
    <w:rsid w:val="00913C0A"/>
    <w:rsid w:val="00915466"/>
    <w:rsid w:val="00942B33"/>
    <w:rsid w:val="00942E25"/>
    <w:rsid w:val="0094750F"/>
    <w:rsid w:val="00957FFC"/>
    <w:rsid w:val="00961205"/>
    <w:rsid w:val="0096765F"/>
    <w:rsid w:val="009726AD"/>
    <w:rsid w:val="009845B8"/>
    <w:rsid w:val="009A7DEE"/>
    <w:rsid w:val="009B583D"/>
    <w:rsid w:val="00A13469"/>
    <w:rsid w:val="00A17F0F"/>
    <w:rsid w:val="00A44A92"/>
    <w:rsid w:val="00A4542F"/>
    <w:rsid w:val="00A6250F"/>
    <w:rsid w:val="00A630AC"/>
    <w:rsid w:val="00A66A69"/>
    <w:rsid w:val="00A71111"/>
    <w:rsid w:val="00AA351A"/>
    <w:rsid w:val="00AA5065"/>
    <w:rsid w:val="00AA580C"/>
    <w:rsid w:val="00AC5134"/>
    <w:rsid w:val="00AC543F"/>
    <w:rsid w:val="00AE24B5"/>
    <w:rsid w:val="00AE3C2F"/>
    <w:rsid w:val="00AF6E63"/>
    <w:rsid w:val="00B10AB0"/>
    <w:rsid w:val="00B13D4B"/>
    <w:rsid w:val="00B26954"/>
    <w:rsid w:val="00B554F6"/>
    <w:rsid w:val="00B6755A"/>
    <w:rsid w:val="00B749D1"/>
    <w:rsid w:val="00B845DE"/>
    <w:rsid w:val="00BB5C07"/>
    <w:rsid w:val="00BD27D5"/>
    <w:rsid w:val="00BF5482"/>
    <w:rsid w:val="00C071EA"/>
    <w:rsid w:val="00C44CD1"/>
    <w:rsid w:val="00C52580"/>
    <w:rsid w:val="00C6586B"/>
    <w:rsid w:val="00C9053A"/>
    <w:rsid w:val="00C93D87"/>
    <w:rsid w:val="00C95563"/>
    <w:rsid w:val="00CB1705"/>
    <w:rsid w:val="00CE607B"/>
    <w:rsid w:val="00CF7614"/>
    <w:rsid w:val="00D02347"/>
    <w:rsid w:val="00D10ED2"/>
    <w:rsid w:val="00D12DD8"/>
    <w:rsid w:val="00D25695"/>
    <w:rsid w:val="00D3263F"/>
    <w:rsid w:val="00D37DE4"/>
    <w:rsid w:val="00D40D75"/>
    <w:rsid w:val="00D44218"/>
    <w:rsid w:val="00D560C3"/>
    <w:rsid w:val="00D919AA"/>
    <w:rsid w:val="00D91B18"/>
    <w:rsid w:val="00D920E4"/>
    <w:rsid w:val="00DA2C8D"/>
    <w:rsid w:val="00DA3A97"/>
    <w:rsid w:val="00DB3213"/>
    <w:rsid w:val="00DE451E"/>
    <w:rsid w:val="00DE5C7E"/>
    <w:rsid w:val="00E14A64"/>
    <w:rsid w:val="00E30C84"/>
    <w:rsid w:val="00E47110"/>
    <w:rsid w:val="00E71C09"/>
    <w:rsid w:val="00EA1E48"/>
    <w:rsid w:val="00EB36E1"/>
    <w:rsid w:val="00EB6677"/>
    <w:rsid w:val="00EC685C"/>
    <w:rsid w:val="00ED1CCC"/>
    <w:rsid w:val="00ED26D4"/>
    <w:rsid w:val="00ED2BE9"/>
    <w:rsid w:val="00EE441A"/>
    <w:rsid w:val="00EF1E1F"/>
    <w:rsid w:val="00F14803"/>
    <w:rsid w:val="00F17B4E"/>
    <w:rsid w:val="00F70808"/>
    <w:rsid w:val="00F81931"/>
    <w:rsid w:val="00F81BC5"/>
    <w:rsid w:val="00F86F6E"/>
    <w:rsid w:val="00FA68A9"/>
    <w:rsid w:val="00FC25D7"/>
    <w:rsid w:val="00FD146B"/>
    <w:rsid w:val="00FD74B2"/>
    <w:rsid w:val="00FE00D7"/>
    <w:rsid w:val="04635C6F"/>
    <w:rsid w:val="05D62569"/>
    <w:rsid w:val="068C6E90"/>
    <w:rsid w:val="0DC67493"/>
    <w:rsid w:val="1C5C2B03"/>
    <w:rsid w:val="1C9B383A"/>
    <w:rsid w:val="1F247B96"/>
    <w:rsid w:val="2570504C"/>
    <w:rsid w:val="2B1E69C3"/>
    <w:rsid w:val="30406C77"/>
    <w:rsid w:val="381B2E08"/>
    <w:rsid w:val="3C0F0D85"/>
    <w:rsid w:val="40B437EF"/>
    <w:rsid w:val="40FA6468"/>
    <w:rsid w:val="4CC065C4"/>
    <w:rsid w:val="54233345"/>
    <w:rsid w:val="54544306"/>
    <w:rsid w:val="58367234"/>
    <w:rsid w:val="70E35A3D"/>
    <w:rsid w:val="7FD9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0"/>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qFormat/>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qFormat/>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qFormat/>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0"/>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142">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图表内容"/>
    <w:basedOn w:val="1"/>
    <w:link w:val="145"/>
    <w:qFormat/>
    <w:uiPriority w:val="0"/>
    <w:pPr>
      <w:widowControl/>
      <w:spacing w:line="300" w:lineRule="exact"/>
      <w:jc w:val="center"/>
    </w:pPr>
    <w:rPr>
      <w:rFonts w:ascii="仿宋_GB2312" w:hAnsi="仿宋_GB2312" w:eastAsia="仿宋_GB2312" w:cs="宋体"/>
      <w:kern w:val="0"/>
      <w:szCs w:val="18"/>
    </w:rPr>
  </w:style>
  <w:style w:type="character" w:customStyle="1" w:styleId="145">
    <w:name w:val="图表内容 Char"/>
    <w:basedOn w:val="48"/>
    <w:link w:val="144"/>
    <w:qFormat/>
    <w:uiPriority w:val="0"/>
    <w:rPr>
      <w:rFonts w:ascii="仿宋_GB2312" w:hAnsi="仿宋_GB2312" w:eastAsia="仿宋_GB2312" w:cs="宋体"/>
      <w:kern w:val="0"/>
      <w:szCs w:val="18"/>
    </w:rPr>
  </w:style>
  <w:style w:type="paragraph" w:customStyle="1" w:styleId="146">
    <w:name w:val="标题2a"/>
    <w:basedOn w:val="3"/>
    <w:next w:val="25"/>
    <w:qFormat/>
    <w:uiPriority w:val="0"/>
    <w:pPr>
      <w:spacing w:before="360" w:after="240" w:line="240" w:lineRule="auto"/>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37</Pages>
  <Words>6269</Words>
  <Characters>6363</Characters>
  <Lines>139</Lines>
  <Paragraphs>39</Paragraphs>
  <TotalTime>23</TotalTime>
  <ScaleCrop>false</ScaleCrop>
  <LinksUpToDate>false</LinksUpToDate>
  <CharactersWithSpaces>6470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2020-11-12T08:20:00Z</dcterms:created>
  <dc:creator>Windows User</dc:creator>
  <cp:lastModifiedBy>HUA X</cp:lastModifiedBy>
  <cp:lastPrinted>2025-07-25T01:02:00Z</cp:lastPrinted>
  <dcterms:modified xsi:type="dcterms:W3CDTF">2025-12-15T01:57:09Z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43519F1559584785AE94C5A9BB76D753_13</vt:lpwstr>
  </property>
  <property fmtid="{D5CDD505-2E9C-101B-9397-08002B2CF9AE}" pid="4" name="KSOTemplateDocerSaveRecord">
    <vt:lpwstr>eyJoZGlkIjoiODdiMjEzMzRhOGVhMjlhNWMxNjBmOWNiM2Y4YzgwNGQiLCJ1c2VySWQiOiI0NjA2NzAwODgifQ==</vt:lpwstr>
  </property>
</Properties>
</file>