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9"/>
        <w:jc w:val="center"/>
        <w:rPr>
          <w:sz w:val="24"/>
        </w:rPr>
      </w:pPr>
      <w:bookmarkStart w:id="8" w:name="_GoBack"/>
      <w:bookmarkEnd w:id="8"/>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spacing w:line="360" w:lineRule="auto"/>
        <w:jc w:val="center"/>
        <w:rPr>
          <w:b/>
          <w:sz w:val="28"/>
        </w:rPr>
      </w:pPr>
    </w:p>
    <w:p>
      <w:pPr>
        <w:spacing w:line="360" w:lineRule="auto"/>
        <w:jc w:val="center"/>
        <w:rPr>
          <w:b/>
          <w:sz w:val="32"/>
          <w:szCs w:val="32"/>
        </w:rPr>
      </w:pPr>
      <w:r>
        <w:rPr>
          <w:rFonts w:hint="eastAsia" w:ascii="楷体_GB2312" w:hAnsi="华文楷体" w:eastAsia="楷体_GB2312"/>
          <w:b/>
          <w:sz w:val="32"/>
          <w:szCs w:val="32"/>
        </w:rPr>
        <w:t>咨询服务建议书征询文件</w:t>
      </w:r>
    </w:p>
    <w:p>
      <w:pPr>
        <w:spacing w:line="360" w:lineRule="auto"/>
        <w:jc w:val="center"/>
        <w:rPr>
          <w:b/>
          <w:sz w:val="32"/>
          <w:szCs w:val="32"/>
        </w:rPr>
      </w:pPr>
    </w:p>
    <w:p>
      <w:pPr>
        <w:spacing w:line="360" w:lineRule="auto"/>
        <w:jc w:val="center"/>
        <w:rPr>
          <w:sz w:val="32"/>
          <w:szCs w:val="32"/>
        </w:rPr>
      </w:pPr>
    </w:p>
    <w:p>
      <w:pPr>
        <w:tabs>
          <w:tab w:val="left" w:pos="720"/>
          <w:tab w:val="right" w:leader="dot" w:pos="8640"/>
        </w:tabs>
        <w:spacing w:line="360" w:lineRule="auto"/>
        <w:jc w:val="center"/>
        <w:rPr>
          <w:sz w:val="32"/>
          <w:szCs w:val="32"/>
        </w:rPr>
      </w:pPr>
      <w:r>
        <w:rPr>
          <w:rFonts w:hint="eastAsia"/>
          <w:sz w:val="32"/>
          <w:szCs w:val="32"/>
          <w:lang w:val="en-US" w:eastAsia="zh-CN"/>
        </w:rPr>
        <w:t>清洗</w:t>
      </w:r>
      <w:r>
        <w:rPr>
          <w:rFonts w:hint="eastAsia"/>
          <w:sz w:val="32"/>
          <w:szCs w:val="32"/>
        </w:rPr>
        <w:t>行业第二阶段HCFCs淘汰管理计划</w:t>
      </w:r>
    </w:p>
    <w:p>
      <w:pPr>
        <w:tabs>
          <w:tab w:val="left" w:pos="720"/>
          <w:tab w:val="right" w:leader="dot" w:pos="8640"/>
        </w:tabs>
        <w:spacing w:line="360" w:lineRule="auto"/>
        <w:jc w:val="center"/>
        <w:rPr>
          <w:b/>
          <w:sz w:val="32"/>
          <w:szCs w:val="32"/>
        </w:rPr>
      </w:pPr>
    </w:p>
    <w:p>
      <w:pPr>
        <w:tabs>
          <w:tab w:val="left" w:pos="720"/>
          <w:tab w:val="right" w:leader="dot" w:pos="8640"/>
        </w:tabs>
        <w:spacing w:line="360" w:lineRule="auto"/>
        <w:jc w:val="center"/>
        <w:rPr>
          <w:b/>
          <w:sz w:val="32"/>
          <w:szCs w:val="32"/>
        </w:rPr>
      </w:pPr>
      <w:r>
        <w:rPr>
          <w:rFonts w:hint="eastAsia"/>
          <w:b/>
          <w:sz w:val="32"/>
          <w:szCs w:val="32"/>
        </w:rPr>
        <w:t>清洗行业</w:t>
      </w:r>
      <w:r>
        <w:rPr>
          <w:rFonts w:hint="eastAsia"/>
          <w:b/>
          <w:sz w:val="32"/>
          <w:szCs w:val="32"/>
          <w:lang w:val="en-US" w:eastAsia="zh-CN"/>
        </w:rPr>
        <w:t>含</w:t>
      </w:r>
      <w:bookmarkStart w:id="0" w:name="OLE_LINK2"/>
      <w:r>
        <w:rPr>
          <w:rFonts w:hint="eastAsia"/>
          <w:b/>
          <w:sz w:val="32"/>
          <w:szCs w:val="32"/>
          <w:lang w:val="en-US" w:eastAsia="zh-CN"/>
        </w:rPr>
        <w:t>氢氯氟烃淘汰项目企业完工绩效核查</w:t>
      </w:r>
      <w:bookmarkEnd w:id="0"/>
      <w:r>
        <w:rPr>
          <w:rFonts w:hint="eastAsia"/>
          <w:b/>
          <w:sz w:val="32"/>
          <w:szCs w:val="32"/>
        </w:rPr>
        <w:t>项目</w:t>
      </w: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pPr>
        <w:tabs>
          <w:tab w:val="left" w:pos="720"/>
          <w:tab w:val="right" w:leader="dot" w:pos="8640"/>
        </w:tabs>
        <w:spacing w:line="360" w:lineRule="auto"/>
        <w:jc w:val="center"/>
        <w:rPr>
          <w:b/>
          <w:sz w:val="30"/>
          <w:szCs w:val="30"/>
        </w:rPr>
      </w:pPr>
      <w:r>
        <w:rPr>
          <w:rFonts w:hint="eastAsia"/>
          <w:b/>
          <w:sz w:val="30"/>
          <w:szCs w:val="30"/>
        </w:rPr>
        <w:t>(生态环境部环境公约履约技术中心)</w:t>
      </w: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pageBreakBefore/>
        <w:spacing w:line="360" w:lineRule="auto"/>
        <w:jc w:val="center"/>
        <w:rPr>
          <w:b/>
          <w:sz w:val="36"/>
          <w:szCs w:val="36"/>
        </w:rPr>
      </w:pPr>
      <w:r>
        <w:rPr>
          <w:rFonts w:hint="eastAsia"/>
          <w:b/>
          <w:sz w:val="36"/>
          <w:szCs w:val="36"/>
        </w:rPr>
        <w:t>第一章  邀 请 函</w:t>
      </w:r>
    </w:p>
    <w:p>
      <w:pPr>
        <w:tabs>
          <w:tab w:val="right" w:leader="dot" w:pos="8640"/>
        </w:tabs>
        <w:spacing w:line="360" w:lineRule="auto"/>
        <w:rPr>
          <w:rFonts w:ascii="宋体" w:hAnsi="宋体"/>
          <w:szCs w:val="21"/>
        </w:rPr>
      </w:pPr>
    </w:p>
    <w:p>
      <w:pPr>
        <w:tabs>
          <w:tab w:val="right" w:leader="dot" w:pos="8640"/>
        </w:tabs>
        <w:spacing w:line="360" w:lineRule="auto"/>
        <w:rPr>
          <w:rFonts w:ascii="宋体" w:hAnsi="宋体"/>
          <w:szCs w:val="21"/>
        </w:rPr>
      </w:pPr>
    </w:p>
    <w:p>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pPr>
        <w:tabs>
          <w:tab w:val="right" w:leader="dot" w:pos="8640"/>
        </w:tabs>
        <w:spacing w:line="360" w:lineRule="auto"/>
        <w:rPr>
          <w:szCs w:val="21"/>
          <w:lang w:val="en-GB"/>
        </w:rPr>
      </w:pPr>
    </w:p>
    <w:p>
      <w:pPr>
        <w:pStyle w:val="36"/>
        <w:numPr>
          <w:ilvl w:val="0"/>
          <w:numId w:val="1"/>
        </w:numPr>
        <w:tabs>
          <w:tab w:val="left" w:pos="360"/>
          <w:tab w:val="clear" w:pos="840"/>
        </w:tabs>
        <w:spacing w:line="360" w:lineRule="auto"/>
        <w:ind w:left="780" w:hanging="360"/>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联合国开发计划署（UNDP）</w:t>
      </w:r>
      <w:r>
        <w:rPr>
          <w:rFonts w:hint="eastAsia" w:hAnsi="宋体"/>
          <w:sz w:val="21"/>
          <w:szCs w:val="21"/>
          <w:lang w:eastAsia="zh-CN"/>
        </w:rPr>
        <w:t>获得了针对</w:t>
      </w:r>
      <w:r>
        <w:rPr>
          <w:rFonts w:hint="eastAsia" w:hAnsi="宋体"/>
          <w:sz w:val="21"/>
          <w:szCs w:val="21"/>
          <w:u w:val="single"/>
          <w:lang w:val="en-US" w:eastAsia="zh-CN"/>
        </w:rPr>
        <w:t>清洗</w:t>
      </w:r>
      <w:r>
        <w:rPr>
          <w:rFonts w:hint="eastAsia" w:hAnsi="宋体"/>
          <w:sz w:val="21"/>
          <w:szCs w:val="21"/>
          <w:u w:val="single"/>
          <w:lang w:eastAsia="zh-CN"/>
        </w:rPr>
        <w:t>行业第二阶段HCFCs淘汰管理计划项目</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pPr>
        <w:pStyle w:val="93"/>
        <w:tabs>
          <w:tab w:val="right" w:leader="dot" w:pos="8640"/>
          <w:tab w:val="clear" w:pos="-720"/>
        </w:tabs>
        <w:suppressAutoHyphens w:val="0"/>
        <w:spacing w:line="360" w:lineRule="auto"/>
        <w:rPr>
          <w:spacing w:val="0"/>
          <w:sz w:val="21"/>
          <w:szCs w:val="21"/>
          <w:lang w:eastAsia="zh-CN"/>
        </w:rPr>
      </w:pPr>
    </w:p>
    <w:p>
      <w:pPr>
        <w:pStyle w:val="36"/>
        <w:numPr>
          <w:ilvl w:val="0"/>
          <w:numId w:val="1"/>
        </w:numPr>
        <w:spacing w:line="360" w:lineRule="auto"/>
        <w:rPr>
          <w:sz w:val="21"/>
          <w:szCs w:val="21"/>
          <w:u w:val="single"/>
          <w:lang w:val="fr-FR" w:eastAsia="zh-CN"/>
        </w:rPr>
      </w:pPr>
      <w:r>
        <w:rPr>
          <w:rFonts w:hint="eastAsia"/>
          <w:sz w:val="21"/>
          <w:szCs w:val="21"/>
          <w:lang w:val="fr-FR" w:eastAsia="zh-CN"/>
        </w:rPr>
        <w:t>贵单位被邀请为</w:t>
      </w:r>
      <w:r>
        <w:rPr>
          <w:rFonts w:hint="eastAsia"/>
          <w:sz w:val="21"/>
          <w:szCs w:val="21"/>
          <w:u w:val="single"/>
          <w:lang w:val="en-US" w:eastAsia="zh-CN"/>
        </w:rPr>
        <w:t>清洗行业</w:t>
      </w:r>
      <w:r>
        <w:rPr>
          <w:rFonts w:hint="eastAsia"/>
          <w:sz w:val="21"/>
          <w:szCs w:val="21"/>
          <w:u w:val="single"/>
          <w:lang w:val="fr-FR" w:eastAsia="zh-CN"/>
        </w:rPr>
        <w:t>含氢氯氟烃淘汰项目企业完工绩效核查项目</w:t>
      </w:r>
      <w:r>
        <w:rPr>
          <w:rFonts w:hint="eastAsia"/>
          <w:sz w:val="21"/>
          <w:szCs w:val="21"/>
          <w:lang w:val="fr-FR" w:eastAsia="zh-CN"/>
        </w:rPr>
        <w:t>提交建议书。</w:t>
      </w:r>
      <w:r>
        <w:rPr>
          <w:rFonts w:hAnsi="宋体"/>
          <w:sz w:val="21"/>
          <w:szCs w:val="21"/>
          <w:lang w:eastAsia="zh-CN"/>
        </w:rPr>
        <w:t>咨询服务的细节详见任务大纲。</w:t>
      </w:r>
    </w:p>
    <w:p>
      <w:pPr>
        <w:pStyle w:val="36"/>
        <w:spacing w:line="360" w:lineRule="auto"/>
        <w:rPr>
          <w:sz w:val="21"/>
          <w:szCs w:val="21"/>
          <w:lang w:eastAsia="zh-CN"/>
        </w:rPr>
      </w:pPr>
    </w:p>
    <w:p>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pPr>
        <w:pStyle w:val="19"/>
        <w:spacing w:line="360" w:lineRule="auto"/>
        <w:jc w:val="right"/>
        <w:rPr>
          <w:rFonts w:ascii="宋体" w:hAnsi="宋体"/>
          <w:szCs w:val="21"/>
          <w:lang w:eastAsia="zh-CN"/>
        </w:rPr>
      </w:pPr>
    </w:p>
    <w:p>
      <w:pPr>
        <w:pStyle w:val="19"/>
        <w:spacing w:line="360" w:lineRule="auto"/>
        <w:jc w:val="right"/>
        <w:rPr>
          <w:rFonts w:ascii="宋体" w:hAnsi="宋体"/>
          <w:szCs w:val="21"/>
          <w:lang w:eastAsia="zh-CN"/>
        </w:rPr>
      </w:pPr>
    </w:p>
    <w:p>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pPr>
        <w:pStyle w:val="19"/>
        <w:spacing w:line="360" w:lineRule="auto"/>
        <w:jc w:val="right"/>
        <w:rPr>
          <w:sz w:val="21"/>
          <w:szCs w:val="21"/>
          <w:lang w:eastAsia="zh-CN"/>
        </w:rPr>
      </w:pPr>
      <w:r>
        <w:rPr>
          <w:rFonts w:hint="eastAsia"/>
          <w:color w:val="3A3A3A"/>
          <w:sz w:val="21"/>
          <w:szCs w:val="21"/>
          <w:lang w:eastAsia="zh-CN"/>
        </w:rPr>
        <w:t>(</w:t>
      </w:r>
      <w:r>
        <w:rPr>
          <w:rFonts w:hint="eastAsia" w:hAnsi="宋体"/>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pPr>
        <w:pStyle w:val="19"/>
        <w:spacing w:line="360" w:lineRule="auto"/>
        <w:jc w:val="right"/>
        <w:rPr>
          <w:sz w:val="21"/>
          <w:szCs w:val="21"/>
          <w:lang w:eastAsia="zh-CN"/>
        </w:rPr>
      </w:pPr>
    </w:p>
    <w:p>
      <w:pPr>
        <w:pStyle w:val="19"/>
        <w:spacing w:line="360" w:lineRule="auto"/>
        <w:jc w:val="right"/>
        <w:rPr>
          <w:sz w:val="21"/>
          <w:szCs w:val="21"/>
          <w:lang w:eastAsia="zh-CN"/>
        </w:rPr>
      </w:pPr>
      <w:r>
        <w:rPr>
          <w:rFonts w:hint="eastAsia"/>
          <w:sz w:val="21"/>
          <w:szCs w:val="21"/>
          <w:lang w:eastAsia="zh-CN"/>
        </w:rPr>
        <w:t>（盖单位公章）</w:t>
      </w:r>
    </w:p>
    <w:p>
      <w:pPr>
        <w:spacing w:line="360" w:lineRule="auto"/>
        <w:jc w:val="right"/>
        <w:rPr>
          <w:szCs w:val="21"/>
        </w:rPr>
      </w:pPr>
    </w:p>
    <w:p>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pgNumType w:fmt="decimal"/>
          <w:cols w:space="720" w:num="1"/>
          <w:titlePg/>
        </w:sectPr>
      </w:pPr>
      <w:r>
        <w:rPr>
          <w:szCs w:val="21"/>
        </w:rPr>
        <w:t>202</w:t>
      </w:r>
      <w:r>
        <w:rPr>
          <w:rFonts w:hint="eastAsia"/>
          <w:szCs w:val="21"/>
          <w:lang w:val="en-US" w:eastAsia="zh-CN"/>
        </w:rPr>
        <w:t>5</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1</w:t>
      </w:r>
      <w:r>
        <w:rPr>
          <w:rFonts w:hint="eastAsia"/>
          <w:szCs w:val="21"/>
        </w:rPr>
        <w:t>日</w:t>
      </w:r>
    </w:p>
    <w:p>
      <w:pPr>
        <w:pageBreakBefore/>
        <w:spacing w:line="360" w:lineRule="auto"/>
        <w:jc w:val="center"/>
        <w:rPr>
          <w:b/>
          <w:szCs w:val="21"/>
        </w:rPr>
      </w:pPr>
      <w:r>
        <w:rPr>
          <w:rFonts w:hint="eastAsia"/>
          <w:b/>
          <w:sz w:val="36"/>
          <w:szCs w:val="36"/>
        </w:rPr>
        <w:t>第二章  投标人须知</w:t>
      </w:r>
    </w:p>
    <w:p>
      <w:pPr>
        <w:pStyle w:val="7"/>
        <w:spacing w:after="0" w:line="360" w:lineRule="auto"/>
        <w:rPr>
          <w:sz w:val="21"/>
          <w:szCs w:val="21"/>
          <w:lang w:eastAsia="zh-CN"/>
        </w:rPr>
      </w:pPr>
    </w:p>
    <w:p>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pPr>
        <w:tabs>
          <w:tab w:val="left" w:pos="720"/>
        </w:tabs>
        <w:spacing w:before="120" w:beforeLines="50" w:line="360" w:lineRule="auto"/>
        <w:ind w:left="630" w:leftChars="3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pPr>
        <w:pStyle w:val="28"/>
        <w:tabs>
          <w:tab w:val="left" w:pos="5280"/>
        </w:tabs>
        <w:spacing w:before="120" w:beforeLines="50" w:line="360" w:lineRule="auto"/>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pPr>
        <w:pStyle w:val="28"/>
        <w:widowControl/>
        <w:spacing w:before="120" w:beforeLines="50" w:after="0" w:line="360" w:lineRule="auto"/>
        <w:ind w:left="0" w:leftChars="0"/>
        <w:rPr>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pPr>
        <w:pStyle w:val="28"/>
        <w:spacing w:before="120" w:beforeLines="50" w:line="360" w:lineRule="auto"/>
        <w:rPr>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pPr>
        <w:pStyle w:val="28"/>
        <w:spacing w:before="120" w:beforeLines="50" w:line="360" w:lineRule="auto"/>
        <w:rPr>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pPr>
        <w:pStyle w:val="28"/>
        <w:spacing w:before="120" w:beforeLines="50" w:line="360" w:lineRule="auto"/>
        <w:rPr>
          <w:b/>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pPr>
              <w:spacing w:line="360" w:lineRule="auto"/>
              <w:jc w:val="center"/>
              <w:rPr>
                <w:rFonts w:ascii="宋体" w:hAnsi="宋体" w:cs="宋体"/>
                <w:szCs w:val="21"/>
              </w:rPr>
            </w:pPr>
            <w:r>
              <w:rPr>
                <w:rFonts w:hint="eastAsia"/>
                <w:b/>
                <w:bCs/>
                <w:szCs w:val="21"/>
              </w:rPr>
              <w:t>被评审的报价</w:t>
            </w:r>
          </w:p>
        </w:tc>
      </w:tr>
    </w:tbl>
    <w:p>
      <w:pPr>
        <w:pStyle w:val="28"/>
        <w:spacing w:before="120" w:beforeLines="50" w:line="360" w:lineRule="auto"/>
        <w:rPr>
          <w:szCs w:val="21"/>
        </w:rPr>
      </w:pP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pPr>
        <w:pStyle w:val="28"/>
        <w:spacing w:before="120" w:beforeLines="50" w:line="360" w:lineRule="auto"/>
        <w:rPr>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pPr>
        <w:spacing w:before="120" w:beforeLines="50" w:line="360" w:lineRule="auto"/>
        <w:rPr>
          <w:sz w:val="28"/>
          <w:szCs w:val="28"/>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pgNumType w:fmt="decimal"/>
          <w:cols w:space="708" w:num="1"/>
          <w:titlePg/>
          <w:docGrid w:linePitch="360" w:charSpace="0"/>
        </w:sectPr>
      </w:pPr>
    </w:p>
    <w:p>
      <w:pPr>
        <w:pageBreakBefore/>
        <w:spacing w:line="360" w:lineRule="auto"/>
        <w:jc w:val="center"/>
        <w:rPr>
          <w:b/>
          <w:sz w:val="36"/>
          <w:szCs w:val="36"/>
        </w:rPr>
      </w:pPr>
      <w:r>
        <w:rPr>
          <w:rFonts w:hint="eastAsia"/>
          <w:b/>
          <w:sz w:val="36"/>
          <w:szCs w:val="36"/>
        </w:rPr>
        <w:t>投标人须知</w:t>
      </w:r>
    </w:p>
    <w:p>
      <w:pPr>
        <w:spacing w:line="360" w:lineRule="auto"/>
        <w:jc w:val="center"/>
        <w:rPr>
          <w:b/>
          <w:sz w:val="30"/>
          <w:szCs w:val="30"/>
        </w:rPr>
      </w:pPr>
      <w:r>
        <w:rPr>
          <w:rFonts w:hint="eastAsia"/>
          <w:b/>
          <w:sz w:val="30"/>
          <w:szCs w:val="30"/>
        </w:rPr>
        <w:t>资料表</w:t>
      </w:r>
    </w:p>
    <w:p>
      <w:pPr>
        <w:spacing w:line="360" w:lineRule="auto"/>
        <w:jc w:val="center"/>
        <w:rPr>
          <w:bCs/>
          <w:lang w:val="en-GB"/>
        </w:rPr>
      </w:pPr>
    </w:p>
    <w:p>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pPr>
              <w:spacing w:line="360" w:lineRule="auto"/>
              <w:rPr>
                <w:lang w:val="en-GB"/>
              </w:rPr>
            </w:pPr>
            <w:r>
              <w:rPr>
                <w:rFonts w:hint="eastAsia"/>
                <w:b/>
                <w:lang w:val="en-GB"/>
              </w:rPr>
              <w:t>条款编号</w:t>
            </w:r>
          </w:p>
        </w:tc>
        <w:tc>
          <w:tcPr>
            <w:tcW w:w="7632" w:type="dxa"/>
            <w:tcBorders>
              <w:top w:val="single" w:color="auto" w:sz="6" w:space="0"/>
            </w:tcBorders>
            <w:tcMar>
              <w:top w:w="85" w:type="dxa"/>
              <w:bottom w:w="142" w:type="dxa"/>
            </w:tcMar>
          </w:tcPr>
          <w:p>
            <w:pPr>
              <w:pStyle w:val="7"/>
              <w:tabs>
                <w:tab w:val="right" w:pos="7218"/>
              </w:tabs>
              <w:spacing w:after="0" w:line="360" w:lineRule="auto"/>
              <w:rPr>
                <w:szCs w:val="24"/>
                <w:lang w:val="en-GB" w:eastAsia="it-IT"/>
              </w:rPr>
            </w:pPr>
          </w:p>
        </w:tc>
      </w:tr>
      <w:tr>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1.1</w:t>
            </w:r>
          </w:p>
          <w:p>
            <w:pPr>
              <w:pStyle w:val="7"/>
              <w:spacing w:after="0" w:line="360" w:lineRule="auto"/>
              <w:rPr>
                <w:b/>
                <w:bCs/>
                <w:sz w:val="20"/>
                <w:szCs w:val="24"/>
                <w:lang w:val="en-GB" w:eastAsia="it-IT"/>
              </w:rPr>
            </w:pPr>
          </w:p>
        </w:tc>
        <w:tc>
          <w:tcPr>
            <w:tcW w:w="7632" w:type="dxa"/>
            <w:tcMar>
              <w:top w:w="85" w:type="dxa"/>
              <w:bottom w:w="142" w:type="dxa"/>
            </w:tcMar>
          </w:tcPr>
          <w:p>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rFonts w:hint="eastAsia"/>
                <w:sz w:val="21"/>
                <w:szCs w:val="21"/>
                <w:lang w:val="en-US" w:eastAsia="zh-CN"/>
              </w:rPr>
              <w:t>清洗行业含氢氯氟烃淘汰项目企业完工绩效核查</w:t>
            </w:r>
            <w:r>
              <w:rPr>
                <w:rFonts w:hint="eastAsia"/>
                <w:sz w:val="21"/>
                <w:szCs w:val="21"/>
                <w:u w:val="none"/>
                <w:lang w:val="fr-FR" w:eastAsia="zh-CN"/>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rFonts w:hint="eastAsia"/>
                <w:b/>
                <w:bCs/>
                <w:lang w:val="en-GB"/>
              </w:rPr>
              <w:t>1.7.2</w:t>
            </w:r>
          </w:p>
        </w:tc>
        <w:tc>
          <w:tcPr>
            <w:tcW w:w="7632" w:type="dxa"/>
            <w:tcMar>
              <w:top w:w="85" w:type="dxa"/>
              <w:bottom w:w="142" w:type="dxa"/>
            </w:tcMar>
          </w:tcPr>
          <w:p>
            <w:pPr>
              <w:tabs>
                <w:tab w:val="left" w:pos="0"/>
                <w:tab w:val="right" w:pos="7306"/>
              </w:tabs>
              <w:spacing w:line="360" w:lineRule="auto"/>
              <w:rPr>
                <w:szCs w:val="21"/>
                <w:lang w:val="en-GB"/>
              </w:rPr>
            </w:pPr>
            <w:r>
              <w:rPr>
                <w:rFonts w:hint="eastAsia"/>
                <w:szCs w:val="21"/>
                <w:lang w:val="en-GB"/>
              </w:rPr>
              <w:t>投标人应当满足的条件还包括：无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pPr>
              <w:spacing w:line="360" w:lineRule="auto"/>
              <w:rPr>
                <w:b/>
                <w:bCs/>
                <w:lang w:val="en-GB"/>
              </w:rPr>
            </w:pPr>
            <w:r>
              <w:rPr>
                <w:b/>
                <w:bCs/>
                <w:lang w:val="en-GB"/>
              </w:rPr>
              <w:t>1.</w:t>
            </w:r>
            <w:r>
              <w:rPr>
                <w:rFonts w:hint="eastAsia"/>
                <w:b/>
                <w:bCs/>
                <w:lang w:val="en-GB"/>
              </w:rPr>
              <w:t>9</w:t>
            </w:r>
          </w:p>
          <w:p>
            <w:pPr>
              <w:spacing w:line="360" w:lineRule="auto"/>
              <w:rPr>
                <w:lang w:val="en-GB"/>
              </w:rPr>
            </w:pPr>
          </w:p>
        </w:tc>
        <w:tc>
          <w:tcPr>
            <w:tcW w:w="7632" w:type="dxa"/>
            <w:tcBorders>
              <w:bottom w:val="single" w:color="auto" w:sz="4" w:space="0"/>
            </w:tcBorders>
            <w:tcMar>
              <w:top w:w="85" w:type="dxa"/>
              <w:bottom w:w="142" w:type="dxa"/>
            </w:tcMar>
          </w:tcPr>
          <w:p>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lang w:val="en-US" w:eastAsia="zh-CN"/>
              </w:rPr>
              <w:t xml:space="preserve"> </w:t>
            </w:r>
            <w:r>
              <w:rPr>
                <w:rFonts w:ascii="宋体" w:hAnsi="宋体"/>
                <w:sz w:val="21"/>
                <w:szCs w:val="21"/>
                <w:u w:val="single"/>
                <w:lang w:eastAsia="zh-CN"/>
              </w:rPr>
              <w:t>90</w:t>
            </w:r>
            <w:r>
              <w:rPr>
                <w:rFonts w:hint="eastAsia" w:ascii="宋体" w:hAnsi="宋体"/>
                <w:sz w:val="21"/>
                <w:szCs w:val="21"/>
                <w:u w:val="single"/>
                <w:lang w:val="en-US" w:eastAsia="zh-CN"/>
              </w:rPr>
              <w:t xml:space="preserve"> </w:t>
            </w:r>
            <w:r>
              <w:rPr>
                <w:rFonts w:hint="eastAsia" w:ascii="宋体" w:hAnsi="宋体"/>
                <w:sz w:val="21"/>
                <w:szCs w:val="21"/>
                <w:u w:val="single"/>
                <w:lang w:eastAsia="zh-CN"/>
              </w:rPr>
              <w:t>天</w:t>
            </w:r>
            <w:r>
              <w:rPr>
                <w:rFonts w:hint="eastAsia" w:ascii="宋体" w:hAnsi="宋体"/>
                <w:sz w:val="21"/>
                <w:szCs w:val="21"/>
                <w:lang w:eastAsia="zh-CN"/>
              </w:rPr>
              <w:t>保持有效，即至</w:t>
            </w:r>
            <w:r>
              <w:rPr>
                <w:rFonts w:ascii="宋体" w:hAnsi="宋体"/>
                <w:sz w:val="21"/>
                <w:szCs w:val="21"/>
                <w:u w:val="single"/>
                <w:lang w:eastAsia="zh-CN"/>
              </w:rPr>
              <w:t>202</w:t>
            </w:r>
            <w:r>
              <w:rPr>
                <w:rFonts w:hint="eastAsia" w:ascii="宋体" w:hAnsi="宋体"/>
                <w:sz w:val="21"/>
                <w:szCs w:val="21"/>
                <w:u w:val="single"/>
                <w:lang w:val="en-US" w:eastAsia="zh-CN"/>
              </w:rPr>
              <w:t>6</w:t>
            </w:r>
            <w:r>
              <w:rPr>
                <w:rFonts w:hint="eastAsia" w:ascii="宋体" w:hAnsi="宋体"/>
                <w:sz w:val="21"/>
                <w:szCs w:val="21"/>
                <w:u w:val="single"/>
                <w:lang w:eastAsia="zh-CN"/>
              </w:rPr>
              <w:t>年</w:t>
            </w:r>
            <w:r>
              <w:rPr>
                <w:rFonts w:hint="eastAsia" w:ascii="宋体" w:hAnsi="宋体"/>
                <w:sz w:val="21"/>
                <w:szCs w:val="21"/>
                <w:u w:val="single"/>
                <w:lang w:val="en-US" w:eastAsia="zh-CN"/>
              </w:rPr>
              <w:t>3</w:t>
            </w:r>
            <w:r>
              <w:rPr>
                <w:rFonts w:ascii="宋体" w:hAnsi="宋体"/>
                <w:sz w:val="21"/>
                <w:szCs w:val="21"/>
                <w:u w:val="single"/>
                <w:lang w:eastAsia="zh-CN"/>
              </w:rPr>
              <w:t>月</w:t>
            </w:r>
            <w:r>
              <w:rPr>
                <w:rFonts w:hint="eastAsia" w:ascii="宋体" w:hAnsi="宋体"/>
                <w:sz w:val="21"/>
                <w:szCs w:val="21"/>
                <w:u w:val="single"/>
                <w:lang w:val="en-US" w:eastAsia="zh-CN"/>
              </w:rPr>
              <w:t>15</w:t>
            </w:r>
            <w:r>
              <w:rPr>
                <w:rFonts w:ascii="宋体" w:hAnsi="宋体"/>
                <w:sz w:val="21"/>
                <w:szCs w:val="21"/>
                <w:u w:val="single"/>
                <w:lang w:eastAsia="zh-CN"/>
              </w:rPr>
              <w:t>日</w:t>
            </w:r>
            <w:r>
              <w:rPr>
                <w:rFonts w:hint="eastAsia" w:ascii="宋体" w:hAnsi="宋体"/>
                <w:sz w:val="21"/>
                <w:szCs w:val="21"/>
                <w:u w:val="single"/>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pPr>
              <w:spacing w:line="360" w:lineRule="auto"/>
              <w:rPr>
                <w:b/>
                <w:bCs/>
                <w:lang w:val="en-GB"/>
              </w:rPr>
            </w:pPr>
            <w:r>
              <w:rPr>
                <w:b/>
                <w:bCs/>
                <w:lang w:val="en-GB"/>
              </w:rPr>
              <w:t>2.1</w:t>
            </w:r>
          </w:p>
        </w:tc>
        <w:tc>
          <w:tcPr>
            <w:tcW w:w="7632" w:type="dxa"/>
            <w:tcBorders>
              <w:top w:val="single" w:color="auto" w:sz="4" w:space="0"/>
            </w:tcBorders>
            <w:tcMar>
              <w:top w:w="85" w:type="dxa"/>
              <w:bottom w:w="142" w:type="dxa"/>
            </w:tcMar>
          </w:tcPr>
          <w:p>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7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pPr>
              <w:spacing w:before="120" w:beforeLines="50" w:after="120" w:afterLines="50" w:line="360" w:lineRule="auto"/>
              <w:rPr>
                <w:rFonts w:hint="default" w:ascii="宋体" w:hAnsi="宋体" w:eastAsia="宋体"/>
                <w:szCs w:val="21"/>
                <w:u w:val="single"/>
                <w:lang w:val="en-US" w:eastAsia="zh-CN"/>
              </w:rPr>
            </w:pPr>
            <w:r>
              <w:rPr>
                <w:rFonts w:hint="eastAsia" w:ascii="宋体" w:hAnsi="宋体"/>
                <w:szCs w:val="21"/>
              </w:rPr>
              <w:t>联系人：</w:t>
            </w:r>
            <w:r>
              <w:rPr>
                <w:rFonts w:hint="eastAsia" w:ascii="宋体" w:hAnsi="宋体"/>
                <w:szCs w:val="21"/>
                <w:u w:val="single"/>
                <w:lang w:val="en-US" w:eastAsia="zh-CN"/>
              </w:rPr>
              <w:t>马先生 010-82268915</w:t>
            </w:r>
          </w:p>
          <w:p>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hint="eastAsia" w:ascii="宋体" w:hAnsi="宋体"/>
                <w:sz w:val="21"/>
                <w:szCs w:val="21"/>
                <w:lang w:eastAsia="zh-CN"/>
              </w:rPr>
              <w:t>电子邮件：</w:t>
            </w:r>
            <w:r>
              <w:rPr>
                <w:rFonts w:hint="eastAsia" w:ascii="宋体" w:hAnsi="宋体"/>
                <w:sz w:val="21"/>
                <w:szCs w:val="21"/>
                <w:lang w:val="en-US" w:eastAsia="zh-CN"/>
              </w:rPr>
              <w:t>ma</w:t>
            </w:r>
            <w:r>
              <w:rPr>
                <w:rFonts w:hint="eastAsia" w:ascii="宋体" w:hAnsi="宋体"/>
                <w:sz w:val="21"/>
                <w:szCs w:val="21"/>
                <w:u w:val="single"/>
                <w:lang w:eastAsia="zh-CN"/>
              </w:rPr>
              <w:t>.</w:t>
            </w:r>
            <w:r>
              <w:rPr>
                <w:rFonts w:hint="eastAsia" w:ascii="宋体" w:hAnsi="宋体"/>
                <w:sz w:val="21"/>
                <w:szCs w:val="21"/>
                <w:u w:val="single"/>
                <w:lang w:val="en-US" w:eastAsia="zh-CN"/>
              </w:rPr>
              <w:t>peiling</w:t>
            </w:r>
            <w:r>
              <w:rPr>
                <w:rFonts w:ascii="宋体" w:hAnsi="宋体"/>
                <w:sz w:val="21"/>
                <w:szCs w:val="21"/>
                <w:u w:val="single"/>
                <w:lang w:eastAsia="zh-CN"/>
              </w:rPr>
              <w:t>@fecomee.org.cn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pPr>
              <w:spacing w:line="360" w:lineRule="auto"/>
              <w:rPr>
                <w:b/>
                <w:bCs/>
                <w:lang w:val="en-GB"/>
              </w:rPr>
            </w:pPr>
            <w:r>
              <w:rPr>
                <w:rFonts w:hint="eastAsia"/>
                <w:b/>
                <w:bCs/>
                <w:lang w:val="en-GB"/>
              </w:rPr>
              <w:t>2.2</w:t>
            </w:r>
          </w:p>
        </w:tc>
        <w:tc>
          <w:tcPr>
            <w:tcW w:w="7632" w:type="dxa"/>
            <w:tcBorders>
              <w:top w:val="single" w:color="auto" w:sz="4" w:space="0"/>
              <w:bottom w:val="single" w:color="auto" w:sz="4" w:space="0"/>
            </w:tcBorders>
            <w:tcMar>
              <w:top w:w="85" w:type="dxa"/>
              <w:bottom w:w="142" w:type="dxa"/>
            </w:tcMar>
          </w:tcPr>
          <w:p>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5 </w:t>
            </w:r>
            <w:r>
              <w:rPr>
                <w:rFonts w:hint="eastAsia" w:ascii="宋体" w:hAnsi="宋体"/>
                <w:szCs w:val="21"/>
                <w:lang w:val="fr-FR"/>
              </w:rPr>
              <w:t>天发送给所有投标人。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pPr>
              <w:spacing w:line="360" w:lineRule="auto"/>
              <w:rPr>
                <w:b/>
                <w:bCs/>
                <w:lang w:val="en-GB"/>
              </w:rPr>
            </w:pPr>
            <w:r>
              <w:rPr>
                <w:b/>
                <w:bCs/>
                <w:lang w:val="en-GB"/>
              </w:rPr>
              <w:t>3.</w:t>
            </w:r>
            <w:r>
              <w:rPr>
                <w:rFonts w:hint="eastAsia"/>
                <w:b/>
                <w:bCs/>
                <w:lang w:val="en-GB"/>
              </w:rPr>
              <w:t>2</w:t>
            </w:r>
          </w:p>
          <w:p>
            <w:pPr>
              <w:spacing w:line="360" w:lineRule="auto"/>
              <w:rPr>
                <w:b/>
                <w:bCs/>
                <w:sz w:val="20"/>
                <w:lang w:val="en-GB"/>
              </w:rPr>
            </w:pPr>
          </w:p>
        </w:tc>
        <w:tc>
          <w:tcPr>
            <w:tcW w:w="7632" w:type="dxa"/>
            <w:tcBorders>
              <w:top w:val="single" w:color="auto" w:sz="4" w:space="0"/>
              <w:bottom w:val="single" w:color="auto" w:sz="4" w:space="0"/>
            </w:tcBorders>
            <w:tcMar>
              <w:top w:w="85" w:type="dxa"/>
              <w:bottom w:w="142" w:type="dxa"/>
            </w:tcMar>
          </w:tcPr>
          <w:p>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pPr>
            <w:r>
              <w:rPr>
                <w:b/>
                <w:bCs/>
                <w:lang w:val="en-GB"/>
              </w:rPr>
              <w:t>3.</w:t>
            </w:r>
            <w:r>
              <w:rPr>
                <w:rFonts w:hint="eastAsia"/>
                <w:b/>
                <w:bCs/>
                <w:lang w:val="en-GB"/>
              </w:rPr>
              <w:t>6</w:t>
            </w:r>
          </w:p>
        </w:tc>
        <w:tc>
          <w:tcPr>
            <w:tcW w:w="7632" w:type="dxa"/>
            <w:tcBorders>
              <w:top w:val="single" w:color="auto" w:sz="4" w:space="0"/>
            </w:tcBorders>
            <w:tcMar>
              <w:top w:w="85" w:type="dxa"/>
              <w:bottom w:w="142" w:type="dxa"/>
            </w:tcMar>
          </w:tcPr>
          <w:p>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4.</w:t>
            </w:r>
            <w:r>
              <w:rPr>
                <w:rFonts w:hint="eastAsia"/>
                <w:b/>
                <w:bCs/>
                <w:lang w:val="en-GB"/>
              </w:rPr>
              <w:t>1</w:t>
            </w:r>
          </w:p>
          <w:p>
            <w:pPr>
              <w:spacing w:line="360" w:lineRule="auto"/>
              <w:rPr>
                <w:b/>
                <w:bCs/>
                <w:lang w:val="en-GB"/>
              </w:rPr>
            </w:pP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卢先生</w:t>
            </w:r>
            <w:r>
              <w:rPr>
                <w:rFonts w:hint="eastAsia" w:ascii="宋体" w:hAnsi="宋体"/>
                <w:szCs w:val="21"/>
                <w:u w:val="single"/>
              </w:rPr>
              <w:t xml:space="preserve"> 010-82268</w:t>
            </w:r>
            <w:r>
              <w:rPr>
                <w:rFonts w:ascii="宋体" w:hAnsi="宋体"/>
                <w:szCs w:val="21"/>
                <w:u w:val="single"/>
              </w:rPr>
              <w:t>8</w:t>
            </w:r>
            <w:r>
              <w:rPr>
                <w:rFonts w:hint="eastAsia" w:ascii="宋体" w:hAnsi="宋体"/>
                <w:szCs w:val="21"/>
                <w:u w:val="single"/>
              </w:rPr>
              <w:t>4</w:t>
            </w:r>
            <w:r>
              <w:rPr>
                <w:rFonts w:hint="eastAsia" w:ascii="宋体" w:hAnsi="宋体"/>
                <w:szCs w:val="21"/>
                <w:u w:val="single"/>
                <w:lang w:val="en-US" w:eastAsia="zh-CN"/>
              </w:rPr>
              <w:t>5</w:t>
            </w:r>
          </w:p>
          <w:p>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5</w:t>
            </w:r>
            <w:r>
              <w:rPr>
                <w:rFonts w:hint="eastAsia" w:ascii="宋体" w:hAnsi="宋体"/>
                <w:szCs w:val="21"/>
                <w:u w:val="single"/>
              </w:rPr>
              <w:t>年</w:t>
            </w:r>
            <w:r>
              <w:rPr>
                <w:rFonts w:hint="eastAsia" w:ascii="宋体" w:hAnsi="宋体"/>
                <w:szCs w:val="21"/>
                <w:u w:val="single"/>
                <w:lang w:val="en-US" w:eastAsia="zh-CN"/>
              </w:rPr>
              <w:t>12</w:t>
            </w:r>
            <w:r>
              <w:rPr>
                <w:rFonts w:hint="eastAsia" w:ascii="宋体" w:hAnsi="宋体"/>
                <w:szCs w:val="21"/>
                <w:u w:val="single"/>
              </w:rPr>
              <w:t>月</w:t>
            </w:r>
            <w:r>
              <w:rPr>
                <w:rFonts w:hint="eastAsia" w:ascii="宋体" w:hAnsi="宋体"/>
                <w:szCs w:val="21"/>
                <w:u w:val="single"/>
                <w:lang w:val="en-US" w:eastAsia="zh-CN"/>
              </w:rPr>
              <w:t>15</w:t>
            </w:r>
            <w:r>
              <w:rPr>
                <w:rFonts w:hint="eastAsia" w:ascii="宋体" w:hAnsi="宋体"/>
                <w:szCs w:val="21"/>
                <w:u w:val="single"/>
              </w:rPr>
              <w:t>日17:00</w:t>
            </w:r>
            <w:r>
              <w:rPr>
                <w:rFonts w:ascii="宋体" w:hAnsi="宋体"/>
                <w:szCs w:val="21"/>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4.</w:t>
            </w:r>
            <w:r>
              <w:rPr>
                <w:rFonts w:hint="eastAsia"/>
                <w:b/>
                <w:bCs/>
                <w:lang w:val="en-GB"/>
              </w:rPr>
              <w:t>7</w:t>
            </w:r>
          </w:p>
          <w:p>
            <w:pPr>
              <w:pStyle w:val="7"/>
              <w:tabs>
                <w:tab w:val="right" w:pos="7218"/>
              </w:tabs>
              <w:spacing w:after="0" w:line="360" w:lineRule="auto"/>
              <w:rPr>
                <w:b/>
                <w:bCs/>
                <w:sz w:val="20"/>
              </w:rPr>
            </w:pPr>
          </w:p>
        </w:tc>
        <w:tc>
          <w:tcPr>
            <w:tcW w:w="7632" w:type="dxa"/>
            <w:tcBorders>
              <w:top w:val="single" w:color="auto" w:sz="4" w:space="0"/>
            </w:tcBorders>
            <w:tcMar>
              <w:top w:w="85" w:type="dxa"/>
              <w:bottom w:w="142" w:type="dxa"/>
            </w:tcMar>
          </w:tcPr>
          <w:p>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2" w:type="dxa"/>
            <w:tcBorders>
              <w:top w:val="single" w:color="auto" w:sz="4" w:space="0"/>
            </w:tcBorders>
            <w:tcMar>
              <w:top w:w="85" w:type="dxa"/>
              <w:bottom w:w="142" w:type="dxa"/>
            </w:tcMar>
          </w:tcPr>
          <w:p>
            <w:pPr>
              <w:spacing w:before="120" w:beforeLines="50" w:after="120" w:afterLines="50" w:line="360" w:lineRule="auto"/>
              <w:rPr>
                <w:szCs w:val="21"/>
              </w:rPr>
            </w:pPr>
            <w:r>
              <w:rPr>
                <w:szCs w:val="21"/>
              </w:rPr>
              <w:t>分配给下列分数应考虑以下标准及相应的百分比权重：</w:t>
            </w:r>
            <w:r>
              <w:rPr>
                <w:b/>
                <w:szCs w:val="21"/>
              </w:rPr>
              <w:t>（以下打分项仅为参考，项目实施人员可根据具体情况调整）</w:t>
            </w:r>
          </w:p>
          <w:p>
            <w:pPr>
              <w:spacing w:before="120" w:beforeLines="50" w:after="120" w:afterLines="50" w:line="360" w:lineRule="auto"/>
              <w:rPr>
                <w:b/>
                <w:szCs w:val="21"/>
              </w:rPr>
            </w:pPr>
            <w:r>
              <w:rPr>
                <w:b/>
                <w:szCs w:val="21"/>
              </w:rPr>
              <w:t>如评分表中</w:t>
            </w:r>
            <w:r>
              <w:rPr>
                <w:rFonts w:hint="eastAsia"/>
                <w:b/>
                <w:szCs w:val="21"/>
              </w:rPr>
              <w:t>(i)</w:t>
            </w:r>
            <w:r>
              <w:rPr>
                <w:b/>
                <w:szCs w:val="21"/>
              </w:rPr>
              <w:t xml:space="preserve"> </w:t>
            </w:r>
            <w:r>
              <w:rPr>
                <w:rFonts w:hint="eastAsia"/>
                <w:b/>
                <w:szCs w:val="21"/>
              </w:rPr>
              <w:t>a)</w:t>
            </w:r>
            <w:r>
              <w:rPr>
                <w:b/>
                <w:szCs w:val="21"/>
              </w:rPr>
              <w:t>b</w:t>
            </w:r>
            <w:r>
              <w:rPr>
                <w:rFonts w:hint="eastAsia"/>
                <w:b/>
                <w:szCs w:val="21"/>
              </w:rPr>
              <w:t>)、(iii) a) 1）2）3）</w:t>
            </w:r>
            <w:r>
              <w:rPr>
                <w:b/>
                <w:szCs w:val="21"/>
              </w:rPr>
              <w:t>b</w:t>
            </w:r>
            <w:r>
              <w:rPr>
                <w:rFonts w:hint="eastAsia"/>
                <w:b/>
                <w:szCs w:val="21"/>
              </w:rPr>
              <w:t>) 1）2）3）项</w:t>
            </w:r>
            <w:r>
              <w:rPr>
                <w:b/>
                <w:szCs w:val="21"/>
              </w:rPr>
              <w:t>可认定为客观评审因素，评委应给予相同评价。满足工作大纲要求者得75%分数，如超过则相应递增分数，如低于则相应减少分数，如未提供则此项不得分。</w:t>
            </w:r>
          </w:p>
          <w:p>
            <w:pPr>
              <w:spacing w:before="120" w:beforeLines="50" w:after="120" w:afterLines="50" w:line="360" w:lineRule="auto"/>
              <w:rPr>
                <w:b/>
                <w:szCs w:val="21"/>
              </w:rPr>
            </w:pPr>
            <w:r>
              <w:rPr>
                <w:b/>
                <w:szCs w:val="21"/>
              </w:rPr>
              <w:t>其他打分项属于主观评审因素，评委按照下列评判标准打分：</w:t>
            </w:r>
          </w:p>
          <w:p>
            <w:pPr>
              <w:spacing w:before="120" w:beforeLines="50" w:after="120" w:afterLines="50" w:line="360" w:lineRule="auto"/>
              <w:rPr>
                <w:szCs w:val="21"/>
              </w:rPr>
            </w:pPr>
            <w:r>
              <w:rPr>
                <w:b/>
                <w:szCs w:val="21"/>
              </w:rPr>
              <w:t>好，85%-100%；较好，75%-85%；一般，50%-75%；差，50%以下。</w:t>
            </w:r>
          </w:p>
          <w:p>
            <w:pPr>
              <w:spacing w:before="120" w:beforeLines="50" w:after="120" w:afterLines="50" w:line="360" w:lineRule="auto"/>
              <w:rPr>
                <w:szCs w:val="21"/>
              </w:rPr>
            </w:pPr>
            <w:r>
              <w:rPr>
                <w:szCs w:val="21"/>
              </w:rPr>
              <w:t xml:space="preserve">评审完整的技术建议书的标准、子标准及其打分系统是：                                            </w:t>
            </w:r>
          </w:p>
          <w:p>
            <w:pPr>
              <w:spacing w:before="120" w:beforeLines="50" w:after="120" w:afterLines="50"/>
              <w:rPr>
                <w:rFonts w:ascii="宋体" w:hAnsi="宋体"/>
                <w:szCs w:val="21"/>
              </w:rPr>
            </w:pPr>
            <w:r>
              <w:rPr>
                <w:rFonts w:hint="eastAsia"/>
                <w:szCs w:val="21"/>
              </w:rPr>
              <w:t>i</w:t>
            </w:r>
            <w:r>
              <w:rPr>
                <w:szCs w:val="21"/>
              </w:rPr>
              <w:t>)</w:t>
            </w:r>
            <w:r>
              <w:rPr>
                <w:rFonts w:hint="eastAsia" w:ascii="宋体" w:hAnsi="宋体"/>
                <w:szCs w:val="21"/>
              </w:rPr>
              <w:t>　投标人与咨询任务有关的特别经验</w:t>
            </w:r>
            <w:r>
              <w:rPr>
                <w:rFonts w:ascii="宋体" w:hAnsi="宋体"/>
                <w:szCs w:val="21"/>
              </w:rPr>
              <w:t xml:space="preserve">                           </w:t>
            </w:r>
            <w:r>
              <w:rPr>
                <w:rFonts w:hint="eastAsia" w:ascii="宋体" w:hAnsi="宋体"/>
                <w:szCs w:val="21"/>
              </w:rPr>
              <w:t xml:space="preserve">   </w:t>
            </w:r>
          </w:p>
          <w:p>
            <w:pPr>
              <w:spacing w:before="120" w:beforeLines="50" w:after="120" w:afterLines="50"/>
              <w:ind w:left="810" w:leftChars="249" w:hanging="287" w:hangingChars="137"/>
              <w:jc w:val="left"/>
              <w:rPr>
                <w:rFonts w:ascii="宋体" w:hAnsi="宋体"/>
                <w:szCs w:val="21"/>
              </w:rPr>
            </w:pPr>
            <w:r>
              <w:rPr>
                <w:szCs w:val="21"/>
              </w:rPr>
              <w:t>a)</w:t>
            </w:r>
            <w:r>
              <w:rPr>
                <w:rFonts w:hint="eastAsia"/>
                <w:szCs w:val="21"/>
              </w:rPr>
              <w:t xml:space="preserve"> </w:t>
            </w:r>
            <w:r>
              <w:rPr>
                <w:rFonts w:hint="eastAsia" w:ascii="宋体" w:hAnsi="宋体"/>
                <w:szCs w:val="21"/>
              </w:rPr>
              <w:t>至少拥有五年成功开展企业财务审计经验</w:t>
            </w:r>
            <w:r>
              <w:rPr>
                <w:rFonts w:hint="eastAsia" w:ascii="inherit" w:hAnsi="inherit" w:cs="Arial"/>
                <w:color w:val="3A3A3A"/>
                <w:kern w:val="0"/>
                <w:szCs w:val="21"/>
              </w:rPr>
              <w:t>（</w:t>
            </w:r>
            <w:r>
              <w:rPr>
                <w:rFonts w:hint="eastAsia" w:ascii="宋体" w:hAnsi="宋体"/>
                <w:szCs w:val="21"/>
              </w:rPr>
              <w:t>每提供一个目经验得</w:t>
            </w:r>
            <w:r>
              <w:rPr>
                <w:rFonts w:ascii="宋体" w:hAnsi="宋体"/>
                <w:szCs w:val="21"/>
              </w:rPr>
              <w:t>30</w:t>
            </w:r>
            <w:r>
              <w:rPr>
                <w:rFonts w:hint="eastAsia" w:ascii="宋体" w:hAnsi="宋体"/>
                <w:szCs w:val="21"/>
              </w:rPr>
              <w:t>分，需提供合同首页、盖章页复印件</w:t>
            </w:r>
            <w:r>
              <w:rPr>
                <w:rFonts w:hint="eastAsia" w:ascii="inherit" w:hAnsi="inherit" w:cs="Arial"/>
                <w:color w:val="3A3A3A"/>
                <w:kern w:val="0"/>
                <w:szCs w:val="21"/>
              </w:rPr>
              <w:t xml:space="preserve">） </w:t>
            </w:r>
            <w:r>
              <w:rPr>
                <w:rFonts w:ascii="inherit" w:hAnsi="inherit" w:cs="Arial"/>
                <w:color w:val="3A3A3A"/>
                <w:kern w:val="0"/>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15</w:t>
            </w:r>
            <w:r>
              <w:rPr>
                <w:rFonts w:hint="eastAsia" w:ascii="宋体" w:hAnsi="宋体"/>
                <w:szCs w:val="21"/>
              </w:rPr>
              <w:t>0</w:t>
            </w:r>
          </w:p>
          <w:p>
            <w:pPr>
              <w:spacing w:before="120" w:beforeLines="50" w:after="120" w:afterLines="50"/>
              <w:ind w:left="945" w:leftChars="250" w:hanging="420" w:hangingChars="200"/>
              <w:jc w:val="left"/>
              <w:rPr>
                <w:rFonts w:ascii="宋体" w:hAnsi="宋体"/>
                <w:szCs w:val="21"/>
              </w:rPr>
            </w:pPr>
            <w:r>
              <w:rPr>
                <w:iCs/>
                <w:szCs w:val="21"/>
              </w:rPr>
              <w:t xml:space="preserve">b) </w:t>
            </w:r>
            <w:r>
              <w:rPr>
                <w:rFonts w:hint="eastAsia" w:ascii="宋体" w:hAnsi="宋体"/>
                <w:szCs w:val="21"/>
              </w:rPr>
              <w:t xml:space="preserve">有编制项目财务审计报告的经验，并多次成功完成类似任务 </w:t>
            </w:r>
            <w:r>
              <w:rPr>
                <w:rFonts w:ascii="宋体" w:hAnsi="宋体"/>
                <w:szCs w:val="21"/>
              </w:rPr>
              <w:t xml:space="preserve">     100</w:t>
            </w:r>
          </w:p>
          <w:p>
            <w:pPr>
              <w:spacing w:before="120" w:beforeLines="50" w:after="120" w:afterLines="50"/>
              <w:ind w:left="6300" w:leftChars="250" w:hanging="5775" w:hangingChars="2750"/>
              <w:rPr>
                <w:rFonts w:ascii="宋体" w:hAnsi="宋体"/>
                <w:szCs w:val="21"/>
              </w:rPr>
            </w:pPr>
            <w:r>
              <w:rPr>
                <w:iCs/>
                <w:szCs w:val="21"/>
              </w:rPr>
              <w:t>c)</w:t>
            </w:r>
            <w:r>
              <w:rPr>
                <w:rFonts w:hint="eastAsia"/>
                <w:iCs/>
                <w:szCs w:val="21"/>
              </w:rPr>
              <w:t xml:space="preserve"> </w:t>
            </w:r>
            <w:r>
              <w:rPr>
                <w:rFonts w:hint="eastAsia" w:ascii="宋体" w:hAnsi="宋体"/>
                <w:szCs w:val="21"/>
              </w:rPr>
              <w:t xml:space="preserve">近五年内承担过类似核查工作                           </w:t>
            </w:r>
            <w:r>
              <w:rPr>
                <w:rFonts w:ascii="宋体" w:hAnsi="宋体"/>
                <w:szCs w:val="21"/>
              </w:rPr>
              <w:t xml:space="preserve">      5</w:t>
            </w:r>
            <w:r>
              <w:rPr>
                <w:rFonts w:hint="eastAsia" w:ascii="宋体" w:hAnsi="宋体"/>
                <w:szCs w:val="21"/>
              </w:rPr>
              <w:t xml:space="preserve">0 </w:t>
            </w:r>
          </w:p>
          <w:p>
            <w:pPr>
              <w:spacing w:before="120" w:beforeLines="50" w:after="120" w:afterLines="50"/>
              <w:ind w:left="6300" w:leftChars="250" w:hanging="5775" w:hangingChars="2750"/>
              <w:rPr>
                <w:rFonts w:ascii="宋体" w:hAnsi="宋体"/>
                <w:szCs w:val="21"/>
              </w:rPr>
            </w:pPr>
            <w:r>
              <w:rPr>
                <w:rFonts w:hint="eastAsia" w:ascii="宋体" w:hAnsi="宋体"/>
                <w:szCs w:val="21"/>
                <w:lang w:val="fr-FR"/>
              </w:rPr>
              <w:t xml:space="preserve">      </w:t>
            </w:r>
            <w:r>
              <w:rPr>
                <w:rFonts w:ascii="宋体" w:hAnsi="宋体"/>
                <w:szCs w:val="21"/>
                <w:lang w:val="fr-FR"/>
              </w:rPr>
              <w:t xml:space="preserve">                                        </w:t>
            </w:r>
            <w:r>
              <w:rPr>
                <w:rFonts w:hint="eastAsia"/>
                <w:szCs w:val="21"/>
              </w:rPr>
              <w:t>标准</w:t>
            </w:r>
            <w:r>
              <w:rPr>
                <w:szCs w:val="21"/>
              </w:rPr>
              <w:t>(ii)</w:t>
            </w:r>
            <w:r>
              <w:rPr>
                <w:rFonts w:hint="eastAsia" w:ascii="宋体" w:hAnsi="宋体"/>
                <w:szCs w:val="21"/>
              </w:rPr>
              <w:t>总分：</w:t>
            </w:r>
            <w:r>
              <w:rPr>
                <w:rFonts w:ascii="宋体" w:hAnsi="宋体"/>
                <w:szCs w:val="21"/>
              </w:rPr>
              <w:t>[</w:t>
            </w:r>
            <w:r>
              <w:rPr>
                <w:rFonts w:hint="eastAsia"/>
                <w:i/>
                <w:szCs w:val="21"/>
              </w:rPr>
              <w:t xml:space="preserve"> 300</w:t>
            </w:r>
            <w:r>
              <w:rPr>
                <w:rFonts w:ascii="宋体" w:hAnsi="宋体"/>
                <w:szCs w:val="21"/>
              </w:rPr>
              <w:t>]</w:t>
            </w:r>
          </w:p>
          <w:p>
            <w:pPr>
              <w:spacing w:before="120" w:beforeLines="50" w:after="120" w:afterLines="50"/>
              <w:rPr>
                <w:rFonts w:ascii="宋体" w:hAnsi="宋体"/>
                <w:szCs w:val="21"/>
              </w:rPr>
            </w:pPr>
            <w:r>
              <w:rPr>
                <w:rFonts w:hint="eastAsia"/>
                <w:szCs w:val="21"/>
              </w:rPr>
              <w:t>(ii</w:t>
            </w:r>
            <w:r>
              <w:rPr>
                <w:szCs w:val="21"/>
              </w:rPr>
              <w:t>)</w:t>
            </w:r>
            <w:r>
              <w:rPr>
                <w:rFonts w:hint="eastAsia" w:ascii="宋体" w:hAnsi="宋体"/>
                <w:szCs w:val="21"/>
              </w:rPr>
              <w:t>　针对任务大纲制定的方法和工作计划的适当性</w:t>
            </w:r>
          </w:p>
          <w:p>
            <w:pPr>
              <w:spacing w:before="120" w:beforeLines="50" w:after="120" w:afterLines="50"/>
              <w:ind w:left="525" w:leftChars="250"/>
              <w:rPr>
                <w:rFonts w:ascii="宋体" w:hAnsi="宋体"/>
                <w:szCs w:val="21"/>
              </w:rPr>
            </w:pPr>
            <w:r>
              <w:rPr>
                <w:szCs w:val="21"/>
              </w:rPr>
              <w:t>a)</w:t>
            </w:r>
            <w:r>
              <w:rPr>
                <w:rFonts w:hint="eastAsia" w:ascii="宋体" w:hAnsi="宋体"/>
                <w:szCs w:val="21"/>
              </w:rPr>
              <w:t xml:space="preserve">　技术方式和方法    </w:t>
            </w:r>
          </w:p>
          <w:p>
            <w:pPr>
              <w:spacing w:before="120" w:beforeLines="50" w:after="120" w:afterLines="50"/>
              <w:ind w:left="525" w:leftChars="250" w:firstLine="315" w:firstLineChars="150"/>
              <w:rPr>
                <w:rFonts w:ascii="宋体" w:hAnsi="宋体"/>
                <w:iCs/>
                <w:szCs w:val="21"/>
                <w:lang w:val="fr-FR"/>
              </w:rPr>
            </w:pPr>
            <w:r>
              <w:rPr>
                <w:rFonts w:hint="eastAsia" w:ascii="宋体" w:hAnsi="宋体"/>
                <w:szCs w:val="21"/>
              </w:rPr>
              <w:t xml:space="preserve">1）对任务目的理解程度                                    </w:t>
            </w:r>
            <w:r>
              <w:rPr>
                <w:rFonts w:ascii="宋体" w:hAnsi="宋体"/>
                <w:szCs w:val="21"/>
              </w:rPr>
              <w:t xml:space="preserve"> </w:t>
            </w:r>
            <w:r>
              <w:rPr>
                <w:rFonts w:hint="eastAsia" w:ascii="宋体" w:hAnsi="宋体"/>
                <w:szCs w:val="21"/>
              </w:rPr>
              <w:t>100</w:t>
            </w:r>
          </w:p>
          <w:p>
            <w:pPr>
              <w:spacing w:before="120" w:beforeLines="50" w:after="120" w:afterLines="50"/>
              <w:ind w:left="525" w:leftChars="250" w:firstLine="315" w:firstLineChars="150"/>
              <w:rPr>
                <w:rFonts w:ascii="宋体" w:hAnsi="宋体"/>
                <w:i/>
                <w:iCs/>
                <w:szCs w:val="21"/>
                <w:u w:val="single"/>
                <w:lang w:val="fr-FR"/>
              </w:rPr>
            </w:pPr>
            <w:r>
              <w:rPr>
                <w:rFonts w:hint="eastAsia" w:ascii="宋体" w:hAnsi="宋体"/>
                <w:szCs w:val="21"/>
              </w:rPr>
              <w:t xml:space="preserve">2）服务方式的合理性                                 </w:t>
            </w:r>
            <w:r>
              <w:rPr>
                <w:rFonts w:hint="eastAsia" w:ascii="宋体" w:hAnsi="宋体"/>
                <w:iCs/>
                <w:szCs w:val="21"/>
                <w:lang w:val="fr-FR"/>
              </w:rPr>
              <w:t xml:space="preserve">  </w:t>
            </w:r>
            <w:r>
              <w:rPr>
                <w:rFonts w:hint="eastAsia" w:ascii="宋体" w:hAnsi="宋体"/>
                <w:iCs/>
                <w:szCs w:val="21"/>
              </w:rPr>
              <w:t xml:space="preserve">   </w:t>
            </w:r>
            <w:r>
              <w:rPr>
                <w:rFonts w:ascii="宋体" w:hAnsi="宋体"/>
                <w:iCs/>
                <w:szCs w:val="21"/>
              </w:rPr>
              <w:t xml:space="preserve"> </w:t>
            </w:r>
            <w:r>
              <w:rPr>
                <w:rFonts w:hint="eastAsia" w:ascii="宋体" w:hAnsi="宋体"/>
                <w:iCs/>
                <w:szCs w:val="21"/>
              </w:rPr>
              <w:t>100</w:t>
            </w:r>
          </w:p>
          <w:p>
            <w:pPr>
              <w:spacing w:before="120" w:beforeLines="50" w:after="120" w:afterLines="50"/>
              <w:ind w:firstLine="525" w:firstLineChars="250"/>
              <w:rPr>
                <w:rFonts w:ascii="宋体" w:hAnsi="宋体"/>
              </w:rPr>
            </w:pPr>
            <w:r>
              <w:t>b)</w:t>
            </w:r>
            <w:r>
              <w:rPr>
                <w:rFonts w:hint="eastAsia" w:ascii="宋体" w:hAnsi="宋体"/>
              </w:rPr>
              <w:t xml:space="preserve"> 工作计划</w:t>
            </w:r>
          </w:p>
          <w:p>
            <w:pPr>
              <w:spacing w:before="120" w:beforeLines="50" w:after="120" w:afterLines="50"/>
              <w:ind w:firstLine="840" w:firstLineChars="400"/>
              <w:rPr>
                <w:rFonts w:ascii="宋体" w:hAnsi="宋体"/>
              </w:rPr>
            </w:pPr>
            <w:r>
              <w:rPr>
                <w:rFonts w:hint="eastAsia" w:ascii="宋体" w:hAnsi="宋体"/>
              </w:rPr>
              <w:t xml:space="preserve">1）工作计划满足工作大纲要求                              </w:t>
            </w:r>
            <w:r>
              <w:rPr>
                <w:rFonts w:ascii="宋体" w:hAnsi="宋体"/>
              </w:rPr>
              <w:t xml:space="preserve"> </w:t>
            </w:r>
            <w:r>
              <w:rPr>
                <w:rFonts w:hint="eastAsia" w:ascii="宋体" w:hAnsi="宋体"/>
              </w:rPr>
              <w:t>150</w:t>
            </w:r>
          </w:p>
          <w:p>
            <w:pPr>
              <w:spacing w:before="120" w:beforeLines="50" w:after="120" w:afterLines="50"/>
              <w:ind w:firstLine="529" w:firstLineChars="252"/>
              <w:rPr>
                <w:rFonts w:ascii="宋体" w:hAnsi="宋体"/>
              </w:rPr>
            </w:pPr>
            <w:r>
              <w:t>c)</w:t>
            </w:r>
            <w:r>
              <w:rPr>
                <w:rFonts w:hint="eastAsia" w:ascii="宋体" w:hAnsi="宋体"/>
              </w:rPr>
              <w:t xml:space="preserve"> 团队组成</w:t>
            </w:r>
          </w:p>
          <w:p>
            <w:pPr>
              <w:spacing w:before="120" w:beforeLines="50" w:after="120" w:afterLines="50"/>
              <w:ind w:firstLine="840" w:firstLineChars="400"/>
              <w:rPr>
                <w:rFonts w:ascii="宋体" w:hAnsi="宋体"/>
              </w:rPr>
            </w:pPr>
            <w:r>
              <w:rPr>
                <w:rFonts w:hint="eastAsia" w:ascii="宋体" w:hAnsi="宋体"/>
              </w:rPr>
              <w:t xml:space="preserve">1）团队组成人数及工作内容的合理分配                      </w:t>
            </w:r>
            <w:r>
              <w:rPr>
                <w:rFonts w:ascii="宋体" w:hAnsi="宋体"/>
              </w:rPr>
              <w:t xml:space="preserve"> </w:t>
            </w:r>
            <w:r>
              <w:rPr>
                <w:rFonts w:hint="eastAsia" w:ascii="宋体" w:hAnsi="宋体"/>
              </w:rPr>
              <w:t>100</w:t>
            </w:r>
          </w:p>
          <w:p>
            <w:pPr>
              <w:spacing w:before="120" w:beforeLines="50" w:after="120" w:afterLines="50" w:line="240" w:lineRule="atLeast"/>
              <w:ind w:right="151" w:rightChars="72"/>
              <w:jc w:val="right"/>
              <w:rPr>
                <w:rFonts w:ascii="宋体" w:hAnsi="宋体"/>
                <w:szCs w:val="21"/>
              </w:rPr>
            </w:pPr>
            <w:r>
              <w:rPr>
                <w:rFonts w:hint="eastAsia"/>
                <w:szCs w:val="21"/>
              </w:rPr>
              <w:t>标准</w:t>
            </w:r>
            <w:r>
              <w:rPr>
                <w:szCs w:val="21"/>
              </w:rPr>
              <w:t>(ii)</w:t>
            </w:r>
            <w:r>
              <w:rPr>
                <w:rFonts w:hint="eastAsia" w:ascii="宋体" w:hAnsi="宋体"/>
                <w:szCs w:val="21"/>
              </w:rPr>
              <w:t>总分：</w:t>
            </w:r>
            <w:r>
              <w:rPr>
                <w:rFonts w:ascii="宋体" w:hAnsi="宋体"/>
                <w:szCs w:val="21"/>
              </w:rPr>
              <w:t>[</w:t>
            </w:r>
            <w:r>
              <w:rPr>
                <w:rFonts w:hint="eastAsia"/>
                <w:i/>
                <w:szCs w:val="21"/>
              </w:rPr>
              <w:t xml:space="preserve"> 45</w:t>
            </w:r>
            <w:r>
              <w:rPr>
                <w:i/>
                <w:szCs w:val="21"/>
              </w:rPr>
              <w:t>0</w:t>
            </w:r>
            <w:r>
              <w:rPr>
                <w:rFonts w:ascii="宋体" w:hAnsi="宋体"/>
                <w:szCs w:val="21"/>
              </w:rPr>
              <w:t>]</w:t>
            </w:r>
          </w:p>
          <w:p>
            <w:pPr>
              <w:spacing w:before="120" w:beforeLines="50" w:after="120" w:afterLines="50" w:line="240" w:lineRule="atLeast"/>
              <w:rPr>
                <w:rFonts w:ascii="宋体" w:hAnsi="宋体"/>
                <w:szCs w:val="21"/>
              </w:rPr>
            </w:pPr>
            <w:r>
              <w:rPr>
                <w:szCs w:val="21"/>
              </w:rPr>
              <w:t>(iii)</w:t>
            </w:r>
            <w:r>
              <w:rPr>
                <w:rFonts w:hint="eastAsia" w:ascii="宋体" w:hAnsi="宋体"/>
                <w:szCs w:val="21"/>
              </w:rPr>
              <w:t>　提供咨询任务的主要业务人员的资格和胜任能力：</w:t>
            </w:r>
          </w:p>
          <w:p>
            <w:pPr>
              <w:autoSpaceDE w:val="0"/>
              <w:autoSpaceDN w:val="0"/>
              <w:adjustRightInd w:val="0"/>
              <w:spacing w:line="320" w:lineRule="exact"/>
              <w:ind w:firstLine="525" w:firstLineChars="250"/>
              <w:rPr>
                <w:szCs w:val="21"/>
              </w:rPr>
            </w:pPr>
            <w:r>
              <w:rPr>
                <w:rFonts w:hint="eastAsia"/>
                <w:szCs w:val="21"/>
              </w:rPr>
              <w:t>a</w:t>
            </w:r>
            <w:r>
              <w:rPr>
                <w:szCs w:val="21"/>
              </w:rPr>
              <w:t>)</w:t>
            </w:r>
            <w:r>
              <w:rPr>
                <w:rFonts w:hint="eastAsia"/>
                <w:szCs w:val="21"/>
              </w:rPr>
              <w:t>　项目负责人</w:t>
            </w:r>
          </w:p>
          <w:p>
            <w:pPr>
              <w:autoSpaceDE w:val="0"/>
              <w:autoSpaceDN w:val="0"/>
              <w:adjustRightInd w:val="0"/>
              <w:spacing w:line="320" w:lineRule="exact"/>
              <w:ind w:left="1105" w:leftChars="426" w:hanging="210" w:hangingChars="100"/>
              <w:jc w:val="left"/>
              <w:rPr>
                <w:rFonts w:ascii="宋体" w:hAnsi="宋体"/>
                <w:szCs w:val="21"/>
              </w:rPr>
            </w:pPr>
            <w:r>
              <w:rPr>
                <w:rFonts w:hint="eastAsia" w:ascii="宋体" w:hAnsi="宋体"/>
                <w:szCs w:val="21"/>
              </w:rPr>
              <w:t xml:space="preserve">1）在企业财务状况评估/核查方面至少有5年工作经验（需提供参与项目的名称及项目中担任的职位）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7</w:t>
            </w:r>
            <w:r>
              <w:rPr>
                <w:rFonts w:hint="eastAsia" w:ascii="宋体" w:hAnsi="宋体"/>
                <w:szCs w:val="21"/>
              </w:rPr>
              <w:t>0</w:t>
            </w:r>
          </w:p>
          <w:p>
            <w:pPr>
              <w:autoSpaceDE w:val="0"/>
              <w:autoSpaceDN w:val="0"/>
              <w:adjustRightInd w:val="0"/>
              <w:spacing w:line="320" w:lineRule="exact"/>
              <w:ind w:left="46" w:leftChars="22" w:firstLine="848" w:firstLineChars="404"/>
              <w:rPr>
                <w:rFonts w:ascii="宋体" w:hAnsi="宋体"/>
                <w:szCs w:val="21"/>
              </w:rPr>
            </w:pPr>
            <w:r>
              <w:rPr>
                <w:rFonts w:hint="eastAsia" w:ascii="宋体" w:hAnsi="宋体"/>
                <w:szCs w:val="21"/>
              </w:rPr>
              <w:t xml:space="preserve">2）具有硕士以上学历                             </w:t>
            </w:r>
            <w:r>
              <w:rPr>
                <w:rFonts w:ascii="宋体" w:hAnsi="宋体"/>
                <w:szCs w:val="21"/>
              </w:rPr>
              <w:t xml:space="preserve">           5</w:t>
            </w:r>
            <w:r>
              <w:rPr>
                <w:rFonts w:hint="eastAsia" w:ascii="宋体" w:hAnsi="宋体"/>
                <w:szCs w:val="21"/>
              </w:rPr>
              <w:t>0</w:t>
            </w:r>
          </w:p>
          <w:p>
            <w:pPr>
              <w:autoSpaceDE w:val="0"/>
              <w:autoSpaceDN w:val="0"/>
              <w:adjustRightInd w:val="0"/>
              <w:spacing w:line="320" w:lineRule="exact"/>
              <w:ind w:left="46" w:leftChars="22" w:firstLine="848" w:firstLineChars="404"/>
              <w:rPr>
                <w:rFonts w:ascii="宋体" w:hAnsi="宋体"/>
                <w:szCs w:val="21"/>
              </w:rPr>
            </w:pPr>
            <w:r>
              <w:rPr>
                <w:rFonts w:ascii="宋体" w:hAnsi="宋体"/>
                <w:szCs w:val="21"/>
              </w:rPr>
              <w:t>3</w:t>
            </w:r>
            <w:r>
              <w:rPr>
                <w:rFonts w:hint="eastAsia" w:ascii="宋体" w:hAnsi="宋体"/>
                <w:szCs w:val="21"/>
              </w:rPr>
              <w:t xml:space="preserve">）获得注册会计师资格三年以上（需提供有效资质证书）      </w:t>
            </w:r>
            <w:r>
              <w:rPr>
                <w:rFonts w:ascii="宋体" w:hAnsi="宋体"/>
                <w:szCs w:val="21"/>
              </w:rPr>
              <w:t xml:space="preserve">  4</w:t>
            </w:r>
            <w:r>
              <w:rPr>
                <w:rFonts w:hint="eastAsia" w:ascii="宋体" w:hAnsi="宋体"/>
                <w:szCs w:val="21"/>
              </w:rPr>
              <w:t>0</w:t>
            </w:r>
          </w:p>
          <w:p>
            <w:pPr>
              <w:autoSpaceDE w:val="0"/>
              <w:autoSpaceDN w:val="0"/>
              <w:adjustRightInd w:val="0"/>
              <w:spacing w:line="320" w:lineRule="exact"/>
              <w:ind w:left="46" w:leftChars="22" w:firstLine="482" w:firstLineChars="230"/>
              <w:rPr>
                <w:rFonts w:ascii="宋体" w:hAnsi="宋体"/>
                <w:szCs w:val="21"/>
              </w:rPr>
            </w:pPr>
            <w:r>
              <w:rPr>
                <w:rFonts w:hint="eastAsia" w:ascii="宋体" w:hAnsi="宋体"/>
                <w:szCs w:val="21"/>
              </w:rPr>
              <w:t>b</w:t>
            </w:r>
            <w:r>
              <w:rPr>
                <w:szCs w:val="21"/>
              </w:rPr>
              <w:t>)</w:t>
            </w:r>
            <w:r>
              <w:rPr>
                <w:rFonts w:hint="eastAsia"/>
                <w:szCs w:val="21"/>
              </w:rPr>
              <w:t>　项目团队成员</w:t>
            </w:r>
          </w:p>
          <w:p>
            <w:pPr>
              <w:autoSpaceDE w:val="0"/>
              <w:autoSpaceDN w:val="0"/>
              <w:adjustRightInd w:val="0"/>
              <w:spacing w:line="320" w:lineRule="exact"/>
              <w:ind w:left="46" w:leftChars="22" w:firstLine="848" w:firstLineChars="404"/>
              <w:jc w:val="left"/>
              <w:rPr>
                <w:rFonts w:ascii="宋体" w:hAnsi="宋体"/>
                <w:szCs w:val="21"/>
              </w:rPr>
            </w:pPr>
            <w:r>
              <w:rPr>
                <w:rFonts w:hint="eastAsia" w:ascii="宋体" w:hAnsi="宋体"/>
                <w:szCs w:val="21"/>
              </w:rPr>
              <w:t xml:space="preserve">1）2年以上中国企业财务评估或审核工作经验        </w:t>
            </w:r>
            <w:r>
              <w:rPr>
                <w:rFonts w:ascii="宋体" w:hAnsi="宋体"/>
                <w:szCs w:val="21"/>
              </w:rPr>
              <w:t xml:space="preserve">           5</w:t>
            </w:r>
            <w:r>
              <w:rPr>
                <w:rFonts w:hint="eastAsia" w:ascii="宋体" w:hAnsi="宋体"/>
                <w:szCs w:val="21"/>
              </w:rPr>
              <w:t>0</w:t>
            </w:r>
          </w:p>
          <w:p>
            <w:pPr>
              <w:autoSpaceDE w:val="0"/>
              <w:autoSpaceDN w:val="0"/>
              <w:adjustRightInd w:val="0"/>
              <w:spacing w:line="320" w:lineRule="exact"/>
              <w:ind w:left="46" w:leftChars="22" w:firstLine="848" w:firstLineChars="404"/>
              <w:rPr>
                <w:rFonts w:ascii="宋体" w:hAnsi="宋体"/>
                <w:b/>
                <w:szCs w:val="21"/>
              </w:rPr>
            </w:pPr>
            <w:r>
              <w:rPr>
                <w:rFonts w:hint="eastAsia" w:ascii="宋体" w:hAnsi="宋体"/>
                <w:szCs w:val="21"/>
              </w:rPr>
              <w:t xml:space="preserve">2）具有本科以上学历       </w:t>
            </w:r>
            <w:r>
              <w:rPr>
                <w:rFonts w:ascii="宋体" w:hAnsi="宋体"/>
                <w:szCs w:val="21"/>
              </w:rPr>
              <w:t xml:space="preserve">                                 4</w:t>
            </w:r>
            <w:r>
              <w:rPr>
                <w:rFonts w:hint="eastAsia" w:ascii="宋体" w:hAnsi="宋体"/>
                <w:szCs w:val="21"/>
              </w:rPr>
              <w:t>0</w:t>
            </w:r>
          </w:p>
          <w:p>
            <w:pPr>
              <w:spacing w:before="120" w:beforeLines="50" w:after="120" w:afterLines="50" w:line="240" w:lineRule="atLeast"/>
              <w:ind w:right="151" w:rightChars="72"/>
              <w:jc w:val="right"/>
              <w:rPr>
                <w:rFonts w:ascii="宋体" w:hAnsi="宋体"/>
                <w:szCs w:val="21"/>
              </w:rPr>
            </w:pPr>
            <w:r>
              <w:rPr>
                <w:rFonts w:hint="eastAsia"/>
                <w:szCs w:val="21"/>
              </w:rPr>
              <w:t>标准</w:t>
            </w:r>
            <w:r>
              <w:rPr>
                <w:szCs w:val="21"/>
              </w:rPr>
              <w:t>(iii)</w:t>
            </w:r>
            <w:r>
              <w:rPr>
                <w:rFonts w:hint="eastAsia" w:ascii="宋体" w:hAnsi="宋体"/>
                <w:szCs w:val="21"/>
              </w:rPr>
              <w:t>总分：</w:t>
            </w:r>
            <w:r>
              <w:rPr>
                <w:rFonts w:ascii="宋体" w:hAnsi="宋体"/>
                <w:szCs w:val="21"/>
              </w:rPr>
              <w:t>[</w:t>
            </w:r>
            <w:r>
              <w:rPr>
                <w:rFonts w:hint="eastAsia" w:ascii="宋体" w:hAnsi="宋体"/>
                <w:szCs w:val="21"/>
              </w:rPr>
              <w:t>25</w:t>
            </w:r>
            <w:r>
              <w:rPr>
                <w:i/>
                <w:szCs w:val="21"/>
              </w:rPr>
              <w:t>0</w:t>
            </w:r>
            <w:r>
              <w:rPr>
                <w:rFonts w:ascii="宋体" w:hAnsi="宋体"/>
                <w:szCs w:val="21"/>
              </w:rPr>
              <w:t>]</w:t>
            </w:r>
          </w:p>
          <w:p>
            <w:pPr>
              <w:pStyle w:val="7"/>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pPr>
              <w:pStyle w:val="7"/>
              <w:tabs>
                <w:tab w:val="right" w:pos="7218"/>
              </w:tabs>
              <w:spacing w:line="360" w:lineRule="auto"/>
              <w:rPr>
                <w:b/>
                <w:bCs/>
                <w:lang w:val="en-GB"/>
              </w:rPr>
            </w:pPr>
            <w:r>
              <w:rPr>
                <w:b/>
                <w:bCs/>
                <w:lang w:val="en-GB"/>
              </w:rPr>
              <w:t>5.</w:t>
            </w:r>
            <w:r>
              <w:rPr>
                <w:rFonts w:hint="eastAsia"/>
                <w:b/>
                <w:bCs/>
                <w:lang w:val="en-GB" w:eastAsia="zh-CN"/>
              </w:rPr>
              <w:t>8</w:t>
            </w: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w:t>
            </w:r>
            <w:r>
              <w:rPr>
                <w:rFonts w:hint="eastAsia" w:ascii="宋体" w:hAnsi="宋体"/>
                <w:szCs w:val="21"/>
                <w:u w:val="single"/>
                <w:lang w:val="en-US" w:eastAsia="zh-CN"/>
              </w:rPr>
              <w:t>7</w:t>
            </w:r>
            <w:r>
              <w:rPr>
                <w:rFonts w:ascii="宋体" w:hAnsi="宋体"/>
                <w:szCs w:val="21"/>
                <w:u w:val="single"/>
              </w:rPr>
              <w:t xml:space="preserve">  </w:t>
            </w:r>
            <w:r>
              <w:rPr>
                <w:rFonts w:hint="eastAsia" w:ascii="宋体" w:hAnsi="宋体"/>
                <w:szCs w:val="21"/>
              </w:rPr>
              <w:t>，和</w:t>
            </w:r>
          </w:p>
          <w:p>
            <w:pPr>
              <w:pStyle w:val="7"/>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hint="eastAsia" w:ascii="宋体" w:hAnsi="宋体"/>
                <w:kern w:val="2"/>
                <w:sz w:val="21"/>
                <w:szCs w:val="21"/>
                <w:u w:val="single"/>
                <w:lang w:eastAsia="zh-CN"/>
              </w:rPr>
              <w:t xml:space="preserve"> </w:t>
            </w:r>
            <w:r>
              <w:rPr>
                <w:rFonts w:ascii="宋体" w:hAnsi="宋体"/>
                <w:kern w:val="2"/>
                <w:sz w:val="21"/>
                <w:szCs w:val="21"/>
                <w:u w:val="single"/>
                <w:lang w:eastAsia="zh-CN"/>
              </w:rPr>
              <w:t xml:space="preserve"> </w:t>
            </w:r>
            <w:r>
              <w:rPr>
                <w:rFonts w:hint="eastAsia" w:ascii="宋体" w:hAnsi="宋体"/>
                <w:kern w:val="2"/>
                <w:sz w:val="21"/>
                <w:szCs w:val="21"/>
                <w:u w:val="single"/>
                <w:lang w:eastAsia="zh-CN"/>
              </w:rPr>
              <w:t>0</w:t>
            </w:r>
            <w:r>
              <w:rPr>
                <w:rFonts w:ascii="宋体" w:hAnsi="宋体"/>
                <w:kern w:val="2"/>
                <w:sz w:val="21"/>
                <w:szCs w:val="21"/>
                <w:u w:val="single"/>
                <w:lang w:eastAsia="zh-CN"/>
              </w:rPr>
              <w:t>.</w:t>
            </w:r>
            <w:r>
              <w:rPr>
                <w:rFonts w:hint="eastAsia" w:ascii="宋体" w:hAnsi="宋体"/>
                <w:kern w:val="2"/>
                <w:sz w:val="21"/>
                <w:szCs w:val="21"/>
                <w:u w:val="single"/>
                <w:lang w:val="en-US" w:eastAsia="zh-CN"/>
              </w:rPr>
              <w:t>3</w:t>
            </w:r>
            <w:r>
              <w:rPr>
                <w:rFonts w:ascii="宋体" w:hAnsi="宋体"/>
                <w:kern w:val="2"/>
                <w:sz w:val="21"/>
                <w:szCs w:val="21"/>
                <w:u w:val="single"/>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7.2</w:t>
            </w: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rPr>
            </w:pPr>
            <w:r>
              <w:rPr>
                <w:rFonts w:hint="eastAsia" w:ascii="宋体" w:hAnsi="宋体"/>
                <w:szCs w:val="21"/>
              </w:rPr>
              <w:t>预计的咨询任务开始日期</w:t>
            </w:r>
          </w:p>
          <w:p>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w:t>
            </w:r>
            <w:r>
              <w:rPr>
                <w:rFonts w:hint="eastAsia" w:ascii="宋体" w:hAnsi="宋体"/>
                <w:szCs w:val="21"/>
                <w:u w:val="single"/>
                <w:lang w:val="en-US" w:eastAsia="zh-CN"/>
              </w:rPr>
              <w:t>5</w:t>
            </w:r>
            <w:r>
              <w:rPr>
                <w:rFonts w:hint="eastAsia" w:ascii="宋体" w:hAnsi="宋体"/>
                <w:szCs w:val="21"/>
                <w:u w:val="single"/>
              </w:rPr>
              <w:t>年</w:t>
            </w:r>
            <w:r>
              <w:rPr>
                <w:rFonts w:hint="eastAsia" w:ascii="宋体" w:hAnsi="宋体"/>
                <w:szCs w:val="21"/>
                <w:u w:val="single"/>
                <w:lang w:val="en-US" w:eastAsia="zh-CN"/>
              </w:rPr>
              <w:t>12</w:t>
            </w:r>
            <w:r>
              <w:rPr>
                <w:rFonts w:ascii="宋体" w:hAnsi="宋体"/>
                <w:szCs w:val="21"/>
                <w:u w:val="single"/>
              </w:rPr>
              <w:t>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lang w:val="en-US" w:eastAsia="zh-CN"/>
              </w:rPr>
              <w:t>天津、厦门、上海、四川等</w:t>
            </w:r>
            <w:r>
              <w:rPr>
                <w:rFonts w:hint="eastAsia" w:ascii="宋体" w:hAnsi="宋体"/>
                <w:szCs w:val="21"/>
                <w:u w:val="single"/>
              </w:rPr>
              <w:t xml:space="preserve"> </w:t>
            </w:r>
          </w:p>
        </w:tc>
      </w:tr>
    </w:tbl>
    <w:p>
      <w:pPr>
        <w:spacing w:line="360" w:lineRule="auto"/>
      </w:pPr>
    </w:p>
    <w:p>
      <w:pPr>
        <w:pStyle w:val="2"/>
        <w:keepNext w:val="0"/>
        <w:keepLines w:val="0"/>
        <w:spacing w:line="360" w:lineRule="auto"/>
        <w:sectPr>
          <w:type w:val="nextColumn"/>
          <w:pgSz w:w="12242" w:h="15842"/>
          <w:pgMar w:top="1531" w:right="1531" w:bottom="1418" w:left="1531" w:header="720" w:footer="964" w:gutter="0"/>
          <w:pgNumType w:fmt="decimal"/>
          <w:cols w:space="708" w:num="1"/>
          <w:titlePg/>
          <w:docGrid w:linePitch="360" w:charSpace="0"/>
        </w:sectPr>
      </w:pPr>
    </w:p>
    <w:p>
      <w:pPr>
        <w:spacing w:line="360" w:lineRule="auto"/>
        <w:jc w:val="center"/>
        <w:rPr>
          <w:b/>
          <w:sz w:val="32"/>
          <w:szCs w:val="20"/>
        </w:rPr>
      </w:pPr>
      <w:r>
        <w:rPr>
          <w:rFonts w:hint="eastAsia"/>
          <w:b/>
          <w:sz w:val="32"/>
          <w:szCs w:val="20"/>
        </w:rPr>
        <w:t>第三章 技术建议书-编制指导</w:t>
      </w:r>
    </w:p>
    <w:p>
      <w:pPr>
        <w:spacing w:line="360" w:lineRule="auto"/>
        <w:ind w:left="720" w:hanging="720"/>
        <w:rPr>
          <w:szCs w:val="21"/>
          <w:lang w:val="en-GB"/>
        </w:rPr>
      </w:pPr>
      <w:r>
        <w:rPr>
          <w:rFonts w:hint="eastAsia"/>
          <w:szCs w:val="21"/>
          <w:lang w:val="en-GB"/>
        </w:rPr>
        <w:t>投标人应按以下内容编制技术建议书：</w:t>
      </w:r>
    </w:p>
    <w:p>
      <w:pPr>
        <w:widowControl/>
        <w:numPr>
          <w:ilvl w:val="0"/>
          <w:numId w:val="19"/>
        </w:numPr>
        <w:spacing w:before="240" w:beforeLines="100" w:line="360" w:lineRule="auto"/>
        <w:jc w:val="left"/>
        <w:rPr>
          <w:lang w:val="en-GB"/>
        </w:rPr>
      </w:pPr>
      <w:r>
        <w:rPr>
          <w:rFonts w:hint="eastAsia"/>
          <w:b/>
          <w:lang w:val="en-GB"/>
        </w:rPr>
        <w:t>技术建议书递交函</w:t>
      </w:r>
      <w:r>
        <w:rPr>
          <w:rFonts w:hint="eastAsia"/>
          <w:lang w:val="en-GB"/>
        </w:rPr>
        <w:t>（参见本章TECH-1）</w:t>
      </w:r>
    </w:p>
    <w:p>
      <w:pPr>
        <w:widowControl/>
        <w:numPr>
          <w:ilvl w:val="0"/>
          <w:numId w:val="19"/>
        </w:numPr>
        <w:spacing w:before="240" w:beforeLines="100" w:line="360" w:lineRule="auto"/>
        <w:jc w:val="left"/>
        <w:rPr>
          <w:b/>
          <w:lang w:val="en-GB"/>
        </w:rPr>
      </w:pPr>
      <w:r>
        <w:rPr>
          <w:rFonts w:hint="eastAsia"/>
          <w:b/>
          <w:lang w:val="en-GB"/>
        </w:rPr>
        <w:t>投标人简介</w:t>
      </w:r>
    </w:p>
    <w:p>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pPr>
        <w:widowControl/>
        <w:numPr>
          <w:ilvl w:val="0"/>
          <w:numId w:val="20"/>
        </w:numPr>
        <w:spacing w:before="240" w:beforeLines="100" w:line="360" w:lineRule="auto"/>
        <w:jc w:val="left"/>
        <w:rPr>
          <w:b/>
          <w:lang w:val="en-GB"/>
        </w:rPr>
      </w:pPr>
      <w:r>
        <w:rPr>
          <w:rFonts w:hint="eastAsia"/>
          <w:b/>
          <w:lang w:val="en-GB"/>
        </w:rPr>
        <w:t xml:space="preserve"> 建议的方法</w:t>
      </w:r>
    </w:p>
    <w:p>
      <w:pPr>
        <w:spacing w:before="120" w:beforeLines="50" w:line="360" w:lineRule="auto"/>
        <w:ind w:left="539"/>
        <w:rPr>
          <w:szCs w:val="21"/>
          <w:lang w:val="en-GB"/>
        </w:rPr>
      </w:pPr>
      <w:r>
        <w:rPr>
          <w:rFonts w:hint="eastAsia"/>
          <w:szCs w:val="21"/>
          <w:lang w:val="en-GB"/>
        </w:rPr>
        <w:t>本部分应说明完成咨询任务的方式、方法和工作计划。</w:t>
      </w:r>
    </w:p>
    <w:p>
      <w:pPr>
        <w:pStyle w:val="19"/>
        <w:numPr>
          <w:ilvl w:val="2"/>
          <w:numId w:val="19"/>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pPr>
        <w:pStyle w:val="19"/>
        <w:numPr>
          <w:ilvl w:val="2"/>
          <w:numId w:val="19"/>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pPr>
        <w:widowControl/>
        <w:numPr>
          <w:ilvl w:val="0"/>
          <w:numId w:val="20"/>
        </w:numPr>
        <w:spacing w:before="240" w:beforeLines="100" w:line="360" w:lineRule="auto"/>
        <w:jc w:val="left"/>
        <w:rPr>
          <w:b/>
          <w:lang w:val="en-GB"/>
        </w:rPr>
      </w:pPr>
      <w:r>
        <w:rPr>
          <w:rFonts w:hint="eastAsia"/>
          <w:b/>
          <w:lang w:val="en-GB"/>
        </w:rPr>
        <w:t>组织机构和人员计划</w:t>
      </w:r>
    </w:p>
    <w:p>
      <w:pPr>
        <w:spacing w:before="120" w:beforeLines="50" w:line="360" w:lineRule="auto"/>
        <w:ind w:left="539"/>
        <w:rPr>
          <w:szCs w:val="21"/>
        </w:rPr>
      </w:pPr>
      <w:r>
        <w:rPr>
          <w:rFonts w:hint="eastAsia"/>
          <w:szCs w:val="21"/>
        </w:rPr>
        <w:t>在本节中，你方应提出：</w:t>
      </w:r>
    </w:p>
    <w:p>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pPr>
        <w:pStyle w:val="19"/>
        <w:numPr>
          <w:ilvl w:val="0"/>
          <w:numId w:val="21"/>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pPr>
        <w:spacing w:line="360" w:lineRule="auto"/>
        <w:rPr>
          <w:szCs w:val="21"/>
          <w:lang w:val="en-GB"/>
        </w:rPr>
      </w:pPr>
    </w:p>
    <w:p>
      <w:pPr>
        <w:spacing w:line="360" w:lineRule="auto"/>
        <w:rPr>
          <w:szCs w:val="21"/>
          <w:lang w:val="en-GB"/>
        </w:rPr>
      </w:pPr>
    </w:p>
    <w:p>
      <w:pPr>
        <w:spacing w:line="360" w:lineRule="auto"/>
        <w:rPr>
          <w:szCs w:val="21"/>
          <w:lang w:val="en-GB"/>
        </w:rPr>
      </w:pPr>
    </w:p>
    <w:p>
      <w:pPr>
        <w:spacing w:line="360" w:lineRule="auto"/>
        <w:rPr>
          <w:szCs w:val="21"/>
          <w:lang w:val="en-GB"/>
        </w:rPr>
      </w:pPr>
    </w:p>
    <w:p>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r>
        <w:rPr>
          <w:lang w:val="en-GB"/>
        </w:rPr>
        <w:t>[</w:t>
      </w:r>
      <w:r>
        <w:rPr>
          <w:rFonts w:hint="eastAsia"/>
          <w:i/>
          <w:lang w:val="en-GB"/>
        </w:rPr>
        <w:t>地点，日期</w:t>
      </w:r>
      <w:r>
        <w:rPr>
          <w:lang w:val="en-GB"/>
        </w:rPr>
        <w:t>]</w:t>
      </w:r>
    </w:p>
    <w:p>
      <w:pPr>
        <w:pStyle w:val="32"/>
        <w:spacing w:line="360" w:lineRule="auto"/>
        <w:rPr>
          <w:szCs w:val="24"/>
          <w:lang w:val="en-GB"/>
        </w:rPr>
      </w:pPr>
    </w:p>
    <w:p>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pPr>
        <w:spacing w:line="360" w:lineRule="auto"/>
        <w:rPr>
          <w:lang w:val="en-GB"/>
        </w:rPr>
      </w:pPr>
      <w:r>
        <w:rPr>
          <w:rFonts w:hint="eastAsia"/>
          <w:lang w:val="en-GB"/>
        </w:rPr>
        <w:t>敬启者</w:t>
      </w:r>
      <w:r>
        <w:rPr>
          <w:lang w:val="en-GB"/>
        </w:rPr>
        <w:t>:</w:t>
      </w:r>
      <w:r>
        <w:rPr>
          <w:rFonts w:hint="eastAsia"/>
          <w:lang w:val="en-GB"/>
        </w:rPr>
        <w:t xml:space="preserve"> </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p>
    <w:p>
      <w:pPr>
        <w:pStyle w:val="32"/>
        <w:spacing w:line="360" w:lineRule="auto"/>
        <w:rPr>
          <w:szCs w:val="24"/>
          <w:lang w:val="en-GB"/>
        </w:rPr>
      </w:pPr>
    </w:p>
    <w:p>
      <w:pPr>
        <w:spacing w:line="360" w:lineRule="auto"/>
      </w:pPr>
    </w:p>
    <w:p>
      <w:pPr>
        <w:spacing w:line="360" w:lineRule="auto"/>
      </w:pPr>
    </w:p>
    <w:p>
      <w:pPr>
        <w:spacing w:line="360" w:lineRule="auto"/>
        <w:jc w:val="center"/>
        <w:rPr>
          <w:b/>
        </w:rPr>
      </w:pPr>
      <w:r>
        <w:rPr>
          <w:rFonts w:hint="eastAsia"/>
          <w:b/>
        </w:rPr>
        <w:t>授权委托书</w:t>
      </w:r>
    </w:p>
    <w:p>
      <w:pPr>
        <w:spacing w:line="360" w:lineRule="auto"/>
        <w:jc w:val="center"/>
      </w:pPr>
    </w:p>
    <w:p>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p>
    <w:p>
      <w:pPr>
        <w:pStyle w:val="32"/>
        <w:spacing w:line="360" w:lineRule="auto"/>
        <w:rPr>
          <w:szCs w:val="24"/>
          <w:lang w:val="en-GB"/>
        </w:rPr>
      </w:pPr>
    </w:p>
    <w:p>
      <w:pPr>
        <w:spacing w:line="360" w:lineRule="auto"/>
      </w:pPr>
    </w:p>
    <w:p>
      <w:pPr>
        <w:spacing w:line="360" w:lineRule="auto"/>
      </w:pPr>
    </w:p>
    <w:p>
      <w:pPr>
        <w:spacing w:line="360" w:lineRule="auto"/>
        <w:jc w:val="center"/>
        <w:rPr>
          <w:b/>
        </w:rPr>
      </w:pPr>
      <w:r>
        <w:rPr>
          <w:rFonts w:hint="eastAsia"/>
          <w:b/>
        </w:rPr>
        <w:t>联合体协议</w:t>
      </w:r>
    </w:p>
    <w:p>
      <w:pPr>
        <w:spacing w:line="360" w:lineRule="auto"/>
        <w:jc w:val="center"/>
      </w:pPr>
    </w:p>
    <w:p>
      <w:pPr>
        <w:spacing w:line="360" w:lineRule="auto"/>
      </w:pPr>
      <w:r>
        <w:rPr>
          <w:rFonts w:hint="eastAsia"/>
        </w:rPr>
        <w:t>（所有成员单位名称）自愿组成 （联合体名称）联合体，共同参加 （项目名称） 咨询服务项目投标。现就联合体投标事宜订立如下协议。</w:t>
      </w:r>
    </w:p>
    <w:p>
      <w:pPr>
        <w:spacing w:line="360" w:lineRule="auto"/>
      </w:pPr>
      <w:r>
        <w:rPr>
          <w:rFonts w:hint="eastAsia"/>
        </w:rPr>
        <w:t>1、（某成员单位名称）为 （联合体名称）牵头人。</w:t>
      </w:r>
    </w:p>
    <w:p>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pPr>
        <w:spacing w:line="360" w:lineRule="auto"/>
      </w:pPr>
      <w:r>
        <w:rPr>
          <w:rFonts w:hint="eastAsia"/>
        </w:rPr>
        <w:t>3、联合体将严格按照招标文件的各项要求，递交投标文件，履行合同，并对外承担连带责任。</w:t>
      </w:r>
    </w:p>
    <w:p>
      <w:pPr>
        <w:spacing w:line="360" w:lineRule="auto"/>
      </w:pPr>
      <w:r>
        <w:rPr>
          <w:rFonts w:hint="eastAsia"/>
        </w:rPr>
        <w:t>4、联合体各成员单位内部的职责分工如下：</w:t>
      </w:r>
    </w:p>
    <w:p>
      <w:pPr>
        <w:spacing w:line="360" w:lineRule="auto"/>
      </w:pPr>
    </w:p>
    <w:p>
      <w:pPr>
        <w:spacing w:line="360" w:lineRule="auto"/>
      </w:pPr>
      <w:r>
        <w:rPr>
          <w:rFonts w:hint="eastAsia"/>
        </w:rPr>
        <w:t>5、本协议自签署之日起生效，合同履行完毕后自动失效。</w:t>
      </w:r>
    </w:p>
    <w:p>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pPr>
        <w:spacing w:line="360" w:lineRule="auto"/>
      </w:pPr>
    </w:p>
    <w:p>
      <w:pPr>
        <w:spacing w:line="360" w:lineRule="auto"/>
      </w:pPr>
      <w:r>
        <w:rPr>
          <w:rFonts w:hint="eastAsia"/>
        </w:rPr>
        <w:t>牵头人名称： （盖单位公章）</w:t>
      </w:r>
    </w:p>
    <w:p>
      <w:pPr>
        <w:spacing w:line="360" w:lineRule="auto"/>
      </w:pPr>
      <w:r>
        <w:rPr>
          <w:rFonts w:hint="eastAsia"/>
        </w:rPr>
        <w:t>法定代表人或其委托代理人： （签字）</w:t>
      </w:r>
    </w:p>
    <w:p>
      <w:pPr>
        <w:spacing w:line="360" w:lineRule="auto"/>
      </w:pPr>
    </w:p>
    <w:p>
      <w:pPr>
        <w:spacing w:line="360" w:lineRule="auto"/>
      </w:pPr>
      <w:r>
        <w:rPr>
          <w:rFonts w:hint="eastAsia"/>
        </w:rPr>
        <w:t>成员一名称： （盖单位公章）</w:t>
      </w:r>
    </w:p>
    <w:p>
      <w:pPr>
        <w:spacing w:line="360" w:lineRule="auto"/>
      </w:pPr>
      <w:r>
        <w:rPr>
          <w:rFonts w:hint="eastAsia"/>
        </w:rPr>
        <w:t>法定代表人或其委托代理人： （签字）</w:t>
      </w:r>
    </w:p>
    <w:p>
      <w:pPr>
        <w:spacing w:line="360" w:lineRule="auto"/>
      </w:pPr>
    </w:p>
    <w:p>
      <w:pPr>
        <w:spacing w:line="360" w:lineRule="auto"/>
      </w:pPr>
      <w:r>
        <w:rPr>
          <w:rFonts w:hint="eastAsia"/>
        </w:rPr>
        <w:t>成员二名称： （盖单位公章）</w:t>
      </w:r>
    </w:p>
    <w:p>
      <w:pPr>
        <w:spacing w:line="360" w:lineRule="auto"/>
      </w:pPr>
      <w:r>
        <w:rPr>
          <w:rFonts w:hint="eastAsia"/>
        </w:rPr>
        <w:t>法定代表人或其委托代理人： （签字）</w:t>
      </w:r>
    </w:p>
    <w:p>
      <w:pPr>
        <w:spacing w:line="360" w:lineRule="auto"/>
      </w:pPr>
      <w:r>
        <w:rPr>
          <w:rFonts w:hint="eastAsia"/>
        </w:rPr>
        <w:t>年 月 日</w:t>
      </w:r>
    </w:p>
    <w:p>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pgNumType w:fmt="decimal"/>
          <w:cols w:space="708" w:num="1"/>
          <w:docGrid w:linePitch="360" w:charSpace="0"/>
        </w:sectPr>
      </w:pPr>
    </w:p>
    <w:p>
      <w:pPr>
        <w:spacing w:line="360" w:lineRule="auto"/>
        <w:jc w:val="center"/>
        <w:rPr>
          <w:b/>
          <w:sz w:val="32"/>
          <w:szCs w:val="20"/>
        </w:rPr>
      </w:pPr>
      <w:r>
        <w:rPr>
          <w:rFonts w:hint="eastAsia"/>
          <w:b/>
          <w:sz w:val="32"/>
          <w:szCs w:val="20"/>
        </w:rPr>
        <w:t>第四章 财务建议书-编制指导</w:t>
      </w:r>
    </w:p>
    <w:p>
      <w:pPr>
        <w:tabs>
          <w:tab w:val="left" w:pos="3220"/>
        </w:tabs>
        <w:spacing w:line="360" w:lineRule="auto"/>
        <w:rPr>
          <w:lang w:val="en-GB"/>
        </w:rPr>
      </w:pPr>
      <w:r>
        <w:rPr>
          <w:lang w:val="en-GB"/>
        </w:rPr>
        <w:tab/>
      </w:r>
    </w:p>
    <w:p>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pPr>
        <w:widowControl/>
        <w:numPr>
          <w:ilvl w:val="0"/>
          <w:numId w:val="22"/>
        </w:numPr>
        <w:spacing w:before="240" w:beforeLines="100" w:line="360" w:lineRule="auto"/>
        <w:jc w:val="left"/>
        <w:rPr>
          <w:szCs w:val="21"/>
          <w:lang w:val="en-GB"/>
        </w:rPr>
      </w:pPr>
      <w:r>
        <w:rPr>
          <w:rFonts w:hint="eastAsia"/>
          <w:szCs w:val="21"/>
          <w:lang w:val="en-GB"/>
        </w:rPr>
        <w:t>财务建议书递交函（参见第四章格式FIN-1）</w:t>
      </w:r>
    </w:p>
    <w:p>
      <w:pPr>
        <w:widowControl/>
        <w:numPr>
          <w:ilvl w:val="0"/>
          <w:numId w:val="22"/>
        </w:numPr>
        <w:spacing w:before="120" w:beforeLines="50" w:line="360" w:lineRule="auto"/>
        <w:jc w:val="left"/>
        <w:rPr>
          <w:szCs w:val="21"/>
          <w:lang w:val="en-GB"/>
        </w:rPr>
      </w:pPr>
      <w:r>
        <w:rPr>
          <w:rFonts w:hint="eastAsia"/>
          <w:szCs w:val="21"/>
          <w:lang w:val="en-GB"/>
        </w:rPr>
        <w:t>分项报价（参见第四章格式FIN-2）</w:t>
      </w:r>
    </w:p>
    <w:p>
      <w:pPr>
        <w:pageBreakBefore/>
        <w:spacing w:line="360" w:lineRule="auto"/>
        <w:jc w:val="center"/>
        <w:rPr>
          <w:b/>
          <w:sz w:val="32"/>
          <w:szCs w:val="20"/>
        </w:rPr>
      </w:pPr>
      <w:r>
        <w:rPr>
          <w:rFonts w:hint="eastAsia"/>
          <w:b/>
          <w:sz w:val="32"/>
          <w:szCs w:val="20"/>
        </w:rPr>
        <w:t>格式FIN-1 财务建议书递交函</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r>
        <w:rPr>
          <w:lang w:val="en-GB"/>
        </w:rPr>
        <w:t>[</w:t>
      </w:r>
      <w:r>
        <w:rPr>
          <w:rFonts w:hint="eastAsia"/>
          <w:i/>
          <w:lang w:val="en-GB"/>
        </w:rPr>
        <w:t>地点，日期</w:t>
      </w:r>
      <w:r>
        <w:rPr>
          <w:lang w:val="en-GB"/>
        </w:rPr>
        <w:t>]</w:t>
      </w:r>
    </w:p>
    <w:p>
      <w:pPr>
        <w:pStyle w:val="32"/>
        <w:spacing w:line="360" w:lineRule="auto"/>
        <w:rPr>
          <w:szCs w:val="24"/>
          <w:lang w:val="en-GB"/>
        </w:rPr>
      </w:pPr>
    </w:p>
    <w:p>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pPr>
        <w:spacing w:line="360" w:lineRule="auto"/>
        <w:rPr>
          <w:lang w:val="en-GB"/>
        </w:rPr>
      </w:pPr>
    </w:p>
    <w:p>
      <w:pPr>
        <w:spacing w:line="360" w:lineRule="auto"/>
        <w:rPr>
          <w:lang w:val="en-GB"/>
        </w:rPr>
      </w:pPr>
      <w:r>
        <w:rPr>
          <w:rFonts w:hint="eastAsia"/>
          <w:lang w:val="en-GB"/>
        </w:rPr>
        <w:t>敬启者</w:t>
      </w:r>
      <w:r>
        <w:rPr>
          <w:lang w:val="en-GB"/>
        </w:rPr>
        <w:t>:</w:t>
      </w:r>
      <w:r>
        <w:rPr>
          <w:rFonts w:hint="eastAsia"/>
          <w:lang w:val="en-GB"/>
        </w:rPr>
        <w:t xml:space="preserve"> </w:t>
      </w:r>
    </w:p>
    <w:p>
      <w:pPr>
        <w:spacing w:line="360" w:lineRule="auto"/>
        <w:rPr>
          <w:lang w:val="en-GB"/>
        </w:rPr>
      </w:pPr>
    </w:p>
    <w:p>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pPr>
        <w:pStyle w:val="93"/>
        <w:tabs>
          <w:tab w:val="clear" w:pos="-720"/>
        </w:tabs>
        <w:suppressAutoHyphens w:val="0"/>
        <w:spacing w:line="360" w:lineRule="auto"/>
        <w:rPr>
          <w:spacing w:val="0"/>
          <w:szCs w:val="24"/>
          <w:lang w:eastAsia="zh-CN"/>
        </w:rPr>
      </w:pPr>
    </w:p>
    <w:p>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pPr>
        <w:pStyle w:val="32"/>
        <w:tabs>
          <w:tab w:val="right" w:pos="2520"/>
          <w:tab w:val="left" w:pos="2880"/>
          <w:tab w:val="right" w:pos="5760"/>
          <w:tab w:val="left" w:pos="6120"/>
          <w:tab w:val="right" w:pos="9000"/>
        </w:tabs>
        <w:spacing w:line="360" w:lineRule="auto"/>
        <w:rPr>
          <w:szCs w:val="24"/>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pPr>
        <w:spacing w:line="360" w:lineRule="auto"/>
        <w:jc w:val="center"/>
        <w:rPr>
          <w:bCs/>
          <w:smallCaps/>
          <w:lang w:val="en-GB"/>
        </w:rPr>
      </w:pPr>
    </w:p>
    <w:p>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pPr>
              <w:spacing w:before="40" w:after="40" w:line="360" w:lineRule="auto"/>
              <w:rPr>
                <w:b/>
                <w:bCs/>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bCs/>
                <w:sz w:val="20"/>
                <w:szCs w:val="20"/>
                <w:lang w:val="en-GB"/>
              </w:rPr>
            </w:pPr>
            <w:r>
              <w:rPr>
                <w:rFonts w:hint="eastAsia"/>
                <w:bCs/>
                <w:sz w:val="20"/>
                <w:szCs w:val="20"/>
                <w:lang w:val="en-GB"/>
              </w:rPr>
              <w:t>投入</w:t>
            </w:r>
          </w:p>
          <w:p>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pPr>
              <w:spacing w:line="360" w:lineRule="auto"/>
              <w:jc w:val="center"/>
              <w:rPr>
                <w:b/>
                <w:bCs/>
                <w:szCs w:val="21"/>
                <w:lang w:val="en-GB"/>
              </w:rPr>
            </w:pPr>
            <w:r>
              <w:rPr>
                <w:rFonts w:hint="eastAsia"/>
                <w:b/>
                <w:bCs/>
                <w:szCs w:val="21"/>
                <w:lang w:val="en-GB"/>
              </w:rPr>
              <w:t>小 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16"/>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pPr>
              <w:pStyle w:val="32"/>
              <w:spacing w:line="360" w:lineRule="auto"/>
              <w:jc w:val="both"/>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pPr>
              <w:spacing w:before="40" w:after="40" w:line="360" w:lineRule="auto"/>
              <w:jc w:val="center"/>
              <w:rPr>
                <w:b/>
                <w:bCs/>
                <w:sz w:val="20"/>
                <w:szCs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pPr>
              <w:pStyle w:val="32"/>
              <w:spacing w:line="360" w:lineRule="auto"/>
              <w:jc w:val="both"/>
              <w:rPr>
                <w:b/>
                <w:bCs/>
                <w:sz w:val="24"/>
                <w:szCs w:val="24"/>
              </w:rPr>
            </w:pPr>
          </w:p>
        </w:tc>
      </w:tr>
    </w:tbl>
    <w:p>
      <w:pPr>
        <w:spacing w:line="360" w:lineRule="auto"/>
      </w:pPr>
    </w:p>
    <w:p>
      <w:pPr>
        <w:pStyle w:val="32"/>
        <w:spacing w:line="360" w:lineRule="auto"/>
        <w:rPr>
          <w:szCs w:val="24"/>
        </w:rPr>
      </w:pPr>
    </w:p>
    <w:p>
      <w:pPr>
        <w:pStyle w:val="32"/>
        <w:spacing w:line="360" w:lineRule="auto"/>
        <w:rPr>
          <w:szCs w:val="24"/>
        </w:rPr>
      </w:pPr>
    </w:p>
    <w:p>
      <w:pPr>
        <w:pStyle w:val="37"/>
        <w:tabs>
          <w:tab w:val="left" w:pos="270"/>
        </w:tabs>
        <w:spacing w:line="360" w:lineRule="auto"/>
        <w:ind w:left="272" w:hanging="272"/>
        <w:rPr>
          <w:lang w:val="en-GB"/>
        </w:rPr>
      </w:pPr>
      <w:r>
        <w:rPr>
          <w:lang w:val="en-GB"/>
        </w:rPr>
        <w:t>[</w:t>
      </w:r>
      <w:r>
        <w:rPr>
          <w:rFonts w:hint="eastAsia"/>
        </w:rPr>
        <w:t>注:</w:t>
      </w:r>
      <w:r>
        <w:rPr>
          <w:lang w:val="en-GB"/>
        </w:rPr>
        <w:t>]</w:t>
      </w:r>
    </w:p>
    <w:p>
      <w:pPr>
        <w:pStyle w:val="37"/>
        <w:tabs>
          <w:tab w:val="left" w:pos="270"/>
        </w:tabs>
        <w:spacing w:line="360" w:lineRule="auto"/>
        <w:ind w:left="272" w:hanging="272"/>
      </w:pPr>
    </w:p>
    <w:p>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pPr>
        <w:pStyle w:val="37"/>
        <w:tabs>
          <w:tab w:val="left" w:pos="0"/>
        </w:tabs>
        <w:spacing w:line="360" w:lineRule="auto"/>
        <w:rPr>
          <w:sz w:val="21"/>
          <w:szCs w:val="21"/>
        </w:rPr>
      </w:pPr>
    </w:p>
    <w:p>
      <w:pPr>
        <w:pStyle w:val="37"/>
        <w:tabs>
          <w:tab w:val="left" w:pos="0"/>
        </w:tabs>
        <w:spacing w:line="360" w:lineRule="auto"/>
        <w:rPr>
          <w:sz w:val="21"/>
          <w:szCs w:val="21"/>
        </w:rPr>
      </w:pPr>
    </w:p>
    <w:p>
      <w:pPr>
        <w:pStyle w:val="37"/>
        <w:widowControl/>
        <w:numPr>
          <w:ilvl w:val="1"/>
          <w:numId w:val="23"/>
        </w:numPr>
        <w:tabs>
          <w:tab w:val="left" w:pos="240"/>
          <w:tab w:val="clear" w:pos="840"/>
        </w:tabs>
        <w:snapToGrid/>
        <w:spacing w:line="360" w:lineRule="auto"/>
        <w:ind w:left="240" w:hanging="240"/>
      </w:pPr>
      <w:r>
        <w:rPr>
          <w:rFonts w:hint="eastAsia"/>
        </w:rPr>
        <w:t>列出单价和货币。</w:t>
      </w:r>
    </w:p>
    <w:p>
      <w:pPr>
        <w:pStyle w:val="37"/>
        <w:widowControl/>
        <w:numPr>
          <w:ilvl w:val="1"/>
          <w:numId w:val="23"/>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pPr>
        <w:pStyle w:val="37"/>
        <w:widowControl/>
        <w:numPr>
          <w:ilvl w:val="1"/>
          <w:numId w:val="23"/>
        </w:numPr>
        <w:tabs>
          <w:tab w:val="left" w:pos="240"/>
          <w:tab w:val="clear" w:pos="840"/>
        </w:tabs>
        <w:snapToGrid/>
        <w:spacing w:line="360" w:lineRule="auto"/>
        <w:ind w:left="240" w:hanging="240"/>
      </w:pPr>
      <w:r>
        <w:t>适用的国内通讯费，如服务所需的电话和传真</w:t>
      </w:r>
      <w:r>
        <w:rPr>
          <w:rFonts w:hint="eastAsia"/>
        </w:rPr>
        <w:t>。</w:t>
      </w:r>
    </w:p>
    <w:p>
      <w:pPr>
        <w:pStyle w:val="37"/>
        <w:widowControl/>
        <w:numPr>
          <w:ilvl w:val="1"/>
          <w:numId w:val="23"/>
        </w:numPr>
        <w:tabs>
          <w:tab w:val="left" w:pos="240"/>
          <w:tab w:val="clear" w:pos="840"/>
        </w:tabs>
        <w:snapToGrid/>
        <w:spacing w:line="360" w:lineRule="auto"/>
        <w:ind w:left="240" w:hanging="240"/>
      </w:pPr>
      <w:r>
        <w:rPr>
          <w:rFonts w:hint="eastAsia"/>
        </w:rPr>
        <w:t>如工作内容包含检测工作，需列出检测样品种类、数量及单价。</w:t>
      </w:r>
    </w:p>
    <w:p>
      <w:pPr>
        <w:pStyle w:val="37"/>
        <w:widowControl/>
        <w:numPr>
          <w:ilvl w:val="1"/>
          <w:numId w:val="23"/>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pPr>
        <w:spacing w:line="360" w:lineRule="auto"/>
        <w:jc w:val="center"/>
        <w:rPr>
          <w:b/>
          <w:sz w:val="32"/>
          <w:szCs w:val="32"/>
        </w:rPr>
        <w:sectPr>
          <w:footnotePr>
            <w:numRestart w:val="eachPage"/>
          </w:footnotePr>
          <w:type w:val="nextColumn"/>
          <w:pgSz w:w="12242" w:h="15842"/>
          <w:pgMar w:top="1531" w:right="1531" w:bottom="1418" w:left="1531" w:header="720" w:footer="964" w:gutter="0"/>
          <w:pgNumType w:fmt="decimal"/>
          <w:cols w:space="708" w:num="1"/>
          <w:docGrid w:linePitch="360" w:charSpace="0"/>
        </w:sectPr>
      </w:pPr>
    </w:p>
    <w:p>
      <w:pPr>
        <w:pageBreakBefore/>
        <w:spacing w:line="360" w:lineRule="auto"/>
        <w:jc w:val="center"/>
        <w:rPr>
          <w:b/>
          <w:sz w:val="32"/>
          <w:szCs w:val="20"/>
        </w:rPr>
      </w:pPr>
      <w:r>
        <w:rPr>
          <w:rFonts w:hint="eastAsia"/>
          <w:b/>
          <w:sz w:val="32"/>
          <w:szCs w:val="20"/>
        </w:rPr>
        <w:t>第五章 工作大纲</w:t>
      </w:r>
    </w:p>
    <w:p>
      <w:pPr>
        <w:spacing w:line="580" w:lineRule="exact"/>
        <w:ind w:firstLine="0" w:firstLineChars="0"/>
        <w:jc w:val="center"/>
        <w:rPr>
          <w:rFonts w:ascii="Times New Roman" w:hAnsi="Times New Roman"/>
          <w:b/>
          <w:sz w:val="32"/>
          <w:szCs w:val="32"/>
          <w:lang w:eastAsia="zh-CN"/>
        </w:rPr>
      </w:pPr>
      <w:bookmarkStart w:id="1" w:name="_Toc278806804"/>
      <w:bookmarkStart w:id="2" w:name="_Toc274316912"/>
      <w:bookmarkStart w:id="3" w:name="_Hlk119940777"/>
      <w:r>
        <w:rPr>
          <w:rFonts w:ascii="Times New Roman" w:hAnsi="Times New Roman"/>
          <w:b/>
          <w:sz w:val="32"/>
          <w:szCs w:val="32"/>
        </w:rPr>
        <w:t xml:space="preserve">Terms of Reference </w:t>
      </w:r>
    </w:p>
    <w:p>
      <w:pPr>
        <w:spacing w:line="580" w:lineRule="exact"/>
        <w:ind w:firstLine="0" w:firstLineChars="0"/>
        <w:jc w:val="center"/>
        <w:rPr>
          <w:rFonts w:ascii="Times New Roman" w:hAnsi="Times New Roman"/>
          <w:b/>
          <w:sz w:val="32"/>
          <w:szCs w:val="32"/>
          <w:lang w:eastAsia="zh-CN"/>
        </w:rPr>
      </w:pPr>
      <w:r>
        <w:rPr>
          <w:rFonts w:hint="eastAsia" w:ascii="Times New Roman" w:hAnsi="Times New Roman"/>
          <w:b/>
          <w:sz w:val="32"/>
          <w:szCs w:val="32"/>
          <w:lang w:val="en-US" w:eastAsia="zh-CN"/>
        </w:rPr>
        <w:t>Performance</w:t>
      </w:r>
      <w:r>
        <w:rPr>
          <w:rFonts w:hint="eastAsia" w:ascii="Times New Roman" w:hAnsi="Times New Roman"/>
          <w:b/>
          <w:sz w:val="32"/>
          <w:szCs w:val="32"/>
          <w:lang w:eastAsia="zh-CN"/>
        </w:rPr>
        <w:t xml:space="preserve"> </w:t>
      </w:r>
      <w:r>
        <w:rPr>
          <w:rFonts w:ascii="Times New Roman" w:hAnsi="Times New Roman"/>
          <w:b/>
          <w:sz w:val="32"/>
          <w:szCs w:val="32"/>
        </w:rPr>
        <w:t>Verification on HCFC phase-out project</w:t>
      </w:r>
      <w:r>
        <w:rPr>
          <w:rFonts w:hint="eastAsia" w:ascii="Times New Roman" w:hAnsi="Times New Roman"/>
          <w:b/>
          <w:sz w:val="32"/>
          <w:szCs w:val="32"/>
          <w:lang w:eastAsia="zh-CN"/>
        </w:rPr>
        <w:t>s</w:t>
      </w:r>
      <w:r>
        <w:rPr>
          <w:rFonts w:ascii="Times New Roman" w:hAnsi="Times New Roman"/>
          <w:b/>
          <w:sz w:val="32"/>
          <w:szCs w:val="32"/>
        </w:rPr>
        <w:t xml:space="preserve"> </w:t>
      </w:r>
      <w:r>
        <w:rPr>
          <w:rFonts w:ascii="Times New Roman" w:hAnsi="Times New Roman"/>
          <w:b/>
          <w:sz w:val="32"/>
          <w:szCs w:val="32"/>
          <w:lang w:eastAsia="zh-CN"/>
        </w:rPr>
        <w:t>under</w:t>
      </w:r>
      <w:r>
        <w:rPr>
          <w:rFonts w:hint="eastAsia" w:ascii="Times New Roman" w:hAnsi="Times New Roman"/>
          <w:b/>
          <w:sz w:val="32"/>
          <w:szCs w:val="32"/>
          <w:lang w:eastAsia="zh-CN"/>
        </w:rPr>
        <w:t xml:space="preserve"> the Solvent</w:t>
      </w:r>
      <w:r>
        <w:rPr>
          <w:rFonts w:ascii="Times New Roman" w:hAnsi="Times New Roman"/>
          <w:b/>
          <w:sz w:val="32"/>
          <w:szCs w:val="32"/>
        </w:rPr>
        <w:t xml:space="preserve"> Sector</w:t>
      </w:r>
      <w:r>
        <w:rPr>
          <w:rFonts w:hint="eastAsia" w:ascii="Times New Roman" w:hAnsi="Times New Roman"/>
          <w:b/>
          <w:sz w:val="32"/>
          <w:szCs w:val="32"/>
          <w:lang w:eastAsia="zh-CN"/>
        </w:rPr>
        <w:t xml:space="preserve"> Plan in China Stage II</w:t>
      </w:r>
    </w:p>
    <w:p>
      <w:pPr>
        <w:spacing w:before="78" w:beforeLines="25" w:line="400" w:lineRule="exact"/>
        <w:ind w:firstLine="0" w:firstLineChars="0"/>
        <w:rPr>
          <w:rFonts w:hint="eastAsia" w:ascii="Times New Roman" w:hAnsi="Times New Roman"/>
          <w:b/>
          <w:sz w:val="30"/>
          <w:szCs w:val="30"/>
          <w:lang w:eastAsia="zh-CN"/>
        </w:rPr>
      </w:pPr>
    </w:p>
    <w:p>
      <w:pPr>
        <w:spacing w:before="78" w:beforeLines="25" w:line="400" w:lineRule="exact"/>
        <w:ind w:firstLine="0" w:firstLineChars="0"/>
        <w:rPr>
          <w:rFonts w:ascii="Times New Roman" w:hAnsi="Times New Roman"/>
          <w:b/>
          <w:sz w:val="30"/>
          <w:szCs w:val="30"/>
          <w:lang w:eastAsia="zh-CN"/>
        </w:rPr>
      </w:pPr>
      <w:r>
        <w:rPr>
          <w:rFonts w:hint="eastAsia" w:ascii="Times New Roman" w:hAnsi="Times New Roman"/>
          <w:b/>
          <w:sz w:val="30"/>
          <w:szCs w:val="30"/>
          <w:lang w:eastAsia="zh-CN"/>
        </w:rPr>
        <w:t>A</w:t>
      </w:r>
      <w:r>
        <w:rPr>
          <w:rFonts w:ascii="Times New Roman" w:hAnsi="Times New Roman"/>
          <w:b/>
          <w:sz w:val="30"/>
          <w:szCs w:val="30"/>
          <w:lang w:eastAsia="zh-CN"/>
        </w:rPr>
        <w:t>.</w:t>
      </w:r>
      <w:r>
        <w:rPr>
          <w:rFonts w:ascii="Times New Roman" w:hAnsi="Times New Roman"/>
          <w:b/>
          <w:sz w:val="30"/>
          <w:szCs w:val="30"/>
          <w:lang w:eastAsia="zh-CN"/>
        </w:rPr>
        <w:tab/>
      </w:r>
      <w:r>
        <w:rPr>
          <w:rFonts w:ascii="Times New Roman" w:hAnsi="Times New Roman"/>
          <w:b/>
          <w:sz w:val="30"/>
          <w:szCs w:val="30"/>
          <w:lang w:eastAsia="zh-CN"/>
        </w:rPr>
        <w:t>Background</w:t>
      </w:r>
    </w:p>
    <w:p>
      <w:pPr>
        <w:spacing w:before="78" w:beforeLines="25" w:line="400" w:lineRule="exact"/>
        <w:ind w:firstLine="0" w:firstLineChars="0"/>
        <w:rPr>
          <w:rFonts w:ascii="Times New Roman" w:hAnsi="Times New Roman"/>
        </w:rPr>
      </w:pPr>
      <w:r>
        <w:rPr>
          <w:rFonts w:ascii="Times New Roman" w:hAnsi="Times New Roman"/>
        </w:rPr>
        <w:t>In accordance with the adjustment to the Montreal Protocol agreed on the 19th MOP held in Montreal in September 2007, Article V countries should freeze their HCFCs production and consumption at the average level of 2009-2010 (baseline) in 2013 and phase out 10% of the baseline HCFCs production and consumption in 2015, reduce 35% of baseline production and consumption in 2020, reduce 67.5% of baseline production and consumption in 2025 and achieve 97.5% reduction of baseline production and consumption in 2030, with 2.5% remaining for servicing the existing equipment before 2040.</w:t>
      </w:r>
    </w:p>
    <w:p>
      <w:pPr>
        <w:spacing w:before="78" w:beforeLines="25" w:line="400" w:lineRule="exact"/>
        <w:ind w:firstLine="0" w:firstLineChars="0"/>
        <w:rPr>
          <w:rFonts w:ascii="Times New Roman" w:hAnsi="Times New Roman"/>
          <w:lang w:eastAsia="zh-CN"/>
        </w:rPr>
      </w:pPr>
      <w:r>
        <w:rPr>
          <w:rFonts w:ascii="Times New Roman" w:hAnsi="Times New Roman"/>
        </w:rPr>
        <w:t>In the joint effort of Foreign Economic Cooperation Office, Ministry of Environmental Protection (ME</w:t>
      </w:r>
      <w:r>
        <w:rPr>
          <w:rFonts w:hint="eastAsia" w:ascii="Times New Roman" w:hAnsi="Times New Roman"/>
          <w:lang w:val="en-US" w:eastAsia="zh-CN"/>
        </w:rPr>
        <w:t>E</w:t>
      </w:r>
      <w:r>
        <w:rPr>
          <w:rFonts w:ascii="Times New Roman" w:hAnsi="Times New Roman"/>
        </w:rPr>
        <w:t>/FECO)</w:t>
      </w:r>
      <w:r>
        <w:rPr>
          <w:rFonts w:hint="eastAsia" w:ascii="Times New Roman" w:hAnsi="Times New Roman"/>
          <w:lang w:eastAsia="zh-CN"/>
        </w:rPr>
        <w:t xml:space="preserve"> and</w:t>
      </w:r>
      <w:r>
        <w:rPr>
          <w:rFonts w:hint="eastAsia" w:ascii="Times New Roman" w:hAnsi="Times New Roman"/>
        </w:rPr>
        <w:t xml:space="preserve"> </w:t>
      </w:r>
      <w:r>
        <w:rPr>
          <w:rFonts w:hint="eastAsia" w:ascii="Times New Roman" w:hAnsi="Times New Roman"/>
          <w:lang w:eastAsia="zh-CN"/>
        </w:rPr>
        <w:t>UNDP</w:t>
      </w:r>
      <w:r>
        <w:rPr>
          <w:rFonts w:ascii="Times New Roman" w:hAnsi="Times New Roman"/>
        </w:rPr>
        <w:t xml:space="preserve">, the </w:t>
      </w:r>
      <w:r>
        <w:rPr>
          <w:rFonts w:hint="eastAsia" w:ascii="Times New Roman" w:hAnsi="Times New Roman"/>
          <w:lang w:val="en-US" w:eastAsia="zh-CN"/>
        </w:rPr>
        <w:t xml:space="preserve">revised </w:t>
      </w:r>
      <w:r>
        <w:rPr>
          <w:rFonts w:hint="eastAsia" w:ascii="Times New Roman" w:hAnsi="Times New Roman"/>
          <w:lang w:eastAsia="zh-CN"/>
        </w:rPr>
        <w:t>Solvent</w:t>
      </w:r>
      <w:r>
        <w:rPr>
          <w:rFonts w:ascii="Times New Roman" w:hAnsi="Times New Roman"/>
        </w:rPr>
        <w:t xml:space="preserve"> Sector </w:t>
      </w:r>
      <w:r>
        <w:rPr>
          <w:rFonts w:hint="eastAsia" w:ascii="Times New Roman" w:hAnsi="Times New Roman"/>
          <w:lang w:val="en-US" w:eastAsia="zh-CN"/>
        </w:rPr>
        <w:t xml:space="preserve">Action </w:t>
      </w:r>
      <w:r>
        <w:rPr>
          <w:rFonts w:ascii="Times New Roman" w:hAnsi="Times New Roman"/>
        </w:rPr>
        <w:t>Plan for Phas</w:t>
      </w:r>
      <w:r>
        <w:rPr>
          <w:rFonts w:hint="eastAsia" w:ascii="Times New Roman" w:hAnsi="Times New Roman"/>
          <w:lang w:eastAsia="zh-CN"/>
        </w:rPr>
        <w:t>ing</w:t>
      </w:r>
      <w:r>
        <w:rPr>
          <w:rFonts w:ascii="Times New Roman" w:hAnsi="Times New Roman"/>
        </w:rPr>
        <w:t xml:space="preserve"> out of HCFCs in China (</w:t>
      </w:r>
      <w:r>
        <w:rPr>
          <w:rFonts w:hint="eastAsia" w:ascii="Times New Roman" w:hAnsi="Times New Roman"/>
          <w:lang w:eastAsia="zh-CN"/>
        </w:rPr>
        <w:t>Stage</w:t>
      </w:r>
      <w:r>
        <w:rPr>
          <w:rFonts w:hint="eastAsia" w:ascii="Times New Roman" w:hAnsi="Times New Roman"/>
        </w:rPr>
        <w:t xml:space="preserve"> II</w:t>
      </w:r>
      <w:r>
        <w:rPr>
          <w:rFonts w:hint="eastAsia" w:ascii="Times New Roman" w:hAnsi="Times New Roman"/>
          <w:lang w:val="en-US" w:eastAsia="zh-CN"/>
        </w:rPr>
        <w:t>,2021-2026</w:t>
      </w:r>
      <w:r>
        <w:rPr>
          <w:rFonts w:ascii="Times New Roman" w:hAnsi="Times New Roman"/>
        </w:rPr>
        <w:t xml:space="preserve">) was approved in </w:t>
      </w:r>
      <w:r>
        <w:rPr>
          <w:rFonts w:hint="eastAsia" w:ascii="Times New Roman" w:hAnsi="Times New Roman"/>
          <w:lang w:val="en-US" w:eastAsia="zh-CN"/>
        </w:rPr>
        <w:t>82</w:t>
      </w:r>
      <w:r>
        <w:rPr>
          <w:rFonts w:hint="eastAsia" w:ascii="Times New Roman" w:hAnsi="Times New Roman"/>
          <w:vertAlign w:val="superscript"/>
          <w:lang w:val="en-US" w:eastAsia="zh-CN"/>
        </w:rPr>
        <w:t>nd</w:t>
      </w:r>
      <w:r>
        <w:rPr>
          <w:rFonts w:ascii="Times New Roman" w:hAnsi="Times New Roman"/>
        </w:rPr>
        <w:t xml:space="preserve"> ExCom meeting</w:t>
      </w:r>
      <w:r>
        <w:rPr>
          <w:rFonts w:hint="eastAsia" w:ascii="Times New Roman" w:hAnsi="Times New Roman"/>
          <w:lang w:val="en-US" w:eastAsia="zh-CN"/>
        </w:rPr>
        <w:t xml:space="preserve">, along </w:t>
      </w:r>
      <w:r>
        <w:rPr>
          <w:rFonts w:ascii="Times New Roman" w:hAnsi="Times New Roman"/>
        </w:rPr>
        <w:t xml:space="preserve">with </w:t>
      </w:r>
      <w:r>
        <w:rPr>
          <w:rFonts w:hint="eastAsia" w:ascii="Times New Roman" w:hAnsi="Times New Roman"/>
          <w:lang w:val="en-US" w:eastAsia="zh-CN"/>
        </w:rPr>
        <w:t xml:space="preserve">the original approved sector plan , </w:t>
      </w:r>
      <w:r>
        <w:rPr>
          <w:rFonts w:ascii="Times New Roman" w:hAnsi="Times New Roman"/>
        </w:rPr>
        <w:t xml:space="preserve">a </w:t>
      </w:r>
      <w:r>
        <w:rPr>
          <w:rFonts w:hint="eastAsia" w:ascii="Times New Roman" w:hAnsi="Times New Roman"/>
        </w:rPr>
        <w:t xml:space="preserve">grant </w:t>
      </w:r>
      <w:r>
        <w:rPr>
          <w:rFonts w:ascii="Times New Roman" w:hAnsi="Times New Roman"/>
        </w:rPr>
        <w:t>fund of US$</w:t>
      </w:r>
      <w:r>
        <w:rPr>
          <w:rFonts w:hint="eastAsia" w:ascii="Times New Roman" w:hAnsi="Times New Roman"/>
          <w:lang w:val="en-US" w:eastAsia="zh-CN"/>
        </w:rPr>
        <w:t xml:space="preserve">25.57 </w:t>
      </w:r>
      <w:r>
        <w:rPr>
          <w:rFonts w:ascii="Times New Roman" w:hAnsi="Times New Roman"/>
        </w:rPr>
        <w:t>Million</w:t>
      </w:r>
      <w:r>
        <w:rPr>
          <w:rFonts w:hint="eastAsia" w:ascii="Times New Roman" w:hAnsi="Times New Roman"/>
          <w:lang w:val="en-US" w:eastAsia="zh-CN"/>
        </w:rPr>
        <w:t xml:space="preserve"> in total will</w:t>
      </w:r>
      <w:r>
        <w:rPr>
          <w:rFonts w:hint="eastAsia" w:ascii="Times New Roman" w:hAnsi="Times New Roman"/>
        </w:rPr>
        <w:t xml:space="preserve"> be released for HCFCs phase-out activities</w:t>
      </w:r>
      <w:r>
        <w:rPr>
          <w:rFonts w:hint="eastAsia" w:ascii="Times New Roman" w:hAnsi="Times New Roman"/>
          <w:lang w:val="en-US" w:eastAsia="zh-CN"/>
        </w:rPr>
        <w:t xml:space="preserve"> and</w:t>
      </w:r>
      <w:r>
        <w:rPr>
          <w:rFonts w:hint="eastAsia" w:ascii="Times New Roman" w:hAnsi="Times New Roman"/>
        </w:rPr>
        <w:t xml:space="preserve"> TA activities</w:t>
      </w:r>
      <w:r>
        <w:rPr>
          <w:rFonts w:hint="eastAsia" w:ascii="Times New Roman" w:hAnsi="Times New Roman"/>
          <w:lang w:eastAsia="zh-CN"/>
        </w:rPr>
        <w:t>.</w:t>
      </w:r>
      <w:r>
        <w:rPr>
          <w:rFonts w:ascii="Times New Roman" w:hAnsi="Times New Roman"/>
        </w:rPr>
        <w:t xml:space="preserve"> As per the Sector Plan, the consumption</w:t>
      </w:r>
      <w:r>
        <w:rPr>
          <w:rFonts w:hint="eastAsia" w:ascii="Times New Roman" w:hAnsi="Times New Roman"/>
          <w:lang w:eastAsia="zh-CN"/>
        </w:rPr>
        <w:t xml:space="preserve"> in the Solvent sector</w:t>
      </w:r>
      <w:r>
        <w:rPr>
          <w:rFonts w:ascii="Times New Roman" w:hAnsi="Times New Roman"/>
        </w:rPr>
        <w:t xml:space="preserve"> will be reduced by </w:t>
      </w:r>
      <w:r>
        <w:rPr>
          <w:rFonts w:hint="eastAsia" w:ascii="Times New Roman" w:hAnsi="Times New Roman"/>
          <w:lang w:eastAsia="zh-CN"/>
        </w:rPr>
        <w:t>4138.18</w:t>
      </w:r>
      <w:r>
        <w:rPr>
          <w:rFonts w:ascii="Times New Roman" w:hAnsi="Times New Roman"/>
        </w:rPr>
        <w:t>MT HCFC</w:t>
      </w:r>
      <w:r>
        <w:rPr>
          <w:rFonts w:hint="eastAsia" w:ascii="Times New Roman" w:hAnsi="Times New Roman"/>
          <w:lang w:eastAsia="zh-CN"/>
        </w:rPr>
        <w:t>s</w:t>
      </w:r>
      <w:r>
        <w:rPr>
          <w:rFonts w:ascii="Times New Roman" w:hAnsi="Times New Roman"/>
        </w:rPr>
        <w:t xml:space="preserve"> by 2026. </w:t>
      </w:r>
    </w:p>
    <w:p>
      <w:pPr>
        <w:spacing w:before="78" w:beforeLines="25" w:line="400" w:lineRule="exact"/>
        <w:ind w:firstLine="0" w:firstLineChars="0"/>
        <w:rPr>
          <w:rFonts w:ascii="Times New Roman" w:hAnsi="Times New Roman"/>
          <w:lang w:eastAsia="zh-CN"/>
        </w:rPr>
      </w:pPr>
      <w:r>
        <w:rPr>
          <w:rFonts w:hint="eastAsia" w:ascii="Times New Roman" w:hAnsi="Times New Roman"/>
          <w:lang w:eastAsia="zh-CN"/>
        </w:rPr>
        <w:t>In order to duly comply with the above mentioned phase-out targets, t</w:t>
      </w:r>
      <w:r>
        <w:rPr>
          <w:rFonts w:ascii="Times New Roman" w:hAnsi="Times New Roman"/>
          <w:lang w:eastAsia="zh-CN"/>
        </w:rPr>
        <w:t xml:space="preserve">he </w:t>
      </w:r>
      <w:bookmarkStart w:id="4" w:name="OLE_LINK1"/>
      <w:r>
        <w:rPr>
          <w:rFonts w:hint="eastAsia" w:ascii="Times New Roman" w:hAnsi="Times New Roman"/>
          <w:lang w:eastAsia="zh-CN"/>
        </w:rPr>
        <w:t>HCFC phase-out</w:t>
      </w:r>
      <w:r>
        <w:rPr>
          <w:rFonts w:ascii="Times New Roman" w:hAnsi="Times New Roman"/>
          <w:lang w:eastAsia="zh-CN"/>
        </w:rPr>
        <w:t xml:space="preserve"> </w:t>
      </w:r>
      <w:r>
        <w:rPr>
          <w:rFonts w:hint="eastAsia" w:ascii="Times New Roman" w:hAnsi="Times New Roman"/>
          <w:lang w:eastAsia="zh-CN"/>
        </w:rPr>
        <w:t>contracts</w:t>
      </w:r>
      <w:bookmarkEnd w:id="4"/>
      <w:r>
        <w:rPr>
          <w:rFonts w:ascii="Times New Roman" w:hAnsi="Times New Roman"/>
          <w:lang w:eastAsia="zh-CN"/>
        </w:rPr>
        <w:t xml:space="preserve"> are </w:t>
      </w:r>
      <w:r>
        <w:rPr>
          <w:rFonts w:hint="eastAsia" w:ascii="Times New Roman" w:hAnsi="Times New Roman"/>
          <w:lang w:eastAsia="zh-CN"/>
        </w:rPr>
        <w:t xml:space="preserve">planned to be signed between FECO and Solvent enterprises in batches throughout the period of the implementation of the sector plan. </w:t>
      </w:r>
      <w:r>
        <w:rPr>
          <w:rFonts w:ascii="Times New Roman" w:hAnsi="Times New Roman"/>
          <w:lang w:eastAsia="zh-CN"/>
        </w:rPr>
        <w:t>T</w:t>
      </w:r>
      <w:r>
        <w:rPr>
          <w:rFonts w:hint="eastAsia" w:ascii="Times New Roman" w:hAnsi="Times New Roman"/>
          <w:lang w:eastAsia="zh-CN"/>
        </w:rPr>
        <w:t xml:space="preserve">he contracts will follow the </w:t>
      </w:r>
      <w:r>
        <w:rPr>
          <w:rFonts w:ascii="Times New Roman" w:hAnsi="Times New Roman"/>
          <w:lang w:eastAsia="zh-CN"/>
        </w:rPr>
        <w:t>way of performance-based implementation modality</w:t>
      </w:r>
      <w:r>
        <w:rPr>
          <w:rFonts w:hint="eastAsia" w:ascii="Times New Roman" w:hAnsi="Times New Roman"/>
          <w:lang w:eastAsia="zh-CN"/>
        </w:rPr>
        <w:t xml:space="preserve">, so that the payments to the beneficiaries will only be </w:t>
      </w:r>
      <w:r>
        <w:rPr>
          <w:rFonts w:ascii="Times New Roman" w:hAnsi="Times New Roman"/>
          <w:lang w:eastAsia="zh-CN"/>
        </w:rPr>
        <w:t>released</w:t>
      </w:r>
      <w:r>
        <w:rPr>
          <w:rFonts w:hint="eastAsia" w:ascii="Times New Roman" w:hAnsi="Times New Roman"/>
          <w:lang w:eastAsia="zh-CN"/>
        </w:rPr>
        <w:t xml:space="preserve"> upon due achievement as well as verification of</w:t>
      </w:r>
      <w:r>
        <w:rPr>
          <w:rFonts w:ascii="Times New Roman" w:hAnsi="Times New Roman"/>
          <w:lang w:eastAsia="zh-CN"/>
        </w:rPr>
        <w:t xml:space="preserve"> </w:t>
      </w:r>
      <w:r>
        <w:rPr>
          <w:rFonts w:hint="eastAsia" w:ascii="Times New Roman" w:hAnsi="Times New Roman"/>
          <w:lang w:eastAsia="zh-CN"/>
        </w:rPr>
        <w:t xml:space="preserve">key milestones stipulated in the contracts. </w:t>
      </w:r>
      <w:r>
        <w:rPr>
          <w:rFonts w:hint="eastAsia" w:ascii="Times New Roman" w:hAnsi="Times New Roman"/>
          <w:lang w:val="en-US" w:eastAsia="zh-CN"/>
        </w:rPr>
        <w:t>In 2025,</w:t>
      </w:r>
      <w:r>
        <w:rPr>
          <w:rFonts w:hint="eastAsia" w:ascii="Times New Roman" w:hAnsi="Times New Roman"/>
          <w:lang w:eastAsia="zh-CN"/>
        </w:rPr>
        <w:t xml:space="preserve"> FECO has signed such contracts with </w:t>
      </w:r>
      <w:r>
        <w:rPr>
          <w:rFonts w:hint="eastAsia" w:ascii="Times New Roman" w:hAnsi="Times New Roman"/>
          <w:lang w:val="en-US" w:eastAsia="zh-CN"/>
        </w:rPr>
        <w:t>4</w:t>
      </w:r>
      <w:r>
        <w:rPr>
          <w:rFonts w:hint="eastAsia" w:ascii="Times New Roman" w:hAnsi="Times New Roman"/>
          <w:lang w:eastAsia="zh-CN"/>
        </w:rPr>
        <w:t xml:space="preserve"> enterprises as the </w:t>
      </w:r>
      <w:r>
        <w:rPr>
          <w:rFonts w:hint="eastAsia" w:ascii="Times New Roman" w:hAnsi="Times New Roman"/>
          <w:lang w:val="en-US" w:eastAsia="zh-CN"/>
        </w:rPr>
        <w:t>third</w:t>
      </w:r>
      <w:r>
        <w:rPr>
          <w:rFonts w:hint="eastAsia" w:ascii="Times New Roman" w:hAnsi="Times New Roman"/>
          <w:lang w:eastAsia="zh-CN"/>
        </w:rPr>
        <w:t xml:space="preserve"> batch of phase-out projects. Therefore, with the purpose of effectively monitoring and regulating the </w:t>
      </w:r>
      <w:r>
        <w:rPr>
          <w:rFonts w:ascii="Times New Roman" w:hAnsi="Times New Roman"/>
          <w:lang w:eastAsia="zh-CN"/>
        </w:rPr>
        <w:t>financial</w:t>
      </w:r>
      <w:r>
        <w:rPr>
          <w:rFonts w:hint="eastAsia" w:ascii="Times New Roman" w:hAnsi="Times New Roman"/>
          <w:lang w:eastAsia="zh-CN"/>
        </w:rPr>
        <w:t xml:space="preserve"> activities related to the </w:t>
      </w:r>
      <w:r>
        <w:rPr>
          <w:rFonts w:ascii="Times New Roman" w:hAnsi="Times New Roman"/>
          <w:lang w:eastAsia="zh-CN"/>
        </w:rPr>
        <w:t xml:space="preserve">expenditure and receipts </w:t>
      </w:r>
      <w:r>
        <w:rPr>
          <w:rFonts w:hint="eastAsia" w:ascii="Times New Roman" w:hAnsi="Times New Roman"/>
          <w:lang w:eastAsia="zh-CN"/>
        </w:rPr>
        <w:t xml:space="preserve">of MLF fund conducted by these </w:t>
      </w:r>
      <w:r>
        <w:rPr>
          <w:rFonts w:hint="eastAsia" w:ascii="Times New Roman" w:hAnsi="Times New Roman"/>
          <w:lang w:val="en-US" w:eastAsia="zh-CN"/>
        </w:rPr>
        <w:t>4</w:t>
      </w:r>
      <w:r>
        <w:rPr>
          <w:rFonts w:hint="eastAsia" w:ascii="Times New Roman" w:hAnsi="Times New Roman"/>
          <w:lang w:eastAsia="zh-CN"/>
        </w:rPr>
        <w:t xml:space="preserve"> beneficiaries, FECO is planning to select an accounting firm to review the financial </w:t>
      </w:r>
      <w:r>
        <w:rPr>
          <w:rFonts w:ascii="Times New Roman" w:hAnsi="Times New Roman"/>
          <w:lang w:eastAsia="zh-CN"/>
        </w:rPr>
        <w:t xml:space="preserve">materials submitted by </w:t>
      </w:r>
      <w:r>
        <w:rPr>
          <w:rFonts w:hint="eastAsia" w:ascii="Times New Roman" w:hAnsi="Times New Roman"/>
          <w:lang w:eastAsia="zh-CN"/>
        </w:rPr>
        <w:t>beneficiaries</w:t>
      </w:r>
      <w:r>
        <w:rPr>
          <w:rFonts w:ascii="Times New Roman" w:hAnsi="Times New Roman"/>
          <w:lang w:eastAsia="zh-CN"/>
        </w:rPr>
        <w:t xml:space="preserve">, </w:t>
      </w:r>
      <w:r>
        <w:rPr>
          <w:rFonts w:hint="eastAsia" w:ascii="Times New Roman" w:hAnsi="Times New Roman"/>
          <w:lang w:eastAsia="zh-CN"/>
        </w:rPr>
        <w:t>conduct</w:t>
      </w:r>
      <w:r>
        <w:rPr>
          <w:rFonts w:ascii="Times New Roman" w:hAnsi="Times New Roman"/>
          <w:lang w:eastAsia="zh-CN"/>
        </w:rPr>
        <w:t xml:space="preserve"> on-site verifications </w:t>
      </w:r>
      <w:r>
        <w:rPr>
          <w:rFonts w:hint="eastAsia" w:ascii="Times New Roman" w:hAnsi="Times New Roman"/>
          <w:lang w:eastAsia="zh-CN"/>
        </w:rPr>
        <w:t>when necessary</w:t>
      </w:r>
      <w:r>
        <w:rPr>
          <w:rFonts w:ascii="Times New Roman" w:hAnsi="Times New Roman"/>
          <w:lang w:eastAsia="zh-CN"/>
        </w:rPr>
        <w:t xml:space="preserve">, and </w:t>
      </w:r>
      <w:r>
        <w:rPr>
          <w:rFonts w:hint="eastAsia" w:ascii="Times New Roman" w:hAnsi="Times New Roman"/>
          <w:lang w:eastAsia="zh-CN"/>
        </w:rPr>
        <w:t xml:space="preserve">then provide </w:t>
      </w:r>
      <w:r>
        <w:rPr>
          <w:rFonts w:hint="eastAsia" w:ascii="Times New Roman" w:hAnsi="Times New Roman"/>
          <w:lang w:val="en-US" w:eastAsia="zh-CN"/>
        </w:rPr>
        <w:t>performance</w:t>
      </w:r>
      <w:r>
        <w:rPr>
          <w:rFonts w:hint="eastAsia" w:ascii="Times New Roman" w:hAnsi="Times New Roman"/>
          <w:lang w:eastAsia="zh-CN"/>
        </w:rPr>
        <w:t xml:space="preserve"> verification reports as required</w:t>
      </w:r>
      <w:r>
        <w:rPr>
          <w:rFonts w:ascii="Times New Roman" w:hAnsi="Times New Roman"/>
          <w:lang w:eastAsia="zh-CN"/>
        </w:rPr>
        <w:t xml:space="preserve">, before FECO process the </w:t>
      </w:r>
      <w:r>
        <w:rPr>
          <w:rFonts w:hint="eastAsia" w:ascii="Times New Roman" w:hAnsi="Times New Roman"/>
          <w:lang w:eastAsia="zh-CN"/>
        </w:rPr>
        <w:t>beneficiaries</w:t>
      </w:r>
      <w:r>
        <w:rPr>
          <w:rFonts w:ascii="Times New Roman" w:hAnsi="Times New Roman"/>
          <w:lang w:eastAsia="zh-CN"/>
        </w:rPr>
        <w:t>' request</w:t>
      </w:r>
      <w:r>
        <w:rPr>
          <w:rFonts w:hint="eastAsia" w:ascii="Times New Roman" w:hAnsi="Times New Roman"/>
          <w:lang w:eastAsia="zh-CN"/>
        </w:rPr>
        <w:t>s</w:t>
      </w:r>
      <w:r>
        <w:rPr>
          <w:rFonts w:ascii="Times New Roman" w:hAnsi="Times New Roman"/>
          <w:lang w:eastAsia="zh-CN"/>
        </w:rPr>
        <w:t xml:space="preserve"> for payment.</w:t>
      </w:r>
    </w:p>
    <w:p>
      <w:pPr>
        <w:spacing w:before="78" w:beforeLines="25" w:line="400" w:lineRule="exact"/>
        <w:ind w:firstLine="0" w:firstLineChars="0"/>
        <w:rPr>
          <w:rFonts w:ascii="Times New Roman" w:hAnsi="Times New Roman"/>
          <w:b/>
          <w:sz w:val="30"/>
          <w:szCs w:val="30"/>
          <w:lang w:eastAsia="zh-CN"/>
        </w:rPr>
      </w:pPr>
      <w:r>
        <w:rPr>
          <w:rFonts w:hint="eastAsia" w:ascii="Times New Roman" w:hAnsi="Times New Roman"/>
          <w:b/>
          <w:sz w:val="30"/>
          <w:szCs w:val="30"/>
          <w:lang w:eastAsia="zh-CN"/>
        </w:rPr>
        <w:t>B</w:t>
      </w:r>
      <w:r>
        <w:rPr>
          <w:rFonts w:ascii="Times New Roman" w:hAnsi="Times New Roman"/>
          <w:b/>
          <w:sz w:val="30"/>
          <w:szCs w:val="30"/>
          <w:lang w:eastAsia="zh-CN"/>
        </w:rPr>
        <w:t>.</w:t>
      </w:r>
      <w:r>
        <w:rPr>
          <w:rFonts w:ascii="Times New Roman" w:hAnsi="Times New Roman"/>
          <w:b/>
          <w:sz w:val="30"/>
          <w:szCs w:val="30"/>
          <w:lang w:eastAsia="zh-CN"/>
        </w:rPr>
        <w:tab/>
      </w:r>
      <w:r>
        <w:rPr>
          <w:rFonts w:hint="eastAsia" w:ascii="Times New Roman" w:hAnsi="Times New Roman"/>
          <w:b/>
          <w:sz w:val="30"/>
          <w:szCs w:val="30"/>
          <w:lang w:eastAsia="zh-CN"/>
        </w:rPr>
        <w:t>Objectives</w:t>
      </w:r>
    </w:p>
    <w:p>
      <w:pPr>
        <w:spacing w:before="78" w:beforeLines="25" w:line="400" w:lineRule="exact"/>
        <w:ind w:firstLine="0" w:firstLineChars="0"/>
        <w:rPr>
          <w:rFonts w:ascii="Times New Roman" w:hAnsi="Times New Roman"/>
          <w:lang w:eastAsia="zh-CN"/>
        </w:rPr>
      </w:pPr>
      <w:r>
        <w:rPr>
          <w:rFonts w:hint="eastAsia" w:ascii="Times New Roman" w:hAnsi="Times New Roman"/>
          <w:lang w:eastAsia="zh-CN"/>
        </w:rPr>
        <w:t>When</w:t>
      </w:r>
      <w:r>
        <w:rPr>
          <w:rFonts w:ascii="Times New Roman" w:hAnsi="Times New Roman"/>
          <w:lang w:eastAsia="zh-CN"/>
        </w:rPr>
        <w:t xml:space="preserve"> the </w:t>
      </w:r>
      <w:r>
        <w:rPr>
          <w:rFonts w:hint="eastAsia" w:ascii="Times New Roman" w:hAnsi="Times New Roman"/>
          <w:lang w:val="en-US" w:eastAsia="zh-CN"/>
        </w:rPr>
        <w:t>4</w:t>
      </w:r>
      <w:r>
        <w:rPr>
          <w:rFonts w:hint="eastAsia" w:ascii="Times New Roman" w:hAnsi="Times New Roman"/>
          <w:lang w:eastAsia="zh-CN"/>
        </w:rPr>
        <w:t xml:space="preserve"> beneficiary</w:t>
      </w:r>
      <w:r>
        <w:rPr>
          <w:rFonts w:ascii="Times New Roman" w:hAnsi="Times New Roman"/>
          <w:lang w:eastAsia="zh-CN"/>
        </w:rPr>
        <w:t xml:space="preserve"> </w:t>
      </w:r>
      <w:r>
        <w:rPr>
          <w:rFonts w:hint="eastAsia" w:ascii="Times New Roman" w:hAnsi="Times New Roman"/>
          <w:lang w:eastAsia="zh-CN"/>
        </w:rPr>
        <w:t>enterprises finish all the conversion works and submit</w:t>
      </w:r>
      <w:r>
        <w:rPr>
          <w:rFonts w:ascii="Times New Roman" w:hAnsi="Times New Roman"/>
          <w:lang w:eastAsia="zh-CN"/>
        </w:rPr>
        <w:t xml:space="preserve"> </w:t>
      </w:r>
      <w:r>
        <w:rPr>
          <w:rFonts w:hint="eastAsia" w:ascii="Times New Roman" w:hAnsi="Times New Roman"/>
          <w:lang w:eastAsia="zh-CN"/>
        </w:rPr>
        <w:t>the</w:t>
      </w:r>
      <w:r>
        <w:rPr>
          <w:rFonts w:ascii="Times New Roman" w:hAnsi="Times New Roman"/>
          <w:lang w:eastAsia="zh-CN"/>
        </w:rPr>
        <w:t xml:space="preserve"> request for p</w:t>
      </w:r>
      <w:r>
        <w:rPr>
          <w:rFonts w:hint="eastAsia" w:ascii="Times New Roman" w:hAnsi="Times New Roman"/>
          <w:lang w:eastAsia="zh-CN"/>
        </w:rPr>
        <w:t>roject acceptance</w:t>
      </w:r>
      <w:r>
        <w:rPr>
          <w:rFonts w:ascii="Times New Roman" w:hAnsi="Times New Roman"/>
          <w:lang w:eastAsia="zh-CN"/>
        </w:rPr>
        <w:t>,</w:t>
      </w:r>
      <w:r>
        <w:rPr>
          <w:rFonts w:hint="eastAsia" w:ascii="Times New Roman" w:hAnsi="Times New Roman"/>
          <w:lang w:eastAsia="zh-CN"/>
        </w:rPr>
        <w:t xml:space="preserve"> t</w:t>
      </w:r>
      <w:r>
        <w:rPr>
          <w:rFonts w:ascii="Times New Roman" w:hAnsi="Times New Roman"/>
          <w:lang w:eastAsia="zh-CN"/>
        </w:rPr>
        <w:t xml:space="preserve">he </w:t>
      </w:r>
      <w:r>
        <w:rPr>
          <w:rFonts w:hint="eastAsia" w:ascii="Times New Roman" w:hAnsi="Times New Roman"/>
          <w:lang w:eastAsia="zh-CN"/>
        </w:rPr>
        <w:t>accounting firm</w:t>
      </w:r>
      <w:r>
        <w:rPr>
          <w:rFonts w:ascii="Times New Roman" w:hAnsi="Times New Roman"/>
          <w:lang w:eastAsia="zh-CN"/>
        </w:rPr>
        <w:t xml:space="preserve"> </w:t>
      </w:r>
      <w:r>
        <w:rPr>
          <w:rFonts w:hint="eastAsia" w:ascii="Times New Roman" w:hAnsi="Times New Roman"/>
          <w:lang w:eastAsia="zh-CN"/>
        </w:rPr>
        <w:t>should</w:t>
      </w:r>
      <w:r>
        <w:rPr>
          <w:rFonts w:ascii="Times New Roman" w:hAnsi="Times New Roman"/>
          <w:lang w:eastAsia="zh-CN"/>
        </w:rPr>
        <w:t xml:space="preserve"> </w:t>
      </w:r>
      <w:r>
        <w:rPr>
          <w:rFonts w:hint="eastAsia" w:ascii="Times New Roman" w:hAnsi="Times New Roman"/>
          <w:lang w:eastAsia="zh-CN"/>
        </w:rPr>
        <w:t xml:space="preserve">accordingly examine the financial documents submitted by the beneficiary and conduct on site visits, with a view to </w:t>
      </w:r>
      <w:r>
        <w:rPr>
          <w:rFonts w:ascii="Times New Roman" w:hAnsi="Times New Roman"/>
          <w:lang w:eastAsia="zh-CN"/>
        </w:rPr>
        <w:t>verify</w:t>
      </w:r>
      <w:r>
        <w:rPr>
          <w:rFonts w:hint="eastAsia" w:ascii="Times New Roman" w:hAnsi="Times New Roman"/>
          <w:lang w:eastAsia="zh-CN"/>
        </w:rPr>
        <w:t>ing</w:t>
      </w:r>
      <w:r>
        <w:rPr>
          <w:rFonts w:ascii="Times New Roman" w:hAnsi="Times New Roman"/>
          <w:lang w:eastAsia="zh-CN"/>
        </w:rPr>
        <w:t xml:space="preserve"> the completion status of the correspondin</w:t>
      </w:r>
      <w:r>
        <w:rPr>
          <w:rFonts w:hint="eastAsia" w:ascii="Times New Roman" w:hAnsi="Times New Roman"/>
          <w:lang w:eastAsia="zh-CN"/>
        </w:rPr>
        <w:t>g milestone</w:t>
      </w:r>
      <w:r>
        <w:rPr>
          <w:rFonts w:ascii="Times New Roman" w:hAnsi="Times New Roman"/>
          <w:lang w:eastAsia="zh-CN"/>
        </w:rPr>
        <w:t xml:space="preserve"> in </w:t>
      </w:r>
      <w:r>
        <w:rPr>
          <w:rFonts w:hint="eastAsia" w:ascii="Times New Roman" w:hAnsi="Times New Roman"/>
          <w:lang w:eastAsia="zh-CN"/>
        </w:rPr>
        <w:t>according to</w:t>
      </w:r>
      <w:r>
        <w:rPr>
          <w:rFonts w:ascii="Times New Roman" w:hAnsi="Times New Roman"/>
          <w:lang w:eastAsia="zh-CN"/>
        </w:rPr>
        <w:t xml:space="preserve"> the provisions of </w:t>
      </w:r>
      <w:r>
        <w:rPr>
          <w:rFonts w:hint="eastAsia" w:ascii="Times New Roman" w:hAnsi="Times New Roman"/>
          <w:lang w:eastAsia="zh-CN"/>
        </w:rPr>
        <w:t>the contract</w:t>
      </w:r>
      <w:r>
        <w:rPr>
          <w:rFonts w:ascii="Times New Roman" w:hAnsi="Times New Roman"/>
          <w:lang w:eastAsia="zh-CN"/>
        </w:rPr>
        <w:t xml:space="preserve"> and </w:t>
      </w:r>
      <w:r>
        <w:rPr>
          <w:rFonts w:hint="eastAsia" w:ascii="Times New Roman" w:hAnsi="Times New Roman"/>
          <w:lang w:eastAsia="zh-CN"/>
        </w:rPr>
        <w:t xml:space="preserve">the </w:t>
      </w:r>
      <w:r>
        <w:rPr>
          <w:rFonts w:ascii="Times New Roman" w:hAnsi="Times New Roman"/>
          <w:lang w:eastAsia="zh-CN"/>
        </w:rPr>
        <w:t xml:space="preserve">implementation plan, and </w:t>
      </w:r>
      <w:r>
        <w:rPr>
          <w:rFonts w:hint="eastAsia" w:ascii="Times New Roman" w:hAnsi="Times New Roman"/>
          <w:lang w:eastAsia="zh-CN"/>
        </w:rPr>
        <w:t xml:space="preserve">then </w:t>
      </w:r>
      <w:r>
        <w:rPr>
          <w:rFonts w:ascii="Times New Roman" w:hAnsi="Times New Roman"/>
          <w:lang w:eastAsia="zh-CN"/>
        </w:rPr>
        <w:t xml:space="preserve">present a </w:t>
      </w:r>
      <w:r>
        <w:rPr>
          <w:rFonts w:hint="eastAsia" w:ascii="Times New Roman" w:hAnsi="Times New Roman"/>
          <w:lang w:eastAsia="zh-CN"/>
        </w:rPr>
        <w:t>financial verification report indicating</w:t>
      </w:r>
      <w:r>
        <w:rPr>
          <w:rFonts w:ascii="Times New Roman" w:hAnsi="Times New Roman"/>
          <w:lang w:eastAsia="zh-CN"/>
        </w:rPr>
        <w:t xml:space="preserve"> whether the </w:t>
      </w:r>
      <w:r>
        <w:rPr>
          <w:rFonts w:hint="eastAsia" w:ascii="Times New Roman" w:hAnsi="Times New Roman"/>
          <w:lang w:eastAsia="zh-CN"/>
        </w:rPr>
        <w:t>concerned beneficiary</w:t>
      </w:r>
      <w:r>
        <w:rPr>
          <w:rFonts w:ascii="Times New Roman" w:hAnsi="Times New Roman"/>
          <w:lang w:eastAsia="zh-CN"/>
        </w:rPr>
        <w:t xml:space="preserve"> </w:t>
      </w:r>
      <w:r>
        <w:rPr>
          <w:rFonts w:hint="eastAsia" w:ascii="Times New Roman" w:hAnsi="Times New Roman"/>
          <w:lang w:eastAsia="zh-CN"/>
        </w:rPr>
        <w:t xml:space="preserve">fulfills </w:t>
      </w:r>
      <w:r>
        <w:rPr>
          <w:rFonts w:ascii="Times New Roman" w:hAnsi="Times New Roman"/>
          <w:lang w:eastAsia="zh-CN"/>
        </w:rPr>
        <w:t xml:space="preserve">the work as required by the </w:t>
      </w:r>
      <w:r>
        <w:rPr>
          <w:rFonts w:hint="eastAsia" w:ascii="Times New Roman" w:hAnsi="Times New Roman"/>
          <w:lang w:eastAsia="zh-CN"/>
        </w:rPr>
        <w:t>contract</w:t>
      </w:r>
      <w:r>
        <w:rPr>
          <w:rFonts w:ascii="Times New Roman" w:hAnsi="Times New Roman"/>
          <w:lang w:eastAsia="zh-CN"/>
        </w:rPr>
        <w:t>.</w:t>
      </w:r>
    </w:p>
    <w:p>
      <w:pPr>
        <w:spacing w:before="78" w:beforeLines="25" w:line="400" w:lineRule="exact"/>
        <w:ind w:firstLine="0" w:firstLineChars="0"/>
        <w:rPr>
          <w:rFonts w:ascii="Times New Roman" w:hAnsi="Times New Roman"/>
          <w:b/>
          <w:sz w:val="30"/>
          <w:szCs w:val="30"/>
          <w:lang w:eastAsia="zh-CN"/>
        </w:rPr>
      </w:pPr>
      <w:r>
        <w:rPr>
          <w:rFonts w:hint="eastAsia" w:ascii="Times New Roman" w:hAnsi="Times New Roman"/>
          <w:b/>
          <w:sz w:val="30"/>
          <w:szCs w:val="30"/>
          <w:lang w:eastAsia="zh-CN"/>
        </w:rPr>
        <w:t>C</w:t>
      </w:r>
      <w:r>
        <w:rPr>
          <w:rFonts w:ascii="Times New Roman" w:hAnsi="Times New Roman"/>
          <w:b/>
          <w:sz w:val="30"/>
          <w:szCs w:val="30"/>
          <w:lang w:eastAsia="zh-CN"/>
        </w:rPr>
        <w:t>.</w:t>
      </w:r>
      <w:r>
        <w:rPr>
          <w:rFonts w:ascii="Times New Roman" w:hAnsi="Times New Roman"/>
          <w:b/>
          <w:sz w:val="30"/>
          <w:szCs w:val="30"/>
          <w:lang w:eastAsia="zh-CN"/>
        </w:rPr>
        <w:tab/>
      </w:r>
      <w:r>
        <w:rPr>
          <w:rFonts w:hint="eastAsia" w:ascii="Times New Roman" w:hAnsi="Times New Roman"/>
          <w:b/>
          <w:sz w:val="30"/>
          <w:szCs w:val="30"/>
          <w:lang w:eastAsia="zh-CN"/>
        </w:rPr>
        <w:t>Scope of work</w:t>
      </w:r>
    </w:p>
    <w:p>
      <w:pPr>
        <w:spacing w:before="78" w:beforeLines="25" w:line="400" w:lineRule="exact"/>
        <w:ind w:firstLine="0" w:firstLineChars="0"/>
        <w:rPr>
          <w:rFonts w:ascii="Times New Roman" w:hAnsi="Times New Roman"/>
          <w:lang w:eastAsia="zh-CN"/>
        </w:rPr>
      </w:pPr>
      <w:r>
        <w:rPr>
          <w:rFonts w:ascii="Times New Roman" w:hAnsi="Times New Roman"/>
          <w:lang w:eastAsia="zh-CN"/>
        </w:rPr>
        <w:t xml:space="preserve">The </w:t>
      </w:r>
      <w:r>
        <w:rPr>
          <w:rFonts w:hint="eastAsia" w:ascii="Times New Roman" w:hAnsi="Times New Roman"/>
          <w:lang w:eastAsia="zh-CN"/>
        </w:rPr>
        <w:t>accounting firm</w:t>
      </w:r>
      <w:r>
        <w:rPr>
          <w:rFonts w:ascii="Times New Roman" w:hAnsi="Times New Roman"/>
          <w:lang w:eastAsia="zh-CN"/>
        </w:rPr>
        <w:t xml:space="preserve"> </w:t>
      </w:r>
      <w:r>
        <w:rPr>
          <w:rFonts w:hint="eastAsia" w:ascii="Times New Roman" w:hAnsi="Times New Roman"/>
          <w:lang w:eastAsia="zh-CN"/>
        </w:rPr>
        <w:t>should</w:t>
      </w:r>
      <w:r>
        <w:rPr>
          <w:rFonts w:ascii="Times New Roman" w:hAnsi="Times New Roman"/>
          <w:lang w:eastAsia="zh-CN"/>
        </w:rPr>
        <w:t xml:space="preserve"> visit the </w:t>
      </w:r>
      <w:r>
        <w:rPr>
          <w:rFonts w:hint="eastAsia" w:ascii="Times New Roman" w:hAnsi="Times New Roman"/>
          <w:lang w:eastAsia="zh-CN"/>
        </w:rPr>
        <w:t>beneficiaries when necessary,</w:t>
      </w:r>
      <w:r>
        <w:rPr>
          <w:rFonts w:ascii="Times New Roman" w:hAnsi="Times New Roman"/>
          <w:lang w:eastAsia="zh-CN"/>
        </w:rPr>
        <w:t xml:space="preserve"> and verify the </w:t>
      </w:r>
      <w:r>
        <w:rPr>
          <w:rFonts w:hint="eastAsia" w:ascii="Times New Roman" w:hAnsi="Times New Roman"/>
          <w:lang w:eastAsia="zh-CN"/>
        </w:rPr>
        <w:t>achievement</w:t>
      </w:r>
      <w:r>
        <w:rPr>
          <w:rFonts w:ascii="Times New Roman" w:hAnsi="Times New Roman"/>
          <w:lang w:eastAsia="zh-CN"/>
        </w:rPr>
        <w:t xml:space="preserve"> of </w:t>
      </w:r>
      <w:r>
        <w:rPr>
          <w:rFonts w:hint="eastAsia" w:ascii="Times New Roman" w:hAnsi="Times New Roman"/>
          <w:lang w:eastAsia="zh-CN"/>
        </w:rPr>
        <w:t xml:space="preserve">milestones as well as the </w:t>
      </w:r>
      <w:r>
        <w:rPr>
          <w:rFonts w:ascii="Times New Roman" w:hAnsi="Times New Roman"/>
          <w:lang w:eastAsia="zh-CN"/>
        </w:rPr>
        <w:t>expenditure and receipt</w:t>
      </w:r>
      <w:r>
        <w:rPr>
          <w:rFonts w:hint="eastAsia" w:ascii="Times New Roman" w:hAnsi="Times New Roman"/>
          <w:lang w:eastAsia="zh-CN"/>
        </w:rPr>
        <w:t xml:space="preserve"> of grant with the help of technical expert to be hired by the accounting firm</w:t>
      </w:r>
      <w:r>
        <w:rPr>
          <w:rFonts w:ascii="Times New Roman" w:hAnsi="Times New Roman"/>
          <w:lang w:eastAsia="zh-CN"/>
        </w:rPr>
        <w:t>. The verification</w:t>
      </w:r>
      <w:r>
        <w:rPr>
          <w:rFonts w:hint="eastAsia" w:ascii="Times New Roman" w:hAnsi="Times New Roman"/>
          <w:lang w:eastAsia="zh-CN"/>
        </w:rPr>
        <w:t>s</w:t>
      </w:r>
      <w:r>
        <w:rPr>
          <w:rFonts w:ascii="Times New Roman" w:hAnsi="Times New Roman"/>
          <w:lang w:eastAsia="zh-CN"/>
        </w:rPr>
        <w:t xml:space="preserve"> </w:t>
      </w:r>
      <w:r>
        <w:rPr>
          <w:rFonts w:hint="eastAsia" w:ascii="Times New Roman" w:hAnsi="Times New Roman"/>
          <w:lang w:eastAsia="zh-CN"/>
        </w:rPr>
        <w:t>should</w:t>
      </w:r>
      <w:r>
        <w:rPr>
          <w:rFonts w:ascii="Times New Roman" w:hAnsi="Times New Roman"/>
          <w:lang w:eastAsia="zh-CN"/>
        </w:rPr>
        <w:t xml:space="preserve"> be arranged throughout the whole </w:t>
      </w:r>
      <w:r>
        <w:rPr>
          <w:rFonts w:hint="eastAsia" w:ascii="Times New Roman" w:hAnsi="Times New Roman"/>
          <w:lang w:eastAsia="zh-CN"/>
        </w:rPr>
        <w:t xml:space="preserve">period of the </w:t>
      </w:r>
      <w:r>
        <w:rPr>
          <w:rFonts w:ascii="Times New Roman" w:hAnsi="Times New Roman"/>
          <w:lang w:eastAsia="zh-CN"/>
        </w:rPr>
        <w:t xml:space="preserve">project </w:t>
      </w:r>
      <w:r>
        <w:rPr>
          <w:rFonts w:hint="eastAsia" w:ascii="Times New Roman" w:hAnsi="Times New Roman"/>
          <w:lang w:eastAsia="zh-CN"/>
        </w:rPr>
        <w:t>implementation</w:t>
      </w:r>
      <w:r>
        <w:rPr>
          <w:rFonts w:ascii="Times New Roman" w:hAnsi="Times New Roman"/>
          <w:lang w:eastAsia="zh-CN"/>
        </w:rPr>
        <w:t xml:space="preserve">. Following </w:t>
      </w:r>
      <w:r>
        <w:rPr>
          <w:rFonts w:hint="eastAsia" w:ascii="Times New Roman" w:hAnsi="Times New Roman"/>
          <w:lang w:eastAsia="zh-CN"/>
        </w:rPr>
        <w:t>contents</w:t>
      </w:r>
      <w:r>
        <w:rPr>
          <w:rFonts w:ascii="Times New Roman" w:hAnsi="Times New Roman"/>
          <w:lang w:eastAsia="zh-CN"/>
        </w:rPr>
        <w:t xml:space="preserve"> </w:t>
      </w:r>
      <w:r>
        <w:rPr>
          <w:rFonts w:hint="eastAsia" w:ascii="Times New Roman" w:hAnsi="Times New Roman"/>
          <w:lang w:eastAsia="zh-CN"/>
        </w:rPr>
        <w:t>should</w:t>
      </w:r>
      <w:r>
        <w:rPr>
          <w:rFonts w:ascii="Times New Roman" w:hAnsi="Times New Roman"/>
          <w:lang w:eastAsia="zh-CN"/>
        </w:rPr>
        <w:t xml:space="preserve"> be </w:t>
      </w:r>
      <w:r>
        <w:rPr>
          <w:rFonts w:hint="eastAsia" w:ascii="Times New Roman" w:hAnsi="Times New Roman"/>
          <w:lang w:eastAsia="zh-CN"/>
        </w:rPr>
        <w:t>focus</w:t>
      </w:r>
      <w:r>
        <w:rPr>
          <w:rFonts w:ascii="Times New Roman" w:hAnsi="Times New Roman"/>
          <w:lang w:eastAsia="zh-CN"/>
        </w:rPr>
        <w:t>ed in the verification</w:t>
      </w:r>
      <w:r>
        <w:rPr>
          <w:rFonts w:hint="eastAsia" w:ascii="Times New Roman" w:hAnsi="Times New Roman"/>
          <w:lang w:eastAsia="zh-CN"/>
        </w:rPr>
        <w:t>s:</w:t>
      </w:r>
    </w:p>
    <w:p>
      <w:pPr>
        <w:spacing w:before="78" w:beforeLines="25" w:line="400" w:lineRule="exact"/>
        <w:ind w:firstLine="480"/>
        <w:rPr>
          <w:rFonts w:ascii="Times New Roman" w:hAnsi="Times New Roman"/>
          <w:lang w:eastAsia="zh-CN"/>
        </w:rPr>
      </w:pPr>
      <w:r>
        <w:rPr>
          <w:rFonts w:ascii="Times New Roman" w:hAnsi="Times New Roman"/>
          <w:lang w:eastAsia="zh-CN"/>
        </w:rPr>
        <w:t>a</w:t>
      </w:r>
      <w:r>
        <w:rPr>
          <w:rFonts w:hint="eastAsia" w:ascii="Times New Roman" w:hAnsi="Times New Roman"/>
          <w:lang w:eastAsia="zh-CN"/>
        </w:rPr>
        <w:t>)</w:t>
      </w:r>
      <w:r>
        <w:rPr>
          <w:rFonts w:ascii="Times New Roman" w:hAnsi="Times New Roman"/>
          <w:lang w:eastAsia="zh-CN"/>
        </w:rPr>
        <w:tab/>
      </w:r>
      <w:r>
        <w:rPr>
          <w:rFonts w:hint="eastAsia" w:ascii="Times New Roman" w:hAnsi="Times New Roman"/>
          <w:lang w:eastAsia="zh-CN"/>
        </w:rPr>
        <w:t xml:space="preserve">The </w:t>
      </w:r>
      <w:r>
        <w:rPr>
          <w:rFonts w:ascii="Times New Roman" w:hAnsi="Times New Roman"/>
          <w:lang w:eastAsia="zh-CN"/>
        </w:rPr>
        <w:t>expenses and receipts</w:t>
      </w:r>
      <w:r>
        <w:rPr>
          <w:rFonts w:hint="eastAsia" w:ascii="Times New Roman" w:hAnsi="Times New Roman"/>
          <w:lang w:eastAsia="zh-CN"/>
        </w:rPr>
        <w:t xml:space="preserve"> of grant funds according to </w:t>
      </w:r>
      <w:r>
        <w:rPr>
          <w:rFonts w:ascii="Times New Roman" w:hAnsi="Times New Roman"/>
          <w:lang w:eastAsia="zh-CN"/>
        </w:rPr>
        <w:t>the requirement</w:t>
      </w:r>
      <w:r>
        <w:rPr>
          <w:rFonts w:hint="eastAsia" w:ascii="Times New Roman" w:hAnsi="Times New Roman"/>
          <w:lang w:eastAsia="zh-CN"/>
        </w:rPr>
        <w:t>s</w:t>
      </w:r>
      <w:r>
        <w:rPr>
          <w:rFonts w:ascii="Times New Roman" w:hAnsi="Times New Roman"/>
          <w:lang w:eastAsia="zh-CN"/>
        </w:rPr>
        <w:t xml:space="preserve"> of project financial management</w:t>
      </w:r>
      <w:r>
        <w:rPr>
          <w:rFonts w:hint="eastAsia" w:ascii="Times New Roman" w:hAnsi="Times New Roman"/>
          <w:lang w:eastAsia="zh-CN"/>
        </w:rPr>
        <w:t xml:space="preserve">; examine whether </w:t>
      </w:r>
      <w:r>
        <w:rPr>
          <w:rFonts w:ascii="Times New Roman" w:hAnsi="Times New Roman"/>
          <w:lang w:eastAsia="zh-CN"/>
        </w:rPr>
        <w:t>all payment activit</w:t>
      </w:r>
      <w:r>
        <w:rPr>
          <w:rFonts w:hint="eastAsia" w:ascii="Times New Roman" w:hAnsi="Times New Roman"/>
          <w:lang w:eastAsia="zh-CN"/>
        </w:rPr>
        <w:t>ies</w:t>
      </w:r>
      <w:r>
        <w:rPr>
          <w:rFonts w:ascii="Times New Roman" w:hAnsi="Times New Roman"/>
          <w:lang w:eastAsia="zh-CN"/>
        </w:rPr>
        <w:t xml:space="preserve"> </w:t>
      </w:r>
      <w:r>
        <w:rPr>
          <w:rFonts w:hint="eastAsia" w:ascii="Times New Roman" w:hAnsi="Times New Roman"/>
          <w:lang w:eastAsia="zh-CN"/>
        </w:rPr>
        <w:t xml:space="preserve">are consistent with Project Implement </w:t>
      </w:r>
      <w:r>
        <w:rPr>
          <w:rFonts w:ascii="Times New Roman" w:hAnsi="Times New Roman"/>
          <w:lang w:eastAsia="zh-CN"/>
        </w:rPr>
        <w:t>Plan</w:t>
      </w:r>
      <w:r>
        <w:rPr>
          <w:rFonts w:hint="eastAsia" w:ascii="Times New Roman" w:hAnsi="Times New Roman"/>
          <w:lang w:eastAsia="zh-CN"/>
        </w:rPr>
        <w:t xml:space="preserve"> and whether relevant</w:t>
      </w:r>
      <w:r>
        <w:rPr>
          <w:rFonts w:ascii="Times New Roman" w:hAnsi="Times New Roman"/>
          <w:lang w:eastAsia="zh-CN"/>
        </w:rPr>
        <w:t xml:space="preserve"> </w:t>
      </w:r>
      <w:r>
        <w:rPr>
          <w:rFonts w:hint="eastAsia" w:ascii="Times New Roman" w:hAnsi="Times New Roman"/>
          <w:lang w:eastAsia="zh-CN"/>
        </w:rPr>
        <w:t xml:space="preserve">project </w:t>
      </w:r>
      <w:r>
        <w:rPr>
          <w:rFonts w:ascii="Times New Roman" w:hAnsi="Times New Roman"/>
          <w:lang w:eastAsia="zh-CN"/>
        </w:rPr>
        <w:t>files</w:t>
      </w:r>
      <w:r>
        <w:rPr>
          <w:rFonts w:hint="eastAsia" w:ascii="Times New Roman" w:hAnsi="Times New Roman"/>
          <w:lang w:eastAsia="zh-CN"/>
        </w:rPr>
        <w:t xml:space="preserve"> are duly archived for check.</w:t>
      </w:r>
    </w:p>
    <w:p>
      <w:pPr>
        <w:spacing w:before="78" w:beforeLines="25" w:line="400" w:lineRule="exact"/>
        <w:ind w:firstLine="480"/>
        <w:rPr>
          <w:rFonts w:ascii="Times New Roman" w:hAnsi="Times New Roman"/>
          <w:lang w:eastAsia="zh-CN"/>
        </w:rPr>
      </w:pPr>
      <w:r>
        <w:rPr>
          <w:rFonts w:ascii="Times New Roman" w:hAnsi="Times New Roman"/>
          <w:lang w:eastAsia="zh-CN"/>
        </w:rPr>
        <w:t>b</w:t>
      </w:r>
      <w:r>
        <w:rPr>
          <w:rFonts w:hint="eastAsia" w:ascii="Times New Roman" w:hAnsi="Times New Roman"/>
          <w:lang w:eastAsia="zh-CN"/>
        </w:rPr>
        <w:t>)</w:t>
      </w:r>
      <w:r>
        <w:rPr>
          <w:rFonts w:ascii="Times New Roman" w:hAnsi="Times New Roman"/>
          <w:lang w:eastAsia="zh-CN"/>
        </w:rPr>
        <w:tab/>
      </w:r>
      <w:r>
        <w:rPr>
          <w:rFonts w:hint="eastAsia" w:ascii="Times New Roman" w:hAnsi="Times New Roman"/>
          <w:lang w:val="en-US" w:eastAsia="zh-CN"/>
        </w:rPr>
        <w:t>For the project with ICC investment: t</w:t>
      </w:r>
      <w:r>
        <w:rPr>
          <w:rFonts w:ascii="Times New Roman" w:hAnsi="Times New Roman"/>
          <w:lang w:eastAsia="zh-CN"/>
        </w:rPr>
        <w:t>he bidding documents</w:t>
      </w:r>
      <w:r>
        <w:rPr>
          <w:rFonts w:hint="eastAsia" w:ascii="Times New Roman" w:hAnsi="Times New Roman"/>
          <w:lang w:eastAsia="zh-CN"/>
        </w:rPr>
        <w:t>, the</w:t>
      </w:r>
      <w:r>
        <w:rPr>
          <w:rFonts w:ascii="Times New Roman" w:hAnsi="Times New Roman"/>
          <w:lang w:eastAsia="zh-CN"/>
        </w:rPr>
        <w:t xml:space="preserve"> contracts for procurement of equipment</w:t>
      </w:r>
      <w:r>
        <w:rPr>
          <w:rFonts w:hint="eastAsia" w:ascii="Times New Roman" w:hAnsi="Times New Roman"/>
          <w:lang w:eastAsia="zh-CN"/>
        </w:rPr>
        <w:t xml:space="preserve"> and construction</w:t>
      </w:r>
      <w:r>
        <w:rPr>
          <w:rFonts w:ascii="Times New Roman" w:hAnsi="Times New Roman"/>
          <w:lang w:eastAsia="zh-CN"/>
        </w:rPr>
        <w:t xml:space="preserve"> </w:t>
      </w:r>
      <w:r>
        <w:rPr>
          <w:rFonts w:hint="eastAsia" w:ascii="Times New Roman" w:hAnsi="Times New Roman"/>
          <w:lang w:eastAsia="zh-CN"/>
        </w:rPr>
        <w:t xml:space="preserve">conversion, </w:t>
      </w:r>
      <w:r>
        <w:rPr>
          <w:rFonts w:ascii="Times New Roman" w:hAnsi="Times New Roman"/>
          <w:lang w:eastAsia="zh-CN"/>
        </w:rPr>
        <w:t>payment record</w:t>
      </w:r>
      <w:r>
        <w:rPr>
          <w:rFonts w:hint="eastAsia" w:ascii="Times New Roman" w:hAnsi="Times New Roman"/>
          <w:lang w:eastAsia="zh-CN"/>
        </w:rPr>
        <w:t xml:space="preserve">s, </w:t>
      </w:r>
      <w:r>
        <w:rPr>
          <w:rFonts w:ascii="Times New Roman" w:hAnsi="Times New Roman"/>
          <w:lang w:eastAsia="zh-CN"/>
        </w:rPr>
        <w:t>invoice</w:t>
      </w:r>
      <w:r>
        <w:rPr>
          <w:rFonts w:hint="eastAsia" w:ascii="Times New Roman" w:hAnsi="Times New Roman"/>
          <w:lang w:eastAsia="zh-CN"/>
        </w:rPr>
        <w:t>,</w:t>
      </w:r>
      <w:r>
        <w:rPr>
          <w:rFonts w:ascii="Times New Roman" w:hAnsi="Times New Roman"/>
          <w:lang w:eastAsia="zh-CN"/>
        </w:rPr>
        <w:t xml:space="preserve"> receipt</w:t>
      </w:r>
      <w:r>
        <w:rPr>
          <w:rFonts w:hint="eastAsia" w:ascii="Times New Roman" w:hAnsi="Times New Roman"/>
          <w:lang w:val="en-US" w:eastAsia="zh-CN"/>
        </w:rPr>
        <w:t xml:space="preserve"> if required</w:t>
      </w:r>
      <w:r>
        <w:rPr>
          <w:rFonts w:hint="eastAsia" w:ascii="Times New Roman" w:hAnsi="Times New Roman"/>
          <w:lang w:eastAsia="zh-CN"/>
        </w:rPr>
        <w:t xml:space="preserve"> to </w:t>
      </w:r>
      <w:r>
        <w:rPr>
          <w:rFonts w:ascii="Times New Roman" w:hAnsi="Times New Roman"/>
          <w:lang w:eastAsia="zh-CN"/>
        </w:rPr>
        <w:t xml:space="preserve">ensure that the </w:t>
      </w:r>
      <w:r>
        <w:rPr>
          <w:rFonts w:hint="eastAsia" w:ascii="Times New Roman" w:hAnsi="Times New Roman"/>
          <w:lang w:eastAsia="zh-CN"/>
        </w:rPr>
        <w:t xml:space="preserve">equipment to be purchased and relevant payments are all </w:t>
      </w:r>
      <w:r>
        <w:rPr>
          <w:rFonts w:ascii="Times New Roman" w:hAnsi="Times New Roman"/>
          <w:lang w:eastAsia="zh-CN"/>
        </w:rPr>
        <w:t xml:space="preserve">in line with the requirements </w:t>
      </w:r>
      <w:r>
        <w:rPr>
          <w:rFonts w:hint="eastAsia" w:ascii="Times New Roman" w:hAnsi="Times New Roman"/>
          <w:lang w:eastAsia="zh-CN"/>
        </w:rPr>
        <w:t>in the contract, that the bidding documents are true and valid, and that the</w:t>
      </w:r>
      <w:r>
        <w:rPr>
          <w:rFonts w:ascii="Times New Roman" w:hAnsi="Times New Roman"/>
          <w:lang w:eastAsia="zh-CN"/>
        </w:rPr>
        <w:t xml:space="preserve"> </w:t>
      </w:r>
      <w:r>
        <w:rPr>
          <w:rFonts w:hint="eastAsia" w:ascii="Times New Roman" w:hAnsi="Times New Roman"/>
          <w:lang w:eastAsia="zh-CN"/>
        </w:rPr>
        <w:t xml:space="preserve">procurement methodologies and procedure adopted by the beneficiary both follow its internal rules as well as the principles stipulated in the contract; check the </w:t>
      </w:r>
      <w:r>
        <w:rPr>
          <w:rFonts w:ascii="Times New Roman" w:hAnsi="Times New Roman"/>
          <w:lang w:eastAsia="zh-CN"/>
        </w:rPr>
        <w:t>integrality</w:t>
      </w:r>
      <w:r>
        <w:rPr>
          <w:rFonts w:hint="eastAsia" w:ascii="Times New Roman" w:hAnsi="Times New Roman"/>
          <w:lang w:eastAsia="zh-CN"/>
        </w:rPr>
        <w:t xml:space="preserve"> of the record on </w:t>
      </w:r>
      <w:r>
        <w:rPr>
          <w:rFonts w:ascii="Times New Roman" w:hAnsi="Times New Roman"/>
          <w:lang w:eastAsia="zh-CN"/>
        </w:rPr>
        <w:t>the archived files</w:t>
      </w:r>
      <w:r>
        <w:rPr>
          <w:rFonts w:hint="eastAsia" w:ascii="Times New Roman" w:hAnsi="Times New Roman"/>
          <w:lang w:eastAsia="zh-CN"/>
        </w:rPr>
        <w:t>.</w:t>
      </w:r>
    </w:p>
    <w:p>
      <w:pPr>
        <w:spacing w:before="78" w:beforeLines="25" w:line="400" w:lineRule="exact"/>
        <w:ind w:firstLine="480"/>
        <w:rPr>
          <w:rFonts w:ascii="Times New Roman" w:hAnsi="Times New Roman"/>
          <w:lang w:eastAsia="zh-CN"/>
        </w:rPr>
      </w:pPr>
      <w:r>
        <w:rPr>
          <w:rFonts w:hint="eastAsia" w:ascii="Times New Roman" w:hAnsi="Times New Roman"/>
          <w:lang w:eastAsia="zh-CN"/>
        </w:rPr>
        <w:t>c)</w:t>
      </w:r>
      <w:r>
        <w:rPr>
          <w:rFonts w:ascii="Times New Roman" w:hAnsi="Times New Roman"/>
          <w:lang w:eastAsia="zh-CN"/>
        </w:rPr>
        <w:tab/>
      </w:r>
      <w:r>
        <w:rPr>
          <w:rFonts w:hint="eastAsia" w:ascii="Times New Roman" w:hAnsi="Times New Roman"/>
          <w:lang w:val="en-US" w:eastAsia="zh-CN"/>
        </w:rPr>
        <w:t>For the project with ICC investment: t</w:t>
      </w:r>
      <w:r>
        <w:rPr>
          <w:rFonts w:hint="eastAsia" w:ascii="Times New Roman" w:hAnsi="Times New Roman"/>
          <w:lang w:eastAsia="zh-CN"/>
        </w:rPr>
        <w:t xml:space="preserve">he status of the </w:t>
      </w:r>
      <w:r>
        <w:rPr>
          <w:rFonts w:hint="eastAsia" w:ascii="Times New Roman" w:hAnsi="Times New Roman"/>
        </w:rPr>
        <w:t>r</w:t>
      </w:r>
      <w:r>
        <w:rPr>
          <w:rFonts w:ascii="Times New Roman" w:hAnsi="Times New Roman"/>
          <w:lang w:eastAsia="zh-CN"/>
        </w:rPr>
        <w:t>unning</w:t>
      </w:r>
      <w:r>
        <w:rPr>
          <w:rFonts w:hint="eastAsia" w:ascii="Times New Roman" w:hAnsi="Times New Roman"/>
          <w:lang w:eastAsia="zh-CN"/>
        </w:rPr>
        <w:t xml:space="preserve"> of the equipment, the </w:t>
      </w:r>
      <w:r>
        <w:rPr>
          <w:rFonts w:ascii="Times New Roman" w:hAnsi="Times New Roman"/>
          <w:lang w:eastAsia="zh-CN"/>
        </w:rPr>
        <w:t>consistency</w:t>
      </w:r>
      <w:r>
        <w:rPr>
          <w:rFonts w:hint="eastAsia" w:ascii="Times New Roman" w:hAnsi="Times New Roman"/>
          <w:lang w:eastAsia="zh-CN"/>
        </w:rPr>
        <w:t xml:space="preserve"> of </w:t>
      </w:r>
      <w:r>
        <w:rPr>
          <w:rFonts w:ascii="Times New Roman" w:hAnsi="Times New Roman"/>
          <w:lang w:eastAsia="zh-CN"/>
        </w:rPr>
        <w:t>all payment activit</w:t>
      </w:r>
      <w:r>
        <w:rPr>
          <w:rFonts w:hint="eastAsia" w:ascii="Times New Roman" w:hAnsi="Times New Roman"/>
          <w:lang w:eastAsia="zh-CN"/>
        </w:rPr>
        <w:t xml:space="preserve">ies with the Project Implementation </w:t>
      </w:r>
      <w:r>
        <w:rPr>
          <w:rFonts w:ascii="Times New Roman" w:hAnsi="Times New Roman"/>
          <w:lang w:eastAsia="zh-CN"/>
        </w:rPr>
        <w:t>Plan</w:t>
      </w:r>
      <w:r>
        <w:rPr>
          <w:rFonts w:hint="eastAsia" w:ascii="Times New Roman" w:hAnsi="Times New Roman"/>
          <w:lang w:eastAsia="zh-CN"/>
        </w:rPr>
        <w:t xml:space="preserve"> and the status of the archived project</w:t>
      </w:r>
      <w:r>
        <w:rPr>
          <w:rFonts w:ascii="Times New Roman" w:hAnsi="Times New Roman"/>
          <w:lang w:eastAsia="zh-CN"/>
        </w:rPr>
        <w:t xml:space="preserve"> files</w:t>
      </w:r>
      <w:r>
        <w:rPr>
          <w:rFonts w:hint="eastAsia" w:ascii="Times New Roman" w:hAnsi="Times New Roman"/>
          <w:lang w:eastAsia="zh-CN"/>
        </w:rPr>
        <w:t>.</w:t>
      </w:r>
    </w:p>
    <w:p>
      <w:pPr>
        <w:spacing w:before="78" w:beforeLines="25" w:line="400" w:lineRule="exact"/>
        <w:ind w:firstLine="480"/>
        <w:rPr>
          <w:rFonts w:ascii="Times New Roman" w:hAnsi="Times New Roman"/>
          <w:lang w:eastAsia="zh-CN"/>
        </w:rPr>
      </w:pPr>
      <w:r>
        <w:rPr>
          <w:rFonts w:hint="eastAsia" w:ascii="Times New Roman" w:hAnsi="Times New Roman"/>
          <w:lang w:eastAsia="zh-CN"/>
        </w:rPr>
        <w:t>d)</w:t>
      </w:r>
      <w:r>
        <w:rPr>
          <w:rFonts w:ascii="Times New Roman" w:hAnsi="Times New Roman"/>
          <w:lang w:eastAsia="zh-CN"/>
        </w:rPr>
        <w:tab/>
      </w:r>
      <w:r>
        <w:rPr>
          <w:rFonts w:hint="eastAsia" w:ascii="Times New Roman" w:hAnsi="Times New Roman"/>
          <w:lang w:eastAsia="zh-CN"/>
        </w:rPr>
        <w:t>T</w:t>
      </w:r>
      <w:r>
        <w:rPr>
          <w:rFonts w:ascii="Times New Roman" w:hAnsi="Times New Roman"/>
          <w:lang w:eastAsia="zh-CN"/>
        </w:rPr>
        <w:t>he record</w:t>
      </w:r>
      <w:r>
        <w:rPr>
          <w:rFonts w:hint="eastAsia" w:ascii="Times New Roman" w:hAnsi="Times New Roman"/>
          <w:lang w:eastAsia="zh-CN"/>
        </w:rPr>
        <w:t>s</w:t>
      </w:r>
      <w:r>
        <w:rPr>
          <w:rFonts w:ascii="Times New Roman" w:hAnsi="Times New Roman"/>
          <w:lang w:eastAsia="zh-CN"/>
        </w:rPr>
        <w:t xml:space="preserve"> </w:t>
      </w:r>
      <w:r>
        <w:rPr>
          <w:rFonts w:hint="eastAsia" w:ascii="Times New Roman" w:hAnsi="Times New Roman"/>
          <w:lang w:eastAsia="zh-CN"/>
        </w:rPr>
        <w:t>to verify</w:t>
      </w:r>
      <w:r>
        <w:rPr>
          <w:rFonts w:ascii="Times New Roman" w:hAnsi="Times New Roman"/>
          <w:lang w:eastAsia="zh-CN"/>
        </w:rPr>
        <w:t xml:space="preserve"> </w:t>
      </w:r>
      <w:r>
        <w:rPr>
          <w:rFonts w:hint="eastAsia" w:ascii="Times New Roman" w:hAnsi="Times New Roman"/>
          <w:lang w:eastAsia="zh-CN"/>
        </w:rPr>
        <w:t>whether the concerned beneficiary</w:t>
      </w:r>
      <w:r>
        <w:rPr>
          <w:rFonts w:ascii="Times New Roman" w:hAnsi="Times New Roman"/>
          <w:lang w:eastAsia="zh-CN"/>
        </w:rPr>
        <w:t xml:space="preserve"> </w:t>
      </w:r>
      <w:r>
        <w:rPr>
          <w:rFonts w:hint="eastAsia" w:ascii="Times New Roman" w:hAnsi="Times New Roman"/>
          <w:lang w:eastAsia="zh-CN"/>
        </w:rPr>
        <w:t xml:space="preserve">has </w:t>
      </w:r>
      <w:r>
        <w:rPr>
          <w:rFonts w:ascii="Times New Roman" w:hAnsi="Times New Roman"/>
          <w:lang w:eastAsia="zh-CN"/>
        </w:rPr>
        <w:t>complete</w:t>
      </w:r>
      <w:r>
        <w:rPr>
          <w:rFonts w:hint="eastAsia" w:ascii="Times New Roman" w:hAnsi="Times New Roman"/>
          <w:lang w:eastAsia="zh-CN"/>
        </w:rPr>
        <w:t>d</w:t>
      </w:r>
      <w:r>
        <w:rPr>
          <w:rFonts w:ascii="Times New Roman" w:hAnsi="Times New Roman"/>
          <w:lang w:eastAsia="zh-CN"/>
        </w:rPr>
        <w:t xml:space="preserve"> the </w:t>
      </w:r>
      <w:r>
        <w:rPr>
          <w:rFonts w:hint="eastAsia" w:ascii="Times New Roman" w:hAnsi="Times New Roman"/>
          <w:lang w:eastAsia="zh-CN"/>
        </w:rPr>
        <w:t>phase-out</w:t>
      </w:r>
      <w:r>
        <w:rPr>
          <w:rFonts w:ascii="Times New Roman" w:hAnsi="Times New Roman"/>
          <w:lang w:eastAsia="zh-CN"/>
        </w:rPr>
        <w:t xml:space="preserve"> activities </w:t>
      </w:r>
      <w:r>
        <w:rPr>
          <w:rFonts w:hint="eastAsia" w:ascii="Times New Roman" w:hAnsi="Times New Roman"/>
          <w:lang w:eastAsia="zh-CN"/>
        </w:rPr>
        <w:t>as per</w:t>
      </w:r>
      <w:r>
        <w:rPr>
          <w:rFonts w:ascii="Times New Roman" w:hAnsi="Times New Roman"/>
          <w:lang w:eastAsia="zh-CN"/>
        </w:rPr>
        <w:t xml:space="preserve"> the Project Implementation Plan</w:t>
      </w:r>
      <w:r>
        <w:rPr>
          <w:rFonts w:hint="eastAsia" w:ascii="Times New Roman" w:hAnsi="Times New Roman"/>
          <w:lang w:eastAsia="zh-CN"/>
        </w:rPr>
        <w:t xml:space="preserve"> and whether the corresponding milestones stipulated in the contract have already been satisfied;</w:t>
      </w:r>
      <w:r>
        <w:rPr>
          <w:rFonts w:ascii="Times New Roman" w:hAnsi="Times New Roman"/>
          <w:lang w:eastAsia="zh-CN"/>
        </w:rPr>
        <w:t xml:space="preserve"> verify the actual </w:t>
      </w:r>
      <w:r>
        <w:rPr>
          <w:rFonts w:hint="eastAsia" w:ascii="Times New Roman" w:hAnsi="Times New Roman"/>
          <w:lang w:eastAsia="zh-CN"/>
        </w:rPr>
        <w:t>expenditure</w:t>
      </w:r>
      <w:r>
        <w:rPr>
          <w:rFonts w:ascii="Times New Roman" w:hAnsi="Times New Roman"/>
          <w:lang w:eastAsia="zh-CN"/>
        </w:rPr>
        <w:t xml:space="preserve"> and </w:t>
      </w:r>
      <w:r>
        <w:rPr>
          <w:rFonts w:hint="eastAsia" w:ascii="Times New Roman" w:hAnsi="Times New Roman"/>
          <w:lang w:eastAsia="zh-CN"/>
        </w:rPr>
        <w:t>its shortfall comparing with the budget.</w:t>
      </w:r>
    </w:p>
    <w:p>
      <w:pPr>
        <w:spacing w:before="78" w:beforeLines="25" w:line="400" w:lineRule="exact"/>
        <w:ind w:firstLine="480"/>
        <w:rPr>
          <w:rFonts w:hint="eastAsia" w:ascii="Times New Roman" w:hAnsi="Times New Roman"/>
          <w:lang w:eastAsia="zh-CN"/>
        </w:rPr>
      </w:pPr>
      <w:r>
        <w:rPr>
          <w:rFonts w:hint="eastAsia" w:ascii="Times New Roman" w:hAnsi="Times New Roman"/>
          <w:lang w:eastAsia="zh-CN"/>
        </w:rPr>
        <w:t>e)</w:t>
      </w:r>
      <w:r>
        <w:rPr>
          <w:rFonts w:ascii="Times New Roman" w:hAnsi="Times New Roman"/>
          <w:lang w:eastAsia="zh-CN"/>
        </w:rPr>
        <w:tab/>
      </w:r>
      <w:r>
        <w:rPr>
          <w:rFonts w:hint="eastAsia" w:ascii="Times New Roman" w:hAnsi="Times New Roman"/>
          <w:lang w:eastAsia="zh-CN"/>
        </w:rPr>
        <w:t xml:space="preserve">Whether the equipment destruction </w:t>
      </w:r>
      <w:r>
        <w:rPr>
          <w:rFonts w:ascii="Times New Roman" w:hAnsi="Times New Roman"/>
          <w:lang w:eastAsia="zh-CN"/>
        </w:rPr>
        <w:t>is in line with the requirements on types</w:t>
      </w:r>
      <w:r>
        <w:rPr>
          <w:rFonts w:hint="eastAsia" w:ascii="Times New Roman" w:hAnsi="Times New Roman"/>
          <w:lang w:eastAsia="zh-CN"/>
        </w:rPr>
        <w:t xml:space="preserve"> and</w:t>
      </w:r>
      <w:r>
        <w:rPr>
          <w:rFonts w:ascii="Times New Roman" w:hAnsi="Times New Roman"/>
          <w:lang w:eastAsia="zh-CN"/>
        </w:rPr>
        <w:t xml:space="preserve"> quantities in the Project Implementation Plan</w:t>
      </w:r>
      <w:r>
        <w:rPr>
          <w:rFonts w:hint="eastAsia" w:ascii="Times New Roman" w:hAnsi="Times New Roman"/>
          <w:lang w:eastAsia="zh-CN"/>
        </w:rPr>
        <w:t xml:space="preserve">; check the integrity and truth of the record on </w:t>
      </w:r>
      <w:r>
        <w:rPr>
          <w:rFonts w:ascii="Times New Roman" w:hAnsi="Times New Roman"/>
          <w:lang w:eastAsia="zh-CN"/>
        </w:rPr>
        <w:t>the</w:t>
      </w:r>
      <w:r>
        <w:rPr>
          <w:rFonts w:hint="eastAsia" w:ascii="Times New Roman" w:hAnsi="Times New Roman"/>
          <w:lang w:eastAsia="zh-CN"/>
        </w:rPr>
        <w:t xml:space="preserve"> destruction; c</w:t>
      </w:r>
      <w:r>
        <w:rPr>
          <w:rFonts w:ascii="Times New Roman" w:hAnsi="Times New Roman"/>
          <w:lang w:eastAsia="zh-CN"/>
        </w:rPr>
        <w:t xml:space="preserve">onfirm </w:t>
      </w:r>
      <w:r>
        <w:rPr>
          <w:rFonts w:hint="eastAsia" w:ascii="Times New Roman" w:hAnsi="Times New Roman"/>
          <w:lang w:eastAsia="zh-CN"/>
        </w:rPr>
        <w:t>that Solvent</w:t>
      </w:r>
      <w:r>
        <w:rPr>
          <w:rFonts w:ascii="Times New Roman" w:hAnsi="Times New Roman"/>
          <w:lang w:eastAsia="zh-CN"/>
        </w:rPr>
        <w:t xml:space="preserve"> product </w:t>
      </w:r>
      <w:r>
        <w:rPr>
          <w:rFonts w:hint="eastAsia" w:ascii="Times New Roman" w:hAnsi="Times New Roman"/>
          <w:lang w:eastAsia="zh-CN"/>
        </w:rPr>
        <w:t>is qualified</w:t>
      </w:r>
      <w:r>
        <w:rPr>
          <w:rFonts w:ascii="Times New Roman" w:hAnsi="Times New Roman"/>
          <w:lang w:eastAsia="zh-CN"/>
        </w:rPr>
        <w:t xml:space="preserve">, and </w:t>
      </w:r>
      <w:r>
        <w:rPr>
          <w:rFonts w:hint="eastAsia" w:ascii="Times New Roman" w:hAnsi="Times New Roman"/>
          <w:lang w:eastAsia="zh-CN"/>
        </w:rPr>
        <w:t>the concerned beneficiary has obtained the</w:t>
      </w:r>
      <w:r>
        <w:rPr>
          <w:rFonts w:ascii="Times New Roman" w:hAnsi="Times New Roman"/>
          <w:lang w:eastAsia="zh-CN"/>
        </w:rPr>
        <w:t xml:space="preserve"> </w:t>
      </w:r>
      <w:r>
        <w:rPr>
          <w:rFonts w:hint="eastAsia" w:ascii="Times New Roman" w:hAnsi="Times New Roman"/>
          <w:lang w:eastAsia="zh-CN"/>
        </w:rPr>
        <w:t xml:space="preserve">related </w:t>
      </w:r>
      <w:r>
        <w:rPr>
          <w:rFonts w:ascii="Times New Roman" w:hAnsi="Times New Roman"/>
          <w:lang w:eastAsia="zh-CN"/>
        </w:rPr>
        <w:t xml:space="preserve">environmental </w:t>
      </w:r>
      <w:r>
        <w:rPr>
          <w:rFonts w:hint="eastAsia" w:ascii="Times New Roman" w:hAnsi="Times New Roman"/>
          <w:lang w:eastAsia="zh-CN"/>
        </w:rPr>
        <w:t>and safety</w:t>
      </w:r>
      <w:r>
        <w:rPr>
          <w:rFonts w:ascii="Times New Roman" w:hAnsi="Times New Roman"/>
          <w:lang w:eastAsia="zh-CN"/>
        </w:rPr>
        <w:t xml:space="preserve"> </w:t>
      </w:r>
      <w:r>
        <w:rPr>
          <w:rFonts w:hint="eastAsia" w:ascii="Times New Roman" w:hAnsi="Times New Roman"/>
          <w:lang w:eastAsia="zh-CN"/>
        </w:rPr>
        <w:t>documents.</w:t>
      </w:r>
    </w:p>
    <w:p>
      <w:pPr>
        <w:spacing w:before="78" w:beforeLines="25" w:line="400" w:lineRule="exact"/>
        <w:ind w:firstLine="480"/>
        <w:rPr>
          <w:rFonts w:hint="default" w:ascii="Times New Roman" w:hAnsi="Times New Roman"/>
          <w:lang w:val="en-US" w:eastAsia="zh-CN"/>
        </w:rPr>
      </w:pPr>
      <w:r>
        <w:rPr>
          <w:rFonts w:hint="eastAsia" w:ascii="Times New Roman" w:hAnsi="Times New Roman"/>
          <w:lang w:val="en-US" w:eastAsia="zh-CN"/>
        </w:rPr>
        <w:t xml:space="preserve">f)  For the project with IOC investment: the amounts of procured alternative solvents, </w:t>
      </w:r>
      <w:r>
        <w:rPr>
          <w:rFonts w:ascii="Times New Roman" w:hAnsi="Times New Roman"/>
          <w:lang w:eastAsia="zh-CN"/>
        </w:rPr>
        <w:t>payment record</w:t>
      </w:r>
      <w:r>
        <w:rPr>
          <w:rFonts w:hint="eastAsia" w:ascii="Times New Roman" w:hAnsi="Times New Roman"/>
          <w:lang w:eastAsia="zh-CN"/>
        </w:rPr>
        <w:t xml:space="preserve">s, </w:t>
      </w:r>
      <w:r>
        <w:rPr>
          <w:rFonts w:ascii="Times New Roman" w:hAnsi="Times New Roman"/>
          <w:lang w:eastAsia="zh-CN"/>
        </w:rPr>
        <w:t>invoice</w:t>
      </w:r>
      <w:r>
        <w:rPr>
          <w:rFonts w:hint="eastAsia" w:ascii="Times New Roman" w:hAnsi="Times New Roman"/>
          <w:lang w:val="en-US" w:eastAsia="zh-CN"/>
        </w:rPr>
        <w:t>s</w:t>
      </w:r>
      <w:r>
        <w:rPr>
          <w:rFonts w:hint="eastAsia" w:ascii="Times New Roman" w:hAnsi="Times New Roman"/>
          <w:lang w:eastAsia="zh-CN"/>
        </w:rPr>
        <w:t>,</w:t>
      </w:r>
      <w:r>
        <w:rPr>
          <w:rFonts w:ascii="Times New Roman" w:hAnsi="Times New Roman"/>
          <w:lang w:eastAsia="zh-CN"/>
        </w:rPr>
        <w:t xml:space="preserve"> receipt</w:t>
      </w:r>
      <w:r>
        <w:rPr>
          <w:rFonts w:hint="eastAsia" w:ascii="Times New Roman" w:hAnsi="Times New Roman"/>
          <w:lang w:val="en-US" w:eastAsia="zh-CN"/>
        </w:rPr>
        <w:t>s to ensure that the procurement of alternative solvents and payments are all in line with the implementation plan and requirement of contracts.</w:t>
      </w:r>
    </w:p>
    <w:p>
      <w:pPr>
        <w:spacing w:before="78" w:beforeLines="25" w:line="400" w:lineRule="exact"/>
        <w:ind w:firstLine="480"/>
        <w:rPr>
          <w:rFonts w:ascii="Times New Roman" w:hAnsi="Times New Roman"/>
          <w:lang w:eastAsia="zh-CN"/>
        </w:rPr>
      </w:pPr>
      <w:r>
        <w:rPr>
          <w:rFonts w:hint="eastAsia" w:ascii="Times New Roman" w:hAnsi="Times New Roman"/>
          <w:lang w:val="en-US" w:eastAsia="zh-CN"/>
        </w:rPr>
        <w:t>g</w:t>
      </w:r>
      <w:r>
        <w:rPr>
          <w:rFonts w:hint="eastAsia" w:ascii="Times New Roman" w:hAnsi="Times New Roman"/>
          <w:lang w:eastAsia="zh-CN"/>
        </w:rPr>
        <w:t>)</w:t>
      </w:r>
      <w:r>
        <w:rPr>
          <w:rFonts w:ascii="Times New Roman" w:hAnsi="Times New Roman"/>
          <w:lang w:eastAsia="zh-CN"/>
        </w:rPr>
        <w:tab/>
      </w:r>
      <w:r>
        <w:rPr>
          <w:rFonts w:hint="eastAsia" w:ascii="Times New Roman" w:hAnsi="Times New Roman"/>
          <w:lang w:val="en-US" w:eastAsia="zh-CN"/>
        </w:rPr>
        <w:t>Other</w:t>
      </w:r>
      <w:r>
        <w:rPr>
          <w:rFonts w:ascii="Times New Roman" w:hAnsi="Times New Roman"/>
          <w:lang w:eastAsia="zh-CN"/>
        </w:rPr>
        <w:t xml:space="preserve"> documents </w:t>
      </w:r>
      <w:r>
        <w:rPr>
          <w:rFonts w:hint="eastAsia" w:ascii="Times New Roman" w:hAnsi="Times New Roman"/>
          <w:lang w:eastAsia="zh-CN"/>
        </w:rPr>
        <w:t xml:space="preserve">related to </w:t>
      </w:r>
      <w:r>
        <w:rPr>
          <w:rFonts w:hint="eastAsia" w:ascii="Times New Roman" w:hAnsi="Times New Roman"/>
          <w:lang w:val="en-US" w:eastAsia="zh-CN"/>
        </w:rPr>
        <w:t xml:space="preserve">contracts and </w:t>
      </w:r>
      <w:r>
        <w:rPr>
          <w:rFonts w:hint="eastAsia" w:ascii="Times New Roman" w:hAnsi="Times New Roman"/>
          <w:lang w:eastAsia="zh-CN"/>
        </w:rPr>
        <w:t>grant</w:t>
      </w:r>
      <w:r>
        <w:rPr>
          <w:rFonts w:ascii="Times New Roman" w:hAnsi="Times New Roman"/>
          <w:lang w:eastAsia="zh-CN"/>
        </w:rPr>
        <w:t xml:space="preserve"> funds</w:t>
      </w:r>
      <w:r>
        <w:rPr>
          <w:rFonts w:hint="eastAsia" w:ascii="Times New Roman" w:hAnsi="Times New Roman"/>
          <w:lang w:eastAsia="zh-CN"/>
        </w:rPr>
        <w:t>.</w:t>
      </w:r>
    </w:p>
    <w:p>
      <w:pPr>
        <w:spacing w:before="78" w:beforeLines="25" w:line="400" w:lineRule="exact"/>
        <w:ind w:firstLine="0" w:firstLineChars="0"/>
        <w:rPr>
          <w:rFonts w:ascii="Times New Roman" w:hAnsi="Times New Roman"/>
          <w:b/>
          <w:sz w:val="30"/>
          <w:szCs w:val="30"/>
          <w:lang w:eastAsia="zh-CN"/>
        </w:rPr>
      </w:pPr>
      <w:r>
        <w:rPr>
          <w:rFonts w:hint="eastAsia" w:ascii="Times New Roman" w:hAnsi="Times New Roman"/>
          <w:b/>
          <w:sz w:val="30"/>
          <w:szCs w:val="30"/>
          <w:lang w:eastAsia="zh-CN"/>
        </w:rPr>
        <w:t>D</w:t>
      </w:r>
      <w:r>
        <w:rPr>
          <w:rFonts w:ascii="Times New Roman" w:hAnsi="Times New Roman"/>
          <w:b/>
          <w:sz w:val="30"/>
          <w:szCs w:val="30"/>
          <w:lang w:eastAsia="zh-CN"/>
        </w:rPr>
        <w:t>.</w:t>
      </w:r>
      <w:r>
        <w:rPr>
          <w:rFonts w:ascii="Times New Roman" w:hAnsi="Times New Roman"/>
          <w:b/>
          <w:sz w:val="30"/>
          <w:szCs w:val="30"/>
          <w:lang w:eastAsia="zh-CN"/>
        </w:rPr>
        <w:tab/>
      </w:r>
      <w:r>
        <w:rPr>
          <w:rFonts w:hint="eastAsia" w:ascii="Times New Roman" w:hAnsi="Times New Roman"/>
          <w:b/>
          <w:sz w:val="30"/>
          <w:szCs w:val="30"/>
          <w:lang w:eastAsia="zh-CN"/>
        </w:rPr>
        <w:t>Outputs</w:t>
      </w:r>
    </w:p>
    <w:p>
      <w:pPr>
        <w:spacing w:before="78" w:beforeLines="25" w:line="400" w:lineRule="exact"/>
        <w:ind w:firstLine="0" w:firstLineChars="0"/>
        <w:rPr>
          <w:rFonts w:ascii="Times New Roman" w:hAnsi="Times New Roman"/>
          <w:lang w:eastAsia="zh-CN"/>
        </w:rPr>
      </w:pPr>
      <w:r>
        <w:rPr>
          <w:rFonts w:ascii="Times New Roman" w:hAnsi="Times New Roman"/>
          <w:lang w:eastAsia="zh-CN"/>
        </w:rPr>
        <w:t xml:space="preserve">The </w:t>
      </w:r>
      <w:r>
        <w:rPr>
          <w:rFonts w:hint="eastAsia" w:ascii="Times New Roman" w:hAnsi="Times New Roman"/>
          <w:lang w:eastAsia="zh-CN"/>
        </w:rPr>
        <w:t>accounting firm</w:t>
      </w:r>
      <w:r>
        <w:rPr>
          <w:rFonts w:ascii="Times New Roman" w:hAnsi="Times New Roman"/>
          <w:lang w:eastAsia="zh-CN"/>
        </w:rPr>
        <w:t xml:space="preserve"> </w:t>
      </w:r>
      <w:r>
        <w:rPr>
          <w:rFonts w:hint="eastAsia" w:ascii="Times New Roman" w:hAnsi="Times New Roman"/>
          <w:lang w:eastAsia="zh-CN"/>
        </w:rPr>
        <w:t>shall coordinate with FECO to arrange the financial verifications and submit the reports</w:t>
      </w:r>
      <w:r>
        <w:rPr>
          <w:rFonts w:ascii="Times New Roman" w:hAnsi="Times New Roman"/>
          <w:lang w:eastAsia="zh-CN"/>
        </w:rPr>
        <w:t xml:space="preserve">. </w:t>
      </w:r>
      <w:r>
        <w:rPr>
          <w:rFonts w:hint="eastAsia" w:ascii="Times New Roman" w:hAnsi="Times New Roman"/>
          <w:lang w:eastAsia="zh-CN"/>
        </w:rPr>
        <w:t>Each</w:t>
      </w:r>
      <w:r>
        <w:rPr>
          <w:rFonts w:ascii="Times New Roman" w:hAnsi="Times New Roman"/>
          <w:lang w:eastAsia="zh-CN"/>
        </w:rPr>
        <w:t xml:space="preserve"> report </w:t>
      </w:r>
      <w:r>
        <w:rPr>
          <w:rFonts w:hint="eastAsia" w:ascii="Times New Roman" w:hAnsi="Times New Roman"/>
          <w:lang w:eastAsia="zh-CN"/>
        </w:rPr>
        <w:t xml:space="preserve">shall include, </w:t>
      </w:r>
      <w:r>
        <w:rPr>
          <w:rFonts w:ascii="Times New Roman" w:hAnsi="Times New Roman"/>
          <w:lang w:eastAsia="zh-CN"/>
        </w:rPr>
        <w:t xml:space="preserve">verification participants, dates, documents provided by the </w:t>
      </w:r>
      <w:r>
        <w:rPr>
          <w:rFonts w:hint="eastAsia" w:ascii="Times New Roman" w:hAnsi="Times New Roman"/>
          <w:lang w:eastAsia="zh-CN"/>
        </w:rPr>
        <w:t>beneficiary</w:t>
      </w:r>
      <w:r>
        <w:rPr>
          <w:rFonts w:ascii="Times New Roman" w:hAnsi="Times New Roman"/>
          <w:lang w:eastAsia="zh-CN"/>
        </w:rPr>
        <w:t xml:space="preserve"> </w:t>
      </w:r>
      <w:r>
        <w:rPr>
          <w:rFonts w:hint="eastAsia" w:ascii="Times New Roman" w:hAnsi="Times New Roman"/>
          <w:lang w:eastAsia="zh-CN"/>
        </w:rPr>
        <w:t xml:space="preserve">and financial </w:t>
      </w:r>
      <w:r>
        <w:rPr>
          <w:rFonts w:ascii="Times New Roman" w:hAnsi="Times New Roman"/>
          <w:lang w:eastAsia="zh-CN"/>
        </w:rPr>
        <w:t xml:space="preserve">comments etc. The </w:t>
      </w:r>
      <w:r>
        <w:rPr>
          <w:rFonts w:hint="eastAsia" w:ascii="Times New Roman" w:hAnsi="Times New Roman"/>
          <w:lang w:eastAsia="zh-CN"/>
        </w:rPr>
        <w:t xml:space="preserve">reports for fore-mentioned verifications shall also </w:t>
      </w:r>
      <w:r>
        <w:rPr>
          <w:rFonts w:ascii="Times New Roman" w:hAnsi="Times New Roman"/>
          <w:lang w:eastAsia="zh-CN"/>
        </w:rPr>
        <w:t>include</w:t>
      </w:r>
      <w:r>
        <w:rPr>
          <w:rFonts w:hint="eastAsia" w:ascii="Times New Roman" w:hAnsi="Times New Roman"/>
          <w:lang w:eastAsia="zh-CN"/>
        </w:rPr>
        <w:t xml:space="preserve"> the following items respectively: </w:t>
      </w:r>
    </w:p>
    <w:p>
      <w:pPr>
        <w:spacing w:before="78" w:beforeLines="25" w:line="400" w:lineRule="exact"/>
        <w:ind w:firstLine="480"/>
        <w:rPr>
          <w:rFonts w:ascii="Times New Roman" w:hAnsi="Times New Roman"/>
          <w:lang w:eastAsia="zh-CN"/>
        </w:rPr>
      </w:pPr>
      <w:r>
        <w:rPr>
          <w:rFonts w:ascii="Times New Roman" w:hAnsi="Times New Roman"/>
          <w:lang w:eastAsia="zh-CN"/>
        </w:rPr>
        <w:t>a</w:t>
      </w:r>
      <w:r>
        <w:rPr>
          <w:rFonts w:hint="eastAsia" w:ascii="Times New Roman" w:hAnsi="Times New Roman"/>
          <w:lang w:eastAsia="zh-CN"/>
        </w:rPr>
        <w:t>)</w:t>
      </w:r>
      <w:r>
        <w:rPr>
          <w:rFonts w:ascii="Times New Roman" w:hAnsi="Times New Roman"/>
          <w:lang w:eastAsia="zh-CN"/>
        </w:rPr>
        <w:t xml:space="preserve"> The</w:t>
      </w:r>
      <w:r>
        <w:rPr>
          <w:rFonts w:hint="eastAsia" w:ascii="Times New Roman" w:hAnsi="Times New Roman"/>
          <w:lang w:eastAsia="zh-CN"/>
        </w:rPr>
        <w:t xml:space="preserve"> status on the signature and implementation of procurement contracts</w:t>
      </w:r>
      <w:r>
        <w:rPr>
          <w:rFonts w:hint="eastAsia" w:ascii="Times New Roman" w:hAnsi="Times New Roman"/>
          <w:lang w:val="en-US" w:eastAsia="zh-CN"/>
        </w:rPr>
        <w:t xml:space="preserve"> if required</w:t>
      </w:r>
      <w:r>
        <w:rPr>
          <w:rFonts w:hint="eastAsia" w:ascii="Times New Roman" w:hAnsi="Times New Roman"/>
          <w:lang w:eastAsia="zh-CN"/>
        </w:rPr>
        <w:t>;</w:t>
      </w:r>
    </w:p>
    <w:p>
      <w:pPr>
        <w:spacing w:before="78" w:beforeLines="25" w:line="400" w:lineRule="exact"/>
        <w:ind w:firstLine="480"/>
        <w:rPr>
          <w:rFonts w:ascii="Times New Roman" w:hAnsi="Times New Roman"/>
          <w:lang w:eastAsia="zh-CN"/>
        </w:rPr>
      </w:pPr>
      <w:r>
        <w:rPr>
          <w:rFonts w:ascii="Times New Roman" w:hAnsi="Times New Roman"/>
          <w:lang w:eastAsia="zh-CN"/>
        </w:rPr>
        <w:t>b</w:t>
      </w:r>
      <w:r>
        <w:rPr>
          <w:rFonts w:hint="eastAsia" w:ascii="Times New Roman" w:hAnsi="Times New Roman"/>
          <w:lang w:eastAsia="zh-CN"/>
        </w:rPr>
        <w:t>)</w:t>
      </w:r>
      <w:r>
        <w:rPr>
          <w:rFonts w:ascii="Times New Roman" w:hAnsi="Times New Roman"/>
          <w:lang w:eastAsia="zh-CN"/>
        </w:rPr>
        <w:t xml:space="preserve"> </w:t>
      </w:r>
      <w:r>
        <w:rPr>
          <w:rFonts w:hint="eastAsia" w:ascii="Times New Roman" w:hAnsi="Times New Roman"/>
          <w:lang w:eastAsia="zh-CN"/>
        </w:rPr>
        <w:t xml:space="preserve">Arrival and installation of equipment and production </w:t>
      </w:r>
      <w:r>
        <w:rPr>
          <w:rFonts w:ascii="Times New Roman" w:hAnsi="Times New Roman"/>
          <w:lang w:eastAsia="zh-CN"/>
        </w:rPr>
        <w:t>lines (</w:t>
      </w:r>
      <w:r>
        <w:rPr>
          <w:rFonts w:hint="eastAsia" w:ascii="Times New Roman" w:hAnsi="Times New Roman"/>
          <w:lang w:eastAsia="zh-CN"/>
        </w:rPr>
        <w:t xml:space="preserve">including details such as </w:t>
      </w:r>
      <w:r>
        <w:rPr>
          <w:rFonts w:ascii="Times New Roman" w:hAnsi="Times New Roman"/>
          <w:lang w:eastAsia="zh-CN"/>
        </w:rPr>
        <w:t>price, number</w:t>
      </w:r>
      <w:r>
        <w:rPr>
          <w:rFonts w:hint="eastAsia" w:ascii="Times New Roman" w:hAnsi="Times New Roman"/>
          <w:lang w:eastAsia="zh-CN"/>
        </w:rPr>
        <w:t xml:space="preserve">, </w:t>
      </w:r>
      <w:r>
        <w:rPr>
          <w:rFonts w:ascii="Times New Roman" w:hAnsi="Times New Roman"/>
          <w:lang w:eastAsia="zh-CN"/>
        </w:rPr>
        <w:t>etc.</w:t>
      </w:r>
      <w:r>
        <w:rPr>
          <w:rFonts w:hint="eastAsia" w:ascii="Times New Roman" w:hAnsi="Times New Roman"/>
          <w:lang w:eastAsia="zh-CN"/>
        </w:rPr>
        <w:t>)</w:t>
      </w:r>
      <w:r>
        <w:rPr>
          <w:rFonts w:hint="eastAsia" w:ascii="Times New Roman" w:hAnsi="Times New Roman"/>
          <w:lang w:val="en-US" w:eastAsia="zh-CN"/>
        </w:rPr>
        <w:t xml:space="preserve"> if required</w:t>
      </w:r>
      <w:r>
        <w:rPr>
          <w:rFonts w:hint="eastAsia" w:ascii="Times New Roman" w:hAnsi="Times New Roman"/>
          <w:lang w:eastAsia="zh-CN"/>
        </w:rPr>
        <w:t>；</w:t>
      </w:r>
    </w:p>
    <w:p>
      <w:pPr>
        <w:spacing w:before="78" w:beforeLines="25" w:line="400" w:lineRule="exact"/>
        <w:ind w:firstLine="480"/>
        <w:rPr>
          <w:rFonts w:ascii="Times New Roman" w:hAnsi="Times New Roman"/>
          <w:lang w:eastAsia="zh-CN"/>
        </w:rPr>
      </w:pPr>
      <w:r>
        <w:rPr>
          <w:rFonts w:ascii="Times New Roman" w:hAnsi="Times New Roman"/>
          <w:lang w:eastAsia="zh-CN"/>
        </w:rPr>
        <w:t>c</w:t>
      </w:r>
      <w:r>
        <w:rPr>
          <w:rFonts w:hint="eastAsia" w:ascii="Times New Roman" w:hAnsi="Times New Roman"/>
          <w:lang w:eastAsia="zh-CN"/>
        </w:rPr>
        <w:t>)</w:t>
      </w:r>
      <w:r>
        <w:rPr>
          <w:rFonts w:ascii="Times New Roman" w:hAnsi="Times New Roman"/>
          <w:lang w:eastAsia="zh-CN"/>
        </w:rPr>
        <w:t xml:space="preserve"> </w:t>
      </w:r>
      <w:r>
        <w:rPr>
          <w:rFonts w:hint="eastAsia" w:ascii="Times New Roman" w:hAnsi="Times New Roman"/>
          <w:lang w:eastAsia="zh-CN"/>
        </w:rPr>
        <w:t>The expenditure of grant funds</w:t>
      </w:r>
      <w:r>
        <w:rPr>
          <w:rFonts w:ascii="Times New Roman" w:hAnsi="Times New Roman"/>
          <w:lang w:eastAsia="zh-CN"/>
        </w:rPr>
        <w:t>；</w:t>
      </w:r>
    </w:p>
    <w:p>
      <w:pPr>
        <w:spacing w:before="78" w:beforeLines="25" w:line="400" w:lineRule="exact"/>
        <w:ind w:firstLine="480"/>
        <w:rPr>
          <w:rFonts w:hint="eastAsia" w:ascii="Times New Roman" w:hAnsi="Times New Roman"/>
          <w:highlight w:val="none"/>
          <w:lang w:eastAsia="zh-CN"/>
        </w:rPr>
      </w:pPr>
      <w:r>
        <w:rPr>
          <w:rFonts w:ascii="Times New Roman" w:hAnsi="Times New Roman"/>
          <w:highlight w:val="none"/>
          <w:lang w:eastAsia="zh-CN"/>
        </w:rPr>
        <w:t>d</w:t>
      </w:r>
      <w:r>
        <w:rPr>
          <w:rFonts w:hint="eastAsia" w:ascii="Times New Roman" w:hAnsi="Times New Roman"/>
          <w:highlight w:val="none"/>
          <w:lang w:eastAsia="zh-CN"/>
        </w:rPr>
        <w:t>)</w:t>
      </w:r>
      <w:r>
        <w:rPr>
          <w:rFonts w:ascii="Times New Roman" w:hAnsi="Times New Roman"/>
          <w:highlight w:val="none"/>
          <w:lang w:eastAsia="zh-CN"/>
        </w:rPr>
        <w:t xml:space="preserve"> The</w:t>
      </w:r>
      <w:r>
        <w:rPr>
          <w:rFonts w:hint="eastAsia" w:ascii="Times New Roman" w:hAnsi="Times New Roman"/>
          <w:highlight w:val="none"/>
          <w:lang w:eastAsia="zh-CN"/>
        </w:rPr>
        <w:t xml:space="preserve"> completion of the conversion activities and the running of production lines;</w:t>
      </w:r>
    </w:p>
    <w:p>
      <w:pPr>
        <w:spacing w:before="78" w:beforeLines="25" w:line="400" w:lineRule="exact"/>
        <w:ind w:firstLine="480"/>
        <w:rPr>
          <w:rFonts w:ascii="Times New Roman" w:hAnsi="Times New Roman"/>
          <w:lang w:eastAsia="zh-CN"/>
        </w:rPr>
      </w:pPr>
      <w:r>
        <w:rPr>
          <w:rFonts w:hint="eastAsia" w:ascii="Times New Roman" w:hAnsi="Times New Roman"/>
          <w:lang w:eastAsia="zh-CN"/>
        </w:rPr>
        <w:t>e)</w:t>
      </w:r>
      <w:r>
        <w:rPr>
          <w:rFonts w:ascii="Times New Roman" w:hAnsi="Times New Roman"/>
          <w:lang w:eastAsia="zh-CN"/>
        </w:rPr>
        <w:t xml:space="preserve"> documents, such as notaries, pictures, photos, videos, of </w:t>
      </w:r>
      <w:r>
        <w:rPr>
          <w:rFonts w:hint="eastAsia" w:ascii="Times New Roman" w:hAnsi="Times New Roman"/>
          <w:lang w:eastAsia="zh-CN"/>
        </w:rPr>
        <w:t>the destruction of HCFC-based production lines</w:t>
      </w:r>
      <w:r>
        <w:rPr>
          <w:rFonts w:hint="eastAsia" w:ascii="Times New Roman" w:hAnsi="Times New Roman"/>
          <w:lang w:val="en-US" w:eastAsia="zh-CN"/>
        </w:rPr>
        <w:t xml:space="preserve"> if required</w:t>
      </w:r>
      <w:r>
        <w:rPr>
          <w:rFonts w:ascii="Times New Roman" w:hAnsi="Times New Roman"/>
          <w:lang w:eastAsia="zh-CN"/>
        </w:rPr>
        <w:t>；</w:t>
      </w:r>
    </w:p>
    <w:p>
      <w:pPr>
        <w:spacing w:before="78" w:beforeLines="25" w:line="400" w:lineRule="exact"/>
        <w:ind w:firstLine="480"/>
        <w:rPr>
          <w:rFonts w:ascii="Times New Roman" w:hAnsi="Times New Roman"/>
          <w:lang w:eastAsia="zh-CN"/>
        </w:rPr>
      </w:pPr>
      <w:r>
        <w:rPr>
          <w:rFonts w:hint="eastAsia" w:ascii="Times New Roman" w:hAnsi="Times New Roman"/>
          <w:lang w:eastAsia="zh-CN"/>
        </w:rPr>
        <w:t>f)</w:t>
      </w:r>
      <w:r>
        <w:rPr>
          <w:rFonts w:ascii="Times New Roman" w:hAnsi="Times New Roman"/>
          <w:lang w:eastAsia="zh-CN"/>
        </w:rPr>
        <w:t xml:space="preserve"> </w:t>
      </w:r>
      <w:r>
        <w:rPr>
          <w:rFonts w:hint="eastAsia" w:ascii="Times New Roman" w:hAnsi="Times New Roman"/>
          <w:lang w:eastAsia="zh-CN"/>
        </w:rPr>
        <w:t xml:space="preserve">The disbursement of grant fund </w:t>
      </w:r>
      <w:r>
        <w:rPr>
          <w:rFonts w:hint="eastAsia" w:ascii="Times New Roman" w:hAnsi="Times New Roman"/>
          <w:lang w:val="en-US" w:eastAsia="zh-CN"/>
        </w:rPr>
        <w:t>under the contracts</w:t>
      </w:r>
      <w:r>
        <w:rPr>
          <w:rFonts w:ascii="Times New Roman" w:hAnsi="Times New Roman"/>
          <w:lang w:eastAsia="zh-CN"/>
        </w:rPr>
        <w:t>；</w:t>
      </w:r>
    </w:p>
    <w:p>
      <w:pPr>
        <w:spacing w:before="78" w:beforeLines="25" w:line="400" w:lineRule="exact"/>
        <w:ind w:firstLine="480"/>
        <w:rPr>
          <w:rFonts w:ascii="Times New Roman" w:hAnsi="Times New Roman"/>
          <w:lang w:eastAsia="zh-CN"/>
        </w:rPr>
      </w:pPr>
      <w:r>
        <w:rPr>
          <w:rFonts w:hint="eastAsia" w:ascii="Times New Roman" w:hAnsi="Times New Roman"/>
          <w:lang w:eastAsia="zh-CN"/>
        </w:rPr>
        <w:t>g)</w:t>
      </w:r>
      <w:r>
        <w:rPr>
          <w:rFonts w:ascii="Times New Roman" w:hAnsi="Times New Roman"/>
          <w:lang w:eastAsia="zh-CN"/>
        </w:rPr>
        <w:t xml:space="preserve"> </w:t>
      </w:r>
      <w:r>
        <w:rPr>
          <w:rFonts w:hint="eastAsia" w:ascii="Times New Roman" w:hAnsi="Times New Roman"/>
          <w:lang w:eastAsia="zh-CN"/>
        </w:rPr>
        <w:t xml:space="preserve">Other financial </w:t>
      </w:r>
      <w:r>
        <w:rPr>
          <w:rFonts w:ascii="Times New Roman" w:hAnsi="Times New Roman"/>
          <w:lang w:eastAsia="zh-CN"/>
        </w:rPr>
        <w:t>issues</w:t>
      </w:r>
      <w:r>
        <w:rPr>
          <w:rFonts w:hint="eastAsia" w:ascii="Times New Roman" w:hAnsi="Times New Roman"/>
          <w:lang w:eastAsia="zh-CN"/>
        </w:rPr>
        <w:t xml:space="preserve"> identified by </w:t>
      </w:r>
      <w:r>
        <w:rPr>
          <w:rFonts w:ascii="Times New Roman" w:hAnsi="Times New Roman"/>
          <w:lang w:eastAsia="zh-CN"/>
        </w:rPr>
        <w:t>th</w:t>
      </w:r>
      <w:r>
        <w:rPr>
          <w:rFonts w:hint="eastAsia" w:ascii="Times New Roman" w:hAnsi="Times New Roman"/>
          <w:lang w:eastAsia="zh-CN"/>
        </w:rPr>
        <w:t>e verification.</w:t>
      </w:r>
    </w:p>
    <w:p>
      <w:pPr>
        <w:spacing w:before="78" w:beforeLines="25" w:line="400" w:lineRule="exact"/>
        <w:ind w:firstLine="0" w:firstLineChars="0"/>
        <w:rPr>
          <w:rFonts w:hint="eastAsia" w:ascii="Times New Roman" w:hAnsi="Times New Roman"/>
          <w:b/>
          <w:sz w:val="30"/>
          <w:szCs w:val="30"/>
          <w:lang w:eastAsia="zh-CN"/>
        </w:rPr>
      </w:pPr>
      <w:r>
        <w:rPr>
          <w:rFonts w:hint="eastAsia" w:ascii="Times New Roman" w:hAnsi="Times New Roman"/>
          <w:b/>
          <w:sz w:val="30"/>
          <w:szCs w:val="30"/>
          <w:lang w:eastAsia="zh-CN"/>
        </w:rPr>
        <w:t>E</w:t>
      </w:r>
      <w:r>
        <w:rPr>
          <w:rFonts w:ascii="Times New Roman" w:hAnsi="Times New Roman"/>
          <w:b/>
          <w:sz w:val="30"/>
          <w:szCs w:val="30"/>
          <w:lang w:eastAsia="zh-CN"/>
        </w:rPr>
        <w:t>.</w:t>
      </w:r>
      <w:r>
        <w:rPr>
          <w:rFonts w:ascii="Times New Roman" w:hAnsi="Times New Roman"/>
          <w:b/>
          <w:sz w:val="30"/>
          <w:szCs w:val="30"/>
          <w:lang w:eastAsia="zh-CN"/>
        </w:rPr>
        <w:tab/>
      </w:r>
      <w:r>
        <w:rPr>
          <w:rFonts w:hint="eastAsia" w:ascii="Times New Roman" w:hAnsi="Times New Roman"/>
          <w:b/>
          <w:sz w:val="30"/>
          <w:szCs w:val="30"/>
          <w:lang w:eastAsia="zh-CN"/>
        </w:rPr>
        <w:t>Qualifications</w:t>
      </w:r>
    </w:p>
    <w:p>
      <w:pPr>
        <w:numPr>
          <w:ilvl w:val="0"/>
          <w:numId w:val="0"/>
        </w:numPr>
        <w:spacing w:before="78" w:beforeLines="25" w:line="400" w:lineRule="exact"/>
        <w:ind w:left="0"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GB" w:eastAsia="zh-CN"/>
        </w:rPr>
        <w:t>This project will select the project undertaking unit.</w:t>
      </w:r>
      <w:r>
        <w:rPr>
          <w:rFonts w:hint="default" w:ascii="Times New Roman" w:hAnsi="Times New Roman" w:eastAsia="宋体" w:cs="Times New Roman"/>
          <w:sz w:val="24"/>
          <w:szCs w:val="24"/>
          <w:lang w:val="en-US" w:eastAsia="zh-CN"/>
        </w:rPr>
        <w:t>by open bidding.</w:t>
      </w:r>
    </w:p>
    <w:p>
      <w:pPr>
        <w:numPr>
          <w:ilvl w:val="0"/>
          <w:numId w:val="0"/>
        </w:numPr>
        <w:spacing w:before="78" w:beforeLines="25" w:line="400" w:lineRule="exact"/>
        <w:ind w:left="0"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 undertaking unit should have the following qualifications:</w:t>
      </w:r>
    </w:p>
    <w:p>
      <w:pPr>
        <w:numPr>
          <w:ilvl w:val="0"/>
          <w:numId w:val="0"/>
        </w:numPr>
        <w:spacing w:before="78" w:beforeLines="25" w:line="400" w:lineRule="exact"/>
        <w:ind w:left="0" w:firstLine="480" w:firstLineChars="0"/>
        <w:rPr>
          <w:rFonts w:ascii="Times New Roman" w:hAnsi="Times New Roman" w:eastAsia="宋体" w:cs="Times New Roman"/>
          <w:sz w:val="24"/>
          <w:lang w:eastAsia="zh-CN"/>
        </w:rPr>
      </w:pPr>
      <w:r>
        <w:rPr>
          <w:rFonts w:hint="eastAsia" w:ascii="Times New Roman" w:hAnsi="Times New Roman" w:eastAsia="宋体" w:cs="Times New Roman"/>
          <w:sz w:val="24"/>
          <w:lang w:val="en-US" w:eastAsia="zh-CN"/>
        </w:rPr>
        <w:t>a)</w:t>
      </w:r>
      <w:r>
        <w:rPr>
          <w:rFonts w:ascii="Times New Roman" w:hAnsi="Times New Roman" w:eastAsia="宋体" w:cs="Times New Roman"/>
          <w:sz w:val="24"/>
          <w:lang w:eastAsia="zh-CN"/>
        </w:rPr>
        <w:t>Have a project manager with at least five years of experience of carrying out enterprises financial verification and preparation of project financial verification reports with concrete successfully completed similar assignments before</w:t>
      </w:r>
      <w:r>
        <w:rPr>
          <w:rFonts w:hint="default" w:ascii="Times New Roman" w:hAnsi="Times New Roman" w:eastAsia="宋体" w:cs="Times New Roman"/>
          <w:sz w:val="24"/>
          <w:lang w:eastAsia="zh-CN"/>
        </w:rPr>
        <w:t>;</w:t>
      </w:r>
    </w:p>
    <w:p>
      <w:pPr>
        <w:numPr>
          <w:ilvl w:val="0"/>
          <w:numId w:val="0"/>
        </w:numPr>
        <w:spacing w:before="78" w:beforeLines="25" w:line="400" w:lineRule="exact"/>
        <w:ind w:left="0" w:firstLine="480" w:firstLineChars="0"/>
        <w:rPr>
          <w:rFonts w:ascii="Times New Roman" w:hAnsi="Times New Roman" w:eastAsia="宋体" w:cs="Times New Roman"/>
          <w:sz w:val="24"/>
          <w:lang w:eastAsia="zh-CN"/>
        </w:rPr>
      </w:pPr>
      <w:r>
        <w:rPr>
          <w:rFonts w:hint="eastAsia" w:ascii="Times New Roman" w:hAnsi="Times New Roman" w:eastAsia="宋体" w:cs="Times New Roman"/>
          <w:sz w:val="24"/>
          <w:lang w:val="en-US" w:eastAsia="zh-CN"/>
        </w:rPr>
        <w:t>b)</w:t>
      </w:r>
      <w:r>
        <w:rPr>
          <w:rFonts w:ascii="Times New Roman" w:hAnsi="Times New Roman" w:eastAsia="宋体" w:cs="Times New Roman"/>
          <w:sz w:val="24"/>
          <w:lang w:eastAsia="zh-CN"/>
        </w:rPr>
        <w:t xml:space="preserve">Have the </w:t>
      </w:r>
      <w:r>
        <w:rPr>
          <w:rFonts w:hint="default" w:ascii="Times New Roman" w:hAnsi="Times New Roman" w:eastAsia="宋体" w:cs="Times New Roman"/>
          <w:sz w:val="24"/>
          <w:lang w:eastAsia="zh-CN"/>
        </w:rPr>
        <w:t>similar experience</w:t>
      </w:r>
      <w:r>
        <w:rPr>
          <w:rFonts w:ascii="Times New Roman" w:hAnsi="Times New Roman" w:eastAsia="宋体" w:cs="Times New Roman"/>
          <w:sz w:val="24"/>
          <w:lang w:eastAsia="zh-CN"/>
        </w:rPr>
        <w:t xml:space="preserve"> to customize feasible and reasonable verification plan </w:t>
      </w:r>
      <w:r>
        <w:rPr>
          <w:rFonts w:hint="default" w:ascii="Times New Roman" w:hAnsi="Times New Roman" w:eastAsia="宋体" w:cs="Times New Roman"/>
          <w:sz w:val="24"/>
          <w:lang w:eastAsia="zh-CN"/>
        </w:rPr>
        <w:t xml:space="preserve">for the performance verification within last 5 years, and have the financial </w:t>
      </w:r>
      <w:r>
        <w:rPr>
          <w:rFonts w:ascii="Times New Roman" w:hAnsi="Times New Roman" w:eastAsia="宋体" w:cs="Times New Roman"/>
          <w:sz w:val="24"/>
          <w:lang w:eastAsia="zh-CN"/>
        </w:rPr>
        <w:t>staff and technical experts for the assignments;</w:t>
      </w:r>
      <w:r>
        <w:rPr>
          <w:rFonts w:hint="default" w:ascii="Times New Roman" w:hAnsi="Times New Roman" w:eastAsia="宋体" w:cs="Times New Roman"/>
          <w:sz w:val="24"/>
          <w:lang w:val="en-US" w:eastAsia="zh-CN"/>
        </w:rPr>
        <w:t>\</w:t>
      </w:r>
    </w:p>
    <w:p>
      <w:pPr>
        <w:numPr>
          <w:ilvl w:val="0"/>
          <w:numId w:val="0"/>
        </w:numPr>
        <w:spacing w:before="78" w:beforeLines="25" w:line="400" w:lineRule="exact"/>
        <w:ind w:left="0" w:firstLine="480" w:firstLineChars="0"/>
        <w:rPr>
          <w:rFonts w:ascii="Times New Roman" w:hAnsi="Times New Roman" w:eastAsia="宋体" w:cs="Times New Roman"/>
          <w:sz w:val="24"/>
          <w:lang w:eastAsia="zh-CN"/>
        </w:rPr>
      </w:pPr>
      <w:r>
        <w:rPr>
          <w:rFonts w:hint="eastAsia" w:ascii="Times New Roman" w:hAnsi="Times New Roman" w:eastAsia="宋体" w:cs="Times New Roman"/>
          <w:sz w:val="24"/>
          <w:lang w:val="en-US" w:eastAsia="zh-CN"/>
        </w:rPr>
        <w:t>c)</w:t>
      </w:r>
      <w:r>
        <w:rPr>
          <w:rFonts w:hint="default" w:ascii="Times New Roman" w:hAnsi="Times New Roman" w:eastAsia="宋体" w:cs="Times New Roman"/>
          <w:sz w:val="24"/>
          <w:lang w:eastAsia="zh-CN"/>
        </w:rPr>
        <w:t>Being</w:t>
      </w:r>
      <w:r>
        <w:rPr>
          <w:rFonts w:ascii="Times New Roman" w:hAnsi="Times New Roman" w:eastAsia="宋体" w:cs="Times New Roman"/>
          <w:sz w:val="24"/>
          <w:lang w:eastAsia="zh-CN"/>
        </w:rPr>
        <w:t xml:space="preserve"> </w:t>
      </w:r>
      <w:r>
        <w:rPr>
          <w:rFonts w:hint="default" w:ascii="Times New Roman" w:hAnsi="Times New Roman" w:eastAsia="宋体" w:cs="Times New Roman"/>
          <w:sz w:val="24"/>
          <w:lang w:eastAsia="zh-CN"/>
        </w:rPr>
        <w:t>f</w:t>
      </w:r>
      <w:r>
        <w:rPr>
          <w:rFonts w:ascii="Times New Roman" w:hAnsi="Times New Roman" w:eastAsia="宋体" w:cs="Times New Roman"/>
          <w:sz w:val="24"/>
          <w:lang w:eastAsia="zh-CN"/>
        </w:rPr>
        <w:t>amiliar with ExCom mechanism and the MLF eligibility criteria</w:t>
      </w:r>
      <w:r>
        <w:rPr>
          <w:rFonts w:hint="default" w:ascii="Times New Roman" w:hAnsi="Times New Roman" w:eastAsia="宋体" w:cs="Times New Roman"/>
          <w:sz w:val="24"/>
          <w:lang w:eastAsia="zh-CN"/>
        </w:rPr>
        <w:t xml:space="preserve">, </w:t>
      </w:r>
      <w:r>
        <w:rPr>
          <w:rFonts w:ascii="Times New Roman" w:hAnsi="Times New Roman" w:eastAsia="宋体" w:cs="Times New Roman"/>
          <w:sz w:val="24"/>
          <w:lang w:eastAsia="zh-CN"/>
        </w:rPr>
        <w:t>Ozone Layer protection</w:t>
      </w:r>
      <w:r>
        <w:rPr>
          <w:rFonts w:hint="default" w:ascii="Times New Roman" w:hAnsi="Times New Roman" w:eastAsia="宋体" w:cs="Times New Roman"/>
          <w:sz w:val="24"/>
          <w:lang w:eastAsia="zh-CN"/>
        </w:rPr>
        <w:t xml:space="preserve">, and </w:t>
      </w:r>
      <w:r>
        <w:rPr>
          <w:rFonts w:hint="default" w:ascii="Times New Roman" w:hAnsi="Times New Roman" w:eastAsia="宋体" w:cs="Times New Roman"/>
          <w:sz w:val="24"/>
          <w:lang w:val="en-US" w:eastAsia="zh-CN"/>
        </w:rPr>
        <w:t>Solvent</w:t>
      </w:r>
      <w:r>
        <w:rPr>
          <w:rFonts w:ascii="Times New Roman" w:hAnsi="Times New Roman" w:eastAsia="宋体" w:cs="Times New Roman"/>
          <w:sz w:val="24"/>
          <w:lang w:eastAsia="zh-CN"/>
        </w:rPr>
        <w:t xml:space="preserve"> Sector in China</w:t>
      </w:r>
      <w:r>
        <w:rPr>
          <w:rFonts w:hint="default" w:ascii="Times New Roman" w:hAnsi="Times New Roman" w:eastAsia="宋体" w:cs="Times New Roman"/>
          <w:sz w:val="24"/>
          <w:lang w:eastAsia="zh-CN"/>
        </w:rPr>
        <w:t>.</w:t>
      </w:r>
    </w:p>
    <w:p>
      <w:pPr>
        <w:numPr>
          <w:ilvl w:val="0"/>
          <w:numId w:val="0"/>
        </w:numPr>
        <w:spacing w:before="78" w:beforeLines="25" w:line="400" w:lineRule="exact"/>
        <w:ind w:left="0" w:firstLine="480" w:firstLineChars="0"/>
        <w:rPr>
          <w:rFonts w:ascii="Times New Roman" w:hAnsi="Times New Roman" w:eastAsia="宋体" w:cs="Times New Roman"/>
          <w:sz w:val="24"/>
          <w:lang w:eastAsia="zh-CN"/>
        </w:rPr>
      </w:pPr>
      <w:r>
        <w:rPr>
          <w:rFonts w:hint="eastAsia" w:ascii="Times New Roman" w:hAnsi="Times New Roman" w:eastAsia="宋体" w:cs="Times New Roman"/>
          <w:sz w:val="24"/>
          <w:lang w:val="en-US" w:eastAsia="zh-CN"/>
        </w:rPr>
        <w:t>d)</w:t>
      </w:r>
      <w:r>
        <w:rPr>
          <w:rFonts w:hint="default" w:ascii="Times New Roman" w:hAnsi="Times New Roman" w:eastAsia="宋体" w:cs="Times New Roman"/>
          <w:sz w:val="24"/>
          <w:lang w:eastAsia="zh-CN"/>
        </w:rPr>
        <w:t xml:space="preserve">Have conducted similar </w:t>
      </w:r>
      <w:r>
        <w:rPr>
          <w:rFonts w:ascii="Times New Roman" w:hAnsi="Times New Roman" w:eastAsia="宋体" w:cs="Times New Roman"/>
          <w:sz w:val="24"/>
          <w:lang w:eastAsia="zh-CN"/>
        </w:rPr>
        <w:t>verification</w:t>
      </w:r>
      <w:r>
        <w:rPr>
          <w:rFonts w:hint="default" w:ascii="Times New Roman" w:hAnsi="Times New Roman" w:eastAsia="宋体" w:cs="Times New Roman"/>
          <w:sz w:val="24"/>
          <w:lang w:eastAsia="zh-CN"/>
        </w:rPr>
        <w:t xml:space="preserve"> assignment within last 5 years. </w:t>
      </w:r>
    </w:p>
    <w:p>
      <w:pPr>
        <w:numPr>
          <w:ilvl w:val="0"/>
          <w:numId w:val="0"/>
        </w:numPr>
        <w:spacing w:before="78" w:beforeLines="25" w:line="400" w:lineRule="exact"/>
        <w:ind w:firstLine="480" w:firstLineChars="0"/>
        <w:rPr>
          <w:rFonts w:hint="eastAsia" w:ascii="Times New Roman" w:hAnsi="Times New Roman"/>
          <w:b/>
          <w:sz w:val="30"/>
          <w:szCs w:val="30"/>
          <w:lang w:eastAsia="zh-CN"/>
        </w:rPr>
      </w:pPr>
      <w:r>
        <w:rPr>
          <w:rFonts w:hint="default" w:ascii="Times New Roman" w:hAnsi="Times New Roman" w:eastAsia="宋体" w:cs="Times New Roman"/>
          <w:sz w:val="24"/>
          <w:szCs w:val="24"/>
          <w:lang w:val="en-US" w:eastAsia="zh-CN"/>
        </w:rPr>
        <w:t>.Team qualification requirements.:</w:t>
      </w:r>
      <w:r>
        <w:rPr>
          <w:rFonts w:hint="default" w:ascii="Times New Roman" w:hAnsi="Times New Roman" w:eastAsia="宋体" w:cs="Times New Roman"/>
          <w:sz w:val="24"/>
          <w:lang w:eastAsia="zh-CN"/>
        </w:rPr>
        <w:t xml:space="preserve">: </w:t>
      </w:r>
    </w:p>
    <w:tbl>
      <w:tblPr>
        <w:tblStyle w:val="46"/>
        <w:tblpPr w:leftFromText="180" w:rightFromText="180" w:vertAnchor="text" w:tblpX="197" w:tblpY="364"/>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95"/>
        <w:gridCol w:w="2019"/>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230" w:type="dxa"/>
            <w:noWrap w:val="0"/>
            <w:vAlign w:val="top"/>
          </w:tcPr>
          <w:p>
            <w:pPr>
              <w:spacing w:before="78" w:beforeLines="25" w:line="400" w:lineRule="exact"/>
              <w:ind w:firstLine="0" w:firstLineChars="0"/>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Position</w:t>
            </w:r>
          </w:p>
        </w:tc>
        <w:tc>
          <w:tcPr>
            <w:tcW w:w="1395" w:type="dxa"/>
            <w:noWrap w:val="0"/>
            <w:vAlign w:val="top"/>
          </w:tcPr>
          <w:p>
            <w:pPr>
              <w:spacing w:before="78" w:beforeLines="25" w:line="400" w:lineRule="exact"/>
              <w:ind w:firstLine="0" w:firstLineChars="0"/>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No. of personnel</w:t>
            </w:r>
          </w:p>
        </w:tc>
        <w:tc>
          <w:tcPr>
            <w:tcW w:w="2019" w:type="dxa"/>
            <w:noWrap w:val="0"/>
            <w:vAlign w:val="top"/>
          </w:tcPr>
          <w:p>
            <w:pPr>
              <w:spacing w:before="78" w:beforeLines="25" w:line="400" w:lineRule="exact"/>
              <w:ind w:firstLine="0" w:firstLineChars="0"/>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Estimated total working days</w:t>
            </w:r>
          </w:p>
        </w:tc>
        <w:tc>
          <w:tcPr>
            <w:tcW w:w="3962" w:type="dxa"/>
            <w:noWrap w:val="0"/>
            <w:vAlign w:val="top"/>
          </w:tcPr>
          <w:p>
            <w:pPr>
              <w:spacing w:before="78" w:beforeLines="25" w:line="400" w:lineRule="exact"/>
              <w:ind w:firstLine="0" w:firstLineChars="0"/>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 xml:space="preserve">Professional specialty and </w:t>
            </w:r>
          </w:p>
          <w:p>
            <w:pPr>
              <w:spacing w:before="78" w:beforeLines="25" w:line="400" w:lineRule="exact"/>
              <w:ind w:firstLine="0" w:firstLineChars="0"/>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30"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Project Manager</w:t>
            </w:r>
          </w:p>
        </w:tc>
        <w:tc>
          <w:tcPr>
            <w:tcW w:w="1395"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 for each enterprise</w:t>
            </w:r>
          </w:p>
        </w:tc>
        <w:tc>
          <w:tcPr>
            <w:tcW w:w="2019" w:type="dxa"/>
            <w:vMerge w:val="restart"/>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lang w:eastAsia="zh-CN"/>
              </w:rPr>
              <w:t xml:space="preserve"> enterprises</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eastAsia="zh-CN"/>
              </w:rPr>
              <w:t>3 persons</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 4</w:t>
            </w:r>
            <w:r>
              <w:rPr>
                <w:rFonts w:hint="eastAsia" w:ascii="Times New Roman" w:hAnsi="Times New Roman" w:eastAsia="宋体" w:cs="Times New Roman"/>
                <w:sz w:val="24"/>
                <w:lang w:eastAsia="zh-CN"/>
              </w:rPr>
              <w:t xml:space="preserve"> days (</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lang w:eastAsia="zh-CN"/>
              </w:rPr>
              <w:t xml:space="preserve"> for field visit and 1 for report preparation) =</w:t>
            </w:r>
            <w:r>
              <w:rPr>
                <w:rFonts w:hint="eastAsia" w:ascii="Times New Roman" w:hAnsi="Times New Roman" w:eastAsia="宋体" w:cs="Times New Roman"/>
                <w:sz w:val="24"/>
                <w:lang w:val="en-US" w:eastAsia="zh-CN"/>
              </w:rPr>
              <w:t>48</w:t>
            </w:r>
            <w:r>
              <w:rPr>
                <w:rFonts w:hint="eastAsia" w:ascii="Times New Roman" w:hAnsi="Times New Roman" w:eastAsia="宋体" w:cs="Times New Roman"/>
                <w:sz w:val="24"/>
                <w:lang w:eastAsia="zh-CN"/>
              </w:rPr>
              <w:t xml:space="preserve"> working days </w:t>
            </w:r>
          </w:p>
        </w:tc>
        <w:tc>
          <w:tcPr>
            <w:tcW w:w="3962"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 Certified Public Accountant</w:t>
            </w:r>
          </w:p>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2. Experience with financial and technical appraisal or verification on Chinese enterprises;</w:t>
            </w:r>
          </w:p>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3. Familiar with ODS phase-out activities in Solvent sector, and the procedure of undertaking MLF project are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30"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Financial Expert</w:t>
            </w:r>
          </w:p>
        </w:tc>
        <w:tc>
          <w:tcPr>
            <w:tcW w:w="1395"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 for each enterprise</w:t>
            </w:r>
          </w:p>
        </w:tc>
        <w:tc>
          <w:tcPr>
            <w:tcW w:w="2019" w:type="dxa"/>
            <w:vMerge w:val="continue"/>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p>
        </w:tc>
        <w:tc>
          <w:tcPr>
            <w:tcW w:w="3962"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 Experience with financial and technical appraisal or verification on Chinese enterprises;</w:t>
            </w:r>
          </w:p>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2. Fluent in English- writing, listening and speaking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230"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Technical Expert</w:t>
            </w:r>
          </w:p>
        </w:tc>
        <w:tc>
          <w:tcPr>
            <w:tcW w:w="1395"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 for each enterprise</w:t>
            </w:r>
          </w:p>
        </w:tc>
        <w:tc>
          <w:tcPr>
            <w:tcW w:w="2019" w:type="dxa"/>
            <w:vMerge w:val="continue"/>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p>
        </w:tc>
        <w:tc>
          <w:tcPr>
            <w:tcW w:w="3962" w:type="dxa"/>
            <w:noWrap w:val="0"/>
            <w:vAlign w:val="top"/>
          </w:tcPr>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 The ability to formulate feasible and reasonable technical verification report;</w:t>
            </w:r>
          </w:p>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2. Being familiar with ExCom mechanism/ozone layer protection/Solvent Sector in China is preferred;</w:t>
            </w:r>
          </w:p>
          <w:p>
            <w:pPr>
              <w:spacing w:before="78" w:beforeLines="25" w:line="400" w:lineRule="exact"/>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3. Being familiar with the equipment and the alternative technology in Solvent Sector in China is preferred.</w:t>
            </w:r>
          </w:p>
        </w:tc>
      </w:tr>
    </w:tbl>
    <w:p>
      <w:pPr>
        <w:spacing w:before="78" w:beforeLines="25" w:line="400" w:lineRule="exact"/>
        <w:ind w:firstLine="0" w:firstLineChars="0"/>
        <w:rPr>
          <w:rFonts w:ascii="Times New Roman" w:hAnsi="Times New Roman"/>
          <w:b/>
          <w:sz w:val="30"/>
          <w:szCs w:val="30"/>
          <w:lang w:eastAsia="zh-CN"/>
        </w:rPr>
      </w:pPr>
      <w:r>
        <w:rPr>
          <w:rFonts w:hint="eastAsia" w:ascii="Times New Roman" w:hAnsi="Times New Roman"/>
          <w:b/>
          <w:sz w:val="30"/>
          <w:szCs w:val="30"/>
          <w:lang w:eastAsia="zh-CN"/>
        </w:rPr>
        <w:t>F</w:t>
      </w:r>
      <w:r>
        <w:rPr>
          <w:rFonts w:ascii="Times New Roman" w:hAnsi="Times New Roman"/>
          <w:b/>
          <w:sz w:val="30"/>
          <w:szCs w:val="30"/>
          <w:lang w:eastAsia="zh-CN"/>
        </w:rPr>
        <w:t>.</w:t>
      </w:r>
      <w:r>
        <w:rPr>
          <w:rFonts w:ascii="Times New Roman" w:hAnsi="Times New Roman"/>
          <w:b/>
          <w:sz w:val="30"/>
          <w:szCs w:val="30"/>
          <w:lang w:eastAsia="zh-CN"/>
        </w:rPr>
        <w:tab/>
      </w:r>
      <w:r>
        <w:rPr>
          <w:rFonts w:hint="eastAsia" w:ascii="Times New Roman" w:hAnsi="Times New Roman"/>
          <w:b/>
          <w:sz w:val="30"/>
          <w:szCs w:val="30"/>
          <w:lang w:eastAsia="zh-CN"/>
        </w:rPr>
        <w:t>Schedule</w:t>
      </w:r>
    </w:p>
    <w:p>
      <w:pPr>
        <w:spacing w:before="78" w:beforeLines="25" w:line="400" w:lineRule="exact"/>
        <w:ind w:firstLine="0" w:firstLineChars="0"/>
        <w:rPr>
          <w:rFonts w:hint="eastAsia" w:ascii="Times New Roman" w:hAnsi="Times New Roman"/>
          <w:lang w:eastAsia="zh-CN"/>
        </w:rPr>
      </w:pPr>
      <w:r>
        <w:rPr>
          <w:rFonts w:hint="eastAsia" w:ascii="Times New Roman" w:hAnsi="Times New Roman"/>
          <w:lang w:eastAsia="zh-CN"/>
        </w:rPr>
        <w:t xml:space="preserve">According to above description, each of the </w:t>
      </w:r>
      <w:r>
        <w:rPr>
          <w:rFonts w:hint="eastAsia" w:ascii="Times New Roman" w:hAnsi="Times New Roman"/>
          <w:lang w:val="en-US" w:eastAsia="zh-CN"/>
        </w:rPr>
        <w:t>4</w:t>
      </w:r>
      <w:r>
        <w:rPr>
          <w:rFonts w:hint="eastAsia" w:ascii="Times New Roman" w:hAnsi="Times New Roman"/>
          <w:lang w:eastAsia="zh-CN"/>
        </w:rPr>
        <w:t xml:space="preserve"> </w:t>
      </w:r>
      <w:r>
        <w:rPr>
          <w:rFonts w:ascii="Times New Roman" w:hAnsi="Times New Roman"/>
          <w:lang w:eastAsia="zh-CN"/>
        </w:rPr>
        <w:t>enterprises</w:t>
      </w:r>
      <w:r>
        <w:rPr>
          <w:rFonts w:hint="eastAsia" w:ascii="Times New Roman" w:hAnsi="Times New Roman"/>
          <w:lang w:eastAsia="zh-CN"/>
        </w:rPr>
        <w:t xml:space="preserve"> who have signed contracts with FECO</w:t>
      </w:r>
      <w:r>
        <w:rPr>
          <w:rFonts w:ascii="Times New Roman" w:hAnsi="Times New Roman"/>
          <w:lang w:eastAsia="zh-CN"/>
        </w:rPr>
        <w:t xml:space="preserve"> will be subject to </w:t>
      </w:r>
      <w:r>
        <w:rPr>
          <w:rFonts w:hint="eastAsia" w:ascii="Times New Roman" w:hAnsi="Times New Roman"/>
          <w:lang w:eastAsia="zh-CN"/>
        </w:rPr>
        <w:t xml:space="preserve">1 </w:t>
      </w:r>
      <w:r>
        <w:rPr>
          <w:rFonts w:ascii="Times New Roman" w:hAnsi="Times New Roman"/>
          <w:lang w:eastAsia="zh-CN"/>
        </w:rPr>
        <w:t>verification during the project period</w:t>
      </w:r>
      <w:r>
        <w:rPr>
          <w:rFonts w:hint="eastAsia" w:ascii="Times New Roman" w:hAnsi="Times New Roman"/>
          <w:lang w:eastAsia="zh-CN"/>
        </w:rPr>
        <w:t>. The verification team will consist of one</w:t>
      </w:r>
      <w:r>
        <w:rPr>
          <w:rFonts w:ascii="Times New Roman" w:hAnsi="Times New Roman"/>
          <w:lang w:eastAsia="zh-CN"/>
        </w:rPr>
        <w:t xml:space="preserve"> </w:t>
      </w:r>
      <w:r>
        <w:rPr>
          <w:rFonts w:hint="eastAsia" w:ascii="Times New Roman" w:hAnsi="Times New Roman"/>
          <w:lang w:eastAsia="zh-CN"/>
        </w:rPr>
        <w:t>accountant and one technical expert, each verification is planning t</w:t>
      </w:r>
      <w:r>
        <w:rPr>
          <w:rFonts w:hint="eastAsia"/>
          <w:lang w:val="en-US" w:eastAsia="zh-CN"/>
        </w:rPr>
        <w:t>hree</w:t>
      </w:r>
      <w:r>
        <w:rPr>
          <w:rFonts w:hint="eastAsia" w:ascii="Times New Roman" w:hAnsi="Times New Roman"/>
          <w:lang w:eastAsia="zh-CN"/>
        </w:rPr>
        <w:t xml:space="preserve"> days for on-site visit and one day for desktop work.</w:t>
      </w:r>
      <w:r>
        <w:rPr>
          <w:rFonts w:ascii="Times New Roman" w:hAnsi="Times New Roman"/>
          <w:lang w:eastAsia="zh-CN"/>
        </w:rPr>
        <w:t xml:space="preserve"> </w:t>
      </w:r>
      <w:r>
        <w:rPr>
          <w:rFonts w:hint="eastAsia"/>
          <w:lang w:val="en-US" w:eastAsia="zh-CN"/>
        </w:rPr>
        <w:t>T</w:t>
      </w:r>
      <w:r>
        <w:rPr>
          <w:rFonts w:hint="eastAsia" w:ascii="Times New Roman" w:hAnsi="Times New Roman"/>
          <w:lang w:eastAsia="zh-CN"/>
        </w:rPr>
        <w:t xml:space="preserve">he service required from the selected accounting firm will depend on the </w:t>
      </w:r>
      <w:r>
        <w:rPr>
          <w:rFonts w:ascii="Times New Roman" w:hAnsi="Times New Roman"/>
          <w:lang w:eastAsia="zh-CN"/>
        </w:rPr>
        <w:t>actual</w:t>
      </w:r>
      <w:r>
        <w:rPr>
          <w:rFonts w:hint="eastAsia" w:ascii="Times New Roman" w:hAnsi="Times New Roman"/>
          <w:lang w:eastAsia="zh-CN"/>
        </w:rPr>
        <w:t xml:space="preserve"> progress of each individual project.</w:t>
      </w:r>
    </w:p>
    <w:p>
      <w:pPr>
        <w:spacing w:after="156" w:afterLines="50"/>
        <w:rPr>
          <w:b/>
          <w:sz w:val="24"/>
        </w:rPr>
      </w:pPr>
    </w:p>
    <w:p>
      <w:pPr>
        <w:spacing w:after="156" w:afterLines="50"/>
        <w:rPr>
          <w:b/>
          <w:sz w:val="24"/>
        </w:rPr>
      </w:pPr>
      <w:r>
        <w:rPr>
          <w:rFonts w:hint="eastAsia"/>
          <w:b/>
          <w:sz w:val="24"/>
        </w:rPr>
        <w:t>VI.</w:t>
      </w:r>
      <w:r>
        <w:rPr>
          <w:b/>
          <w:sz w:val="24"/>
        </w:rPr>
        <w:t>Schedule</w:t>
      </w:r>
    </w:p>
    <w:p>
      <w:pPr>
        <w:keepLines/>
        <w:numPr>
          <w:ilvl w:val="0"/>
          <w:numId w:val="24"/>
        </w:numPr>
        <w:spacing w:before="260" w:after="260" w:line="420" w:lineRule="exact"/>
        <w:ind w:left="0"/>
        <w:rPr>
          <w:rFonts w:hint="eastAsia" w:eastAsia="宋体"/>
          <w:b w:val="0"/>
          <w:bCs w:val="0"/>
          <w:sz w:val="24"/>
        </w:rPr>
      </w:pPr>
      <w:r>
        <w:rPr>
          <w:rFonts w:hint="eastAsia" w:eastAsia="宋体"/>
          <w:b w:val="0"/>
          <w:bCs w:val="0"/>
          <w:sz w:val="24"/>
        </w:rPr>
        <w:t xml:space="preserve">The duration of this assignment is estimated to be from </w:t>
      </w:r>
      <w:r>
        <w:rPr>
          <w:rFonts w:hint="eastAsia"/>
          <w:b w:val="0"/>
          <w:bCs w:val="0"/>
          <w:sz w:val="24"/>
          <w:lang w:val="en-US" w:eastAsia="zh-CN"/>
        </w:rPr>
        <w:t>December</w:t>
      </w:r>
      <w:r>
        <w:rPr>
          <w:rFonts w:hint="eastAsia" w:eastAsia="宋体"/>
          <w:b w:val="0"/>
          <w:bCs w:val="0"/>
          <w:sz w:val="24"/>
        </w:rPr>
        <w:t>, 20</w:t>
      </w:r>
      <w:r>
        <w:rPr>
          <w:rFonts w:hint="eastAsia" w:eastAsia="宋体"/>
          <w:b w:val="0"/>
          <w:bCs w:val="0"/>
          <w:sz w:val="24"/>
          <w:lang w:val="en-US" w:eastAsia="zh-CN"/>
        </w:rPr>
        <w:t>2</w:t>
      </w:r>
      <w:r>
        <w:rPr>
          <w:rFonts w:hint="eastAsia"/>
          <w:b w:val="0"/>
          <w:bCs w:val="0"/>
          <w:sz w:val="24"/>
          <w:lang w:val="en-US" w:eastAsia="zh-CN"/>
        </w:rPr>
        <w:t>5</w:t>
      </w:r>
      <w:r>
        <w:rPr>
          <w:rFonts w:hint="eastAsia" w:eastAsia="宋体"/>
          <w:b w:val="0"/>
          <w:bCs w:val="0"/>
          <w:sz w:val="24"/>
        </w:rPr>
        <w:t xml:space="preserve"> to </w:t>
      </w:r>
      <w:r>
        <w:rPr>
          <w:rFonts w:hint="eastAsia"/>
          <w:b w:val="0"/>
          <w:bCs w:val="0"/>
          <w:sz w:val="24"/>
          <w:lang w:val="en-US" w:eastAsia="zh-CN"/>
        </w:rPr>
        <w:t>June</w:t>
      </w:r>
      <w:r>
        <w:rPr>
          <w:rFonts w:hint="eastAsia" w:eastAsia="宋体"/>
          <w:b w:val="0"/>
          <w:bCs w:val="0"/>
          <w:sz w:val="24"/>
        </w:rPr>
        <w:t>, 20</w:t>
      </w:r>
      <w:r>
        <w:rPr>
          <w:rFonts w:hint="eastAsia" w:eastAsia="宋体"/>
          <w:b w:val="0"/>
          <w:bCs w:val="0"/>
          <w:sz w:val="24"/>
          <w:lang w:val="en-US" w:eastAsia="zh-CN"/>
        </w:rPr>
        <w:t>2</w:t>
      </w:r>
      <w:r>
        <w:rPr>
          <w:rFonts w:hint="eastAsia"/>
          <w:b w:val="0"/>
          <w:bCs w:val="0"/>
          <w:sz w:val="24"/>
          <w:lang w:val="en-US" w:eastAsia="zh-CN"/>
        </w:rPr>
        <w:t>5</w:t>
      </w:r>
      <w:r>
        <w:rPr>
          <w:rFonts w:hint="eastAsia" w:eastAsia="宋体"/>
          <w:b w:val="0"/>
          <w:bCs w:val="0"/>
          <w:sz w:val="24"/>
        </w:rPr>
        <w:t xml:space="preserve"> and will be upon FECO</w:t>
      </w:r>
      <w:r>
        <w:rPr>
          <w:rFonts w:hint="default"/>
          <w:b w:val="0"/>
          <w:bCs w:val="0"/>
          <w:sz w:val="24"/>
          <w:lang w:val="en-US" w:eastAsia="zh-CN"/>
        </w:rPr>
        <w:t>’</w:t>
      </w:r>
      <w:r>
        <w:rPr>
          <w:rFonts w:hint="eastAsia" w:eastAsia="宋体"/>
          <w:b w:val="0"/>
          <w:bCs w:val="0"/>
          <w:sz w:val="24"/>
        </w:rPr>
        <w:t xml:space="preserve">s request. It is estimated that </w:t>
      </w:r>
      <w:r>
        <w:rPr>
          <w:rFonts w:hint="eastAsia" w:eastAsia="宋体"/>
          <w:b w:val="0"/>
          <w:bCs w:val="0"/>
          <w:sz w:val="24"/>
          <w:lang w:val="en-US" w:eastAsia="zh-CN"/>
        </w:rPr>
        <w:t>12</w:t>
      </w:r>
      <w:r>
        <w:rPr>
          <w:rFonts w:hint="eastAsia" w:eastAsia="宋体"/>
          <w:b w:val="0"/>
          <w:bCs w:val="0"/>
          <w:sz w:val="24"/>
        </w:rPr>
        <w:t xml:space="preserve"> man-days (including accountants and expert) will be needed for verification on one enterprise.  </w:t>
      </w:r>
    </w:p>
    <w:tbl>
      <w:tblPr>
        <w:tblStyle w:val="46"/>
        <w:tblpPr w:leftFromText="180" w:rightFromText="180" w:vertAnchor="text" w:horzAnchor="page" w:tblpX="1638" w:tblpY="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524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570" w:type="dxa"/>
            <w:noWrap w:val="0"/>
            <w:vAlign w:val="top"/>
          </w:tcPr>
          <w:p>
            <w:pPr>
              <w:rPr>
                <w:sz w:val="24"/>
              </w:rPr>
            </w:pPr>
            <w:r>
              <w:rPr>
                <w:sz w:val="24"/>
              </w:rPr>
              <w:t>No.</w:t>
            </w:r>
          </w:p>
        </w:tc>
        <w:tc>
          <w:tcPr>
            <w:tcW w:w="5245" w:type="dxa"/>
            <w:noWrap w:val="0"/>
            <w:vAlign w:val="top"/>
          </w:tcPr>
          <w:p>
            <w:pPr>
              <w:rPr>
                <w:sz w:val="24"/>
              </w:rPr>
            </w:pPr>
            <w:r>
              <w:rPr>
                <w:sz w:val="24"/>
              </w:rPr>
              <w:t>Tasks</w:t>
            </w:r>
          </w:p>
        </w:tc>
        <w:tc>
          <w:tcPr>
            <w:tcW w:w="2552" w:type="dxa"/>
            <w:noWrap w:val="0"/>
            <w:vAlign w:val="top"/>
          </w:tcPr>
          <w:p>
            <w:pPr>
              <w:rPr>
                <w:sz w:val="24"/>
              </w:rPr>
            </w:pPr>
            <w:r>
              <w:rPr>
                <w:sz w:val="24"/>
              </w:rPr>
              <w:t>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70" w:type="dxa"/>
            <w:noWrap w:val="0"/>
            <w:vAlign w:val="top"/>
          </w:tcPr>
          <w:p>
            <w:pPr>
              <w:rPr>
                <w:sz w:val="24"/>
              </w:rPr>
            </w:pPr>
            <w:r>
              <w:rPr>
                <w:sz w:val="24"/>
              </w:rPr>
              <w:t>1</w:t>
            </w:r>
          </w:p>
        </w:tc>
        <w:tc>
          <w:tcPr>
            <w:tcW w:w="5245" w:type="dxa"/>
            <w:noWrap w:val="0"/>
            <w:vAlign w:val="top"/>
          </w:tcPr>
          <w:p>
            <w:pPr>
              <w:rPr>
                <w:sz w:val="24"/>
              </w:rPr>
            </w:pPr>
            <w:r>
              <w:rPr>
                <w:sz w:val="24"/>
              </w:rPr>
              <w:t>Contract signing</w:t>
            </w:r>
          </w:p>
        </w:tc>
        <w:tc>
          <w:tcPr>
            <w:tcW w:w="2552" w:type="dxa"/>
            <w:noWrap w:val="0"/>
            <w:vAlign w:val="top"/>
          </w:tcPr>
          <w:p>
            <w:pPr>
              <w:rPr>
                <w:sz w:val="24"/>
              </w:rPr>
            </w:pPr>
            <w:r>
              <w:rPr>
                <w:rFonts w:hint="eastAsia"/>
                <w:sz w:val="24"/>
                <w:lang w:val="en-US" w:eastAsia="zh-CN"/>
              </w:rPr>
              <w:t>December</w:t>
            </w:r>
            <w:r>
              <w:rPr>
                <w:sz w:val="24"/>
              </w:rPr>
              <w:t>, 20</w:t>
            </w:r>
            <w:r>
              <w:rPr>
                <w:rFonts w:hint="eastAsia"/>
                <w:sz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70" w:type="dxa"/>
            <w:noWrap w:val="0"/>
            <w:vAlign w:val="top"/>
          </w:tcPr>
          <w:p>
            <w:pPr>
              <w:rPr>
                <w:sz w:val="24"/>
              </w:rPr>
            </w:pPr>
            <w:r>
              <w:rPr>
                <w:sz w:val="24"/>
              </w:rPr>
              <w:t>2</w:t>
            </w:r>
          </w:p>
        </w:tc>
        <w:tc>
          <w:tcPr>
            <w:tcW w:w="5245" w:type="dxa"/>
            <w:noWrap w:val="0"/>
            <w:vAlign w:val="top"/>
          </w:tcPr>
          <w:p>
            <w:pPr>
              <w:rPr>
                <w:sz w:val="24"/>
              </w:rPr>
            </w:pPr>
            <w:r>
              <w:rPr>
                <w:sz w:val="24"/>
              </w:rPr>
              <w:t>Training and orientation</w:t>
            </w:r>
          </w:p>
        </w:tc>
        <w:tc>
          <w:tcPr>
            <w:tcW w:w="2552" w:type="dxa"/>
            <w:noWrap w:val="0"/>
            <w:vAlign w:val="top"/>
          </w:tcPr>
          <w:p>
            <w:pPr>
              <w:rPr>
                <w:sz w:val="24"/>
              </w:rPr>
            </w:pPr>
            <w:r>
              <w:rPr>
                <w:rFonts w:hint="eastAsia"/>
                <w:sz w:val="24"/>
                <w:lang w:val="en-US" w:eastAsia="zh-CN"/>
              </w:rPr>
              <w:t>December</w:t>
            </w:r>
            <w:r>
              <w:rPr>
                <w:sz w:val="24"/>
              </w:rPr>
              <w:t>, 20</w:t>
            </w:r>
            <w:r>
              <w:rPr>
                <w:rFonts w:hint="eastAsia"/>
                <w:sz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70" w:type="dxa"/>
            <w:noWrap w:val="0"/>
            <w:vAlign w:val="top"/>
          </w:tcPr>
          <w:p>
            <w:pPr>
              <w:rPr>
                <w:sz w:val="24"/>
              </w:rPr>
            </w:pPr>
            <w:r>
              <w:rPr>
                <w:sz w:val="24"/>
              </w:rPr>
              <w:t>3</w:t>
            </w:r>
          </w:p>
        </w:tc>
        <w:tc>
          <w:tcPr>
            <w:tcW w:w="5245" w:type="dxa"/>
            <w:noWrap w:val="0"/>
            <w:vAlign w:val="top"/>
          </w:tcPr>
          <w:p>
            <w:pPr>
              <w:rPr>
                <w:sz w:val="24"/>
              </w:rPr>
            </w:pPr>
            <w:r>
              <w:rPr>
                <w:sz w:val="24"/>
              </w:rPr>
              <w:t>Field verification</w:t>
            </w:r>
          </w:p>
        </w:tc>
        <w:tc>
          <w:tcPr>
            <w:tcW w:w="2552" w:type="dxa"/>
            <w:noWrap w:val="0"/>
            <w:vAlign w:val="top"/>
          </w:tcPr>
          <w:p>
            <w:pPr>
              <w:rPr>
                <w:sz w:val="24"/>
              </w:rPr>
            </w:pPr>
            <w:r>
              <w:rPr>
                <w:rFonts w:hint="eastAsia"/>
                <w:sz w:val="24"/>
                <w:lang w:val="en-US" w:eastAsia="zh-CN"/>
              </w:rPr>
              <w:t>December</w:t>
            </w:r>
            <w:r>
              <w:rPr>
                <w:sz w:val="24"/>
              </w:rPr>
              <w:t>,20</w:t>
            </w:r>
            <w:r>
              <w:rPr>
                <w:rFonts w:hint="eastAsia"/>
                <w:sz w:val="24"/>
                <w:lang w:val="en-US" w:eastAsia="zh-CN"/>
              </w:rPr>
              <w:t>25 - June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70" w:type="dxa"/>
            <w:noWrap w:val="0"/>
            <w:vAlign w:val="top"/>
          </w:tcPr>
          <w:p>
            <w:pPr>
              <w:rPr>
                <w:sz w:val="24"/>
              </w:rPr>
            </w:pPr>
            <w:r>
              <w:rPr>
                <w:sz w:val="24"/>
              </w:rPr>
              <w:t>4</w:t>
            </w:r>
          </w:p>
        </w:tc>
        <w:tc>
          <w:tcPr>
            <w:tcW w:w="5245" w:type="dxa"/>
            <w:noWrap w:val="0"/>
            <w:vAlign w:val="top"/>
          </w:tcPr>
          <w:p>
            <w:pPr>
              <w:rPr>
                <w:sz w:val="24"/>
              </w:rPr>
            </w:pPr>
            <w:r>
              <w:rPr>
                <w:sz w:val="24"/>
              </w:rPr>
              <w:t>Report preparation and submission</w:t>
            </w:r>
          </w:p>
        </w:tc>
        <w:tc>
          <w:tcPr>
            <w:tcW w:w="2552" w:type="dxa"/>
            <w:noWrap w:val="0"/>
            <w:vAlign w:val="top"/>
          </w:tcPr>
          <w:p>
            <w:pPr>
              <w:rPr>
                <w:sz w:val="24"/>
              </w:rPr>
            </w:pPr>
            <w:r>
              <w:rPr>
                <w:sz w:val="24"/>
              </w:rPr>
              <w:t>upon FECO’s request</w:t>
            </w:r>
          </w:p>
        </w:tc>
      </w:tr>
    </w:tbl>
    <w:p>
      <w:pPr>
        <w:numPr>
          <w:ilvl w:val="-1"/>
          <w:numId w:val="0"/>
        </w:numPr>
        <w:spacing w:before="156" w:beforeLines="50" w:after="156" w:afterLines="50"/>
        <w:ind w:left="0" w:firstLine="0"/>
        <w:rPr>
          <w:sz w:val="24"/>
        </w:rPr>
      </w:pPr>
    </w:p>
    <w:p>
      <w:pPr>
        <w:numPr>
          <w:ilvl w:val="-1"/>
          <w:numId w:val="0"/>
        </w:numPr>
        <w:spacing w:before="0" w:beforeLines="-2147483648" w:after="156" w:afterLines="50"/>
        <w:ind w:left="0" w:firstLine="0"/>
        <w:rPr>
          <w:rFonts w:hint="default" w:eastAsia="宋体"/>
          <w:sz w:val="24"/>
          <w:lang w:val="en-US" w:eastAsia="zh-CN"/>
        </w:rPr>
      </w:pPr>
      <w:r>
        <w:rPr>
          <w:rFonts w:hint="eastAsia"/>
          <w:b/>
          <w:sz w:val="24"/>
        </w:rPr>
        <w:t>VI</w:t>
      </w:r>
      <w:r>
        <w:rPr>
          <w:rFonts w:hint="eastAsia"/>
          <w:b/>
          <w:sz w:val="24"/>
          <w:lang w:val="en-US" w:eastAsia="zh-CN"/>
        </w:rPr>
        <w:t>I</w:t>
      </w:r>
      <w:r>
        <w:rPr>
          <w:rFonts w:hint="eastAsia"/>
          <w:b/>
          <w:sz w:val="24"/>
        </w:rPr>
        <w:t>.</w:t>
      </w:r>
      <w:r>
        <w:rPr>
          <w:rFonts w:hint="eastAsia"/>
          <w:b/>
          <w:sz w:val="24"/>
          <w:lang w:val="en-US" w:eastAsia="zh-CN"/>
        </w:rPr>
        <w:t>Payment</w:t>
      </w:r>
    </w:p>
    <w:p>
      <w:pPr>
        <w:keepLines/>
        <w:numPr>
          <w:ilvl w:val="-1"/>
          <w:numId w:val="0"/>
        </w:numPr>
        <w:spacing w:before="156" w:beforeLines="50" w:after="156" w:afterLines="50" w:line="240" w:lineRule="auto"/>
        <w:ind w:left="0" w:firstLine="0"/>
        <w:rPr>
          <w:rFonts w:hint="eastAsia" w:eastAsia="宋体"/>
          <w:b w:val="0"/>
          <w:bCs w:val="0"/>
          <w:sz w:val="24"/>
        </w:rPr>
      </w:pPr>
      <w:r>
        <w:rPr>
          <w:sz w:val="24"/>
        </w:rPr>
        <w:t>The contract will be signed between FECO and the accounting company</w:t>
      </w:r>
      <w:r>
        <w:rPr>
          <w:rFonts w:hint="eastAsia"/>
          <w:sz w:val="24"/>
        </w:rPr>
        <w:t>,</w:t>
      </w:r>
      <w:r>
        <w:rPr>
          <w:sz w:val="24"/>
        </w:rPr>
        <w:t xml:space="preserve"> and will contain unit cost of verification on one enterprise and the maximum total value of verification on </w:t>
      </w:r>
      <w:r>
        <w:rPr>
          <w:rFonts w:hint="eastAsia"/>
          <w:sz w:val="24"/>
          <w:lang w:val="en-US" w:eastAsia="zh-CN"/>
        </w:rPr>
        <w:t>4</w:t>
      </w:r>
      <w:r>
        <w:rPr>
          <w:sz w:val="24"/>
        </w:rPr>
        <w:t xml:space="preserve"> enterprises. The payment to the accounting company will be calculated and made on the basis of actual number verified.</w:t>
      </w:r>
    </w:p>
    <w:bookmarkEnd w:id="1"/>
    <w:bookmarkEnd w:id="2"/>
    <w:bookmarkEnd w:id="3"/>
    <w:p>
      <w:pPr>
        <w:pageBreakBefore/>
        <w:ind w:left="-120" w:firstLine="480"/>
        <w:jc w:val="center"/>
        <w:outlineLvl w:val="0"/>
        <w:rPr>
          <w:sz w:val="24"/>
        </w:rPr>
      </w:pPr>
      <w:r>
        <w:rPr>
          <w:rFonts w:hint="eastAsia"/>
          <w:sz w:val="24"/>
        </w:rPr>
        <w:t>对外合作与交流中心单位咨询服务合同范本</w:t>
      </w:r>
    </w:p>
    <w:p>
      <w:pPr>
        <w:ind w:left="-119" w:firstLine="480"/>
        <w:jc w:val="center"/>
        <w:rPr>
          <w:sz w:val="24"/>
        </w:rPr>
      </w:pPr>
    </w:p>
    <w:p>
      <w:pPr>
        <w:ind w:firstLine="560"/>
        <w:rPr>
          <w:rFonts w:eastAsia="黑体"/>
          <w:sz w:val="28"/>
        </w:rPr>
      </w:pPr>
    </w:p>
    <w:p>
      <w:pPr>
        <w:spacing w:line="360" w:lineRule="auto"/>
        <w:ind w:firstLine="560"/>
        <w:rPr>
          <w:rFonts w:eastAsia="黑体"/>
          <w:sz w:val="28"/>
        </w:rPr>
      </w:pPr>
      <w:r>
        <w:rPr>
          <w:rFonts w:eastAsia="黑体"/>
          <w:sz w:val="28"/>
        </w:rPr>
        <w:t xml:space="preserve">                         </w:t>
      </w:r>
    </w:p>
    <w:p>
      <w:pPr>
        <w:spacing w:line="360" w:lineRule="auto"/>
        <w:ind w:firstLine="560"/>
        <w:rPr>
          <w:rFonts w:hint="default" w:eastAsia="黑体"/>
          <w:sz w:val="28"/>
          <w:lang w:val="en-US" w:eastAsia="zh-CN"/>
        </w:rPr>
      </w:pPr>
      <w:r>
        <w:rPr>
          <w:rFonts w:eastAsia="黑体"/>
          <w:sz w:val="28"/>
        </w:rPr>
        <w:t xml:space="preserve">                     </w:t>
      </w:r>
      <w:r>
        <w:rPr>
          <w:rFonts w:hint="eastAsia" w:eastAsia="黑体"/>
          <w:sz w:val="28"/>
          <w:lang w:val="en-US" w:eastAsia="zh-CN"/>
        </w:rPr>
        <w:t xml:space="preserve"> </w:t>
      </w:r>
      <w:r>
        <w:rPr>
          <w:rFonts w:eastAsia="黑体"/>
          <w:sz w:val="28"/>
        </w:rPr>
        <w:t xml:space="preserve">    </w:t>
      </w:r>
      <w:r>
        <w:rPr>
          <w:rFonts w:hint="eastAsia" w:eastAsia="黑体"/>
          <w:sz w:val="28"/>
          <w:lang w:val="en-US" w:eastAsia="zh-CN"/>
        </w:rPr>
        <w:t xml:space="preserve">          </w:t>
      </w:r>
      <w:r>
        <w:rPr>
          <w:rFonts w:eastAsia="黑体"/>
          <w:sz w:val="28"/>
        </w:rPr>
        <w:t xml:space="preserve">   </w:t>
      </w:r>
      <w:r>
        <w:rPr>
          <w:rFonts w:hint="eastAsia" w:eastAsia="黑体"/>
          <w:sz w:val="28"/>
        </w:rPr>
        <w:t>合同编号：</w:t>
      </w:r>
    </w:p>
    <w:p>
      <w:pPr>
        <w:spacing w:line="360" w:lineRule="auto"/>
        <w:ind w:firstLine="1040"/>
        <w:jc w:val="center"/>
        <w:rPr>
          <w:rFonts w:eastAsia="黑体"/>
          <w:sz w:val="52"/>
        </w:rPr>
      </w:pPr>
    </w:p>
    <w:p>
      <w:pPr>
        <w:spacing w:line="360" w:lineRule="auto"/>
        <w:ind w:firstLine="1040"/>
        <w:jc w:val="center"/>
        <w:rPr>
          <w:rFonts w:eastAsia="黑体"/>
          <w:sz w:val="52"/>
        </w:rPr>
      </w:pPr>
    </w:p>
    <w:p>
      <w:pPr>
        <w:spacing w:line="360" w:lineRule="auto"/>
        <w:jc w:val="center"/>
        <w:rPr>
          <w:rFonts w:hint="eastAsia" w:eastAsia="黑体"/>
          <w:b/>
          <w:sz w:val="36"/>
          <w:szCs w:val="36"/>
          <w:lang w:val="en-US" w:eastAsia="zh-CN"/>
        </w:rPr>
      </w:pPr>
      <w:r>
        <w:rPr>
          <w:rFonts w:hint="eastAsia" w:eastAsia="黑体"/>
          <w:b/>
          <w:sz w:val="36"/>
          <w:szCs w:val="36"/>
          <w:lang w:val="en-US" w:eastAsia="zh-CN"/>
        </w:rPr>
        <w:t>清洗行业</w:t>
      </w:r>
      <w:bookmarkStart w:id="5" w:name="OLE_LINK3"/>
      <w:r>
        <w:rPr>
          <w:rFonts w:hint="eastAsia" w:eastAsia="黑体"/>
          <w:b/>
          <w:sz w:val="36"/>
          <w:szCs w:val="36"/>
          <w:lang w:val="en-US" w:eastAsia="zh-CN"/>
        </w:rPr>
        <w:t>含氢氯氟烃淘汰项目企业完工绩效</w:t>
      </w:r>
    </w:p>
    <w:p>
      <w:pPr>
        <w:spacing w:line="360" w:lineRule="auto"/>
        <w:jc w:val="center"/>
        <w:rPr>
          <w:rFonts w:eastAsia="黑体"/>
          <w:b/>
          <w:sz w:val="52"/>
        </w:rPr>
      </w:pPr>
      <w:r>
        <w:rPr>
          <w:rFonts w:hint="eastAsia" w:eastAsia="黑体"/>
          <w:b/>
          <w:sz w:val="36"/>
          <w:szCs w:val="36"/>
          <w:lang w:val="en-US" w:eastAsia="zh-CN"/>
        </w:rPr>
        <w:t>核查</w:t>
      </w:r>
      <w:bookmarkEnd w:id="5"/>
      <w:r>
        <w:rPr>
          <w:rFonts w:hint="eastAsia" w:eastAsia="黑体"/>
          <w:b/>
          <w:sz w:val="36"/>
          <w:szCs w:val="36"/>
        </w:rPr>
        <w:t>项目咨询服务合同</w:t>
      </w:r>
    </w:p>
    <w:p>
      <w:pPr>
        <w:spacing w:line="360" w:lineRule="auto"/>
        <w:ind w:firstLine="720"/>
        <w:jc w:val="center"/>
        <w:rPr>
          <w:rFonts w:eastAsia="楷体_GB2312"/>
          <w:sz w:val="36"/>
        </w:rPr>
      </w:pPr>
    </w:p>
    <w:p>
      <w:pPr>
        <w:spacing w:line="360" w:lineRule="auto"/>
        <w:ind w:firstLine="720"/>
        <w:jc w:val="center"/>
        <w:rPr>
          <w:rFonts w:eastAsia="楷体_GB2312"/>
          <w:sz w:val="36"/>
        </w:rPr>
      </w:pPr>
    </w:p>
    <w:p>
      <w:pPr>
        <w:spacing w:line="360" w:lineRule="auto"/>
        <w:ind w:firstLine="720"/>
        <w:jc w:val="center"/>
        <w:rPr>
          <w:rFonts w:eastAsia="楷体_GB2312"/>
          <w:sz w:val="36"/>
        </w:rPr>
      </w:pPr>
    </w:p>
    <w:p>
      <w:pPr>
        <w:spacing w:line="360" w:lineRule="auto"/>
        <w:ind w:firstLine="720"/>
        <w:rPr>
          <w:rFonts w:eastAsia="楷体_GB2312"/>
          <w:sz w:val="18"/>
        </w:rPr>
      </w:pPr>
      <w:r>
        <w:rPr>
          <w:rFonts w:eastAsia="楷体_GB2312"/>
          <w:sz w:val="36"/>
        </w:rPr>
        <w:t xml:space="preserve">     </w:t>
      </w:r>
    </w:p>
    <w:p>
      <w:pPr>
        <w:spacing w:line="360" w:lineRule="auto"/>
        <w:ind w:firstLine="723"/>
        <w:rPr>
          <w:b/>
          <w:sz w:val="36"/>
        </w:rPr>
      </w:pPr>
    </w:p>
    <w:p>
      <w:pPr>
        <w:spacing w:line="360" w:lineRule="auto"/>
        <w:ind w:firstLine="560"/>
        <w:jc w:val="center"/>
        <w:rPr>
          <w:rFonts w:ascii="黑体" w:hAnsi="宋体" w:eastAsia="黑体"/>
          <w:sz w:val="28"/>
        </w:rPr>
      </w:pPr>
      <w:r>
        <w:rPr>
          <w:rFonts w:ascii="黑体" w:hAnsi="宋体" w:eastAsia="黑体"/>
          <w:sz w:val="28"/>
        </w:rPr>
        <w:t xml:space="preserve"> ＿＿＿＿＿＿＿</w:t>
      </w:r>
    </w:p>
    <w:p>
      <w:pPr>
        <w:spacing w:line="360" w:lineRule="auto"/>
        <w:ind w:firstLine="720"/>
        <w:rPr>
          <w:sz w:val="36"/>
          <w:u w:val="single"/>
        </w:rPr>
      </w:pPr>
    </w:p>
    <w:p>
      <w:pPr>
        <w:spacing w:line="360" w:lineRule="auto"/>
        <w:ind w:firstLine="720"/>
        <w:rPr>
          <w:sz w:val="36"/>
          <w:u w:val="single"/>
        </w:rPr>
      </w:pPr>
    </w:p>
    <w:p>
      <w:pPr>
        <w:spacing w:line="360" w:lineRule="auto"/>
        <w:ind w:firstLine="720"/>
        <w:rPr>
          <w:sz w:val="36"/>
          <w:u w:val="single"/>
        </w:rPr>
      </w:pPr>
    </w:p>
    <w:p>
      <w:pPr>
        <w:spacing w:line="360" w:lineRule="auto"/>
        <w:ind w:firstLine="720"/>
        <w:rPr>
          <w:sz w:val="36"/>
          <w:u w:val="single"/>
        </w:rPr>
      </w:pPr>
    </w:p>
    <w:p>
      <w:pPr>
        <w:spacing w:line="360" w:lineRule="auto"/>
        <w:ind w:firstLine="562"/>
        <w:rPr>
          <w:b/>
          <w:sz w:val="28"/>
          <w:u w:val="single"/>
        </w:rPr>
      </w:pPr>
      <w:r>
        <w:rPr>
          <w:rFonts w:hint="eastAsia"/>
          <w:b/>
          <w:sz w:val="28"/>
        </w:rPr>
        <w:t xml:space="preserve">                 委托方（甲方）：</w:t>
      </w:r>
      <w:r>
        <w:rPr>
          <w:rFonts w:hint="eastAsia"/>
          <w:bCs/>
          <w:sz w:val="28"/>
          <w:u w:val="single"/>
        </w:rPr>
        <w:t xml:space="preserve">              </w:t>
      </w:r>
    </w:p>
    <w:p>
      <w:pPr>
        <w:spacing w:line="360" w:lineRule="auto"/>
        <w:ind w:firstLine="562"/>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pPr>
        <w:pageBreakBefore/>
        <w:spacing w:line="360" w:lineRule="auto"/>
        <w:ind w:firstLine="640"/>
        <w:rPr>
          <w:szCs w:val="21"/>
          <w:u w:val="single"/>
        </w:rPr>
      </w:pPr>
      <w:r>
        <w:rPr>
          <w:rFonts w:eastAsia="楷体_GB2312"/>
          <w:sz w:val="32"/>
        </w:rPr>
        <w:t xml:space="preserve">    </w:t>
      </w:r>
      <w:r>
        <w:rPr>
          <w:rFonts w:eastAsia="楷体_GB2312"/>
          <w:szCs w:val="21"/>
        </w:rPr>
        <w:t xml:space="preserve"> </w:t>
      </w:r>
      <w:r>
        <w:rPr>
          <w:rFonts w:hint="eastAsia"/>
          <w:szCs w:val="21"/>
        </w:rPr>
        <w:t>委托方（甲方）：</w:t>
      </w:r>
      <w:r>
        <w:rPr>
          <w:rFonts w:hint="eastAsia"/>
          <w:szCs w:val="21"/>
          <w:u w:val="single"/>
        </w:rPr>
        <w:t xml:space="preserve">                                     </w:t>
      </w:r>
      <w:r>
        <w:rPr>
          <w:szCs w:val="21"/>
          <w:u w:val="single"/>
        </w:rPr>
        <w:t xml:space="preserve">  </w:t>
      </w:r>
    </w:p>
    <w:p>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pPr>
        <w:tabs>
          <w:tab w:val="left" w:pos="1022"/>
        </w:tabs>
        <w:spacing w:line="360" w:lineRule="auto"/>
        <w:ind w:firstLine="735" w:firstLineChars="350"/>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pPr>
        <w:tabs>
          <w:tab w:val="left" w:pos="1022"/>
        </w:tabs>
        <w:spacing w:line="360" w:lineRule="auto"/>
        <w:ind w:firstLine="735" w:firstLineChars="350"/>
        <w:rPr>
          <w:szCs w:val="21"/>
        </w:rPr>
      </w:pPr>
    </w:p>
    <w:p>
      <w:pPr>
        <w:spacing w:line="360" w:lineRule="auto"/>
        <w:ind w:firstLine="420"/>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pPr>
        <w:spacing w:line="360" w:lineRule="auto"/>
        <w:ind w:firstLine="420"/>
        <w:rPr>
          <w:szCs w:val="21"/>
        </w:rPr>
      </w:pPr>
      <w:r>
        <w:rPr>
          <w:szCs w:val="21"/>
        </w:rPr>
        <w:t xml:space="preserve">   </w:t>
      </w:r>
    </w:p>
    <w:p>
      <w:pPr>
        <w:spacing w:before="120" w:line="360" w:lineRule="auto"/>
        <w:ind w:firstLine="420"/>
        <w:rPr>
          <w:szCs w:val="21"/>
        </w:rPr>
      </w:pPr>
      <w:r>
        <w:rPr>
          <w:rFonts w:hint="eastAsia"/>
          <w:szCs w:val="21"/>
        </w:rPr>
        <w:t>本合同甲方委托乙方就</w:t>
      </w:r>
      <w:r>
        <w:rPr>
          <w:rFonts w:hint="eastAsia"/>
          <w:szCs w:val="21"/>
          <w:u w:val="single"/>
        </w:rPr>
        <w:t xml:space="preserve"> </w:t>
      </w:r>
      <w:r>
        <w:rPr>
          <w:rFonts w:hint="eastAsia"/>
          <w:szCs w:val="21"/>
          <w:u w:val="single"/>
          <w:lang w:val="en-US" w:eastAsia="zh-CN"/>
        </w:rPr>
        <w:t>清洗行业含氢氯氟烃淘汰项目企业完工绩效核查</w:t>
      </w:r>
      <w:r>
        <w:rPr>
          <w:rFonts w:hint="eastAsia"/>
          <w:szCs w:val="21"/>
          <w:u w:val="single"/>
        </w:rPr>
        <w:t>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pPr>
        <w:spacing w:before="120" w:line="360" w:lineRule="auto"/>
        <w:ind w:firstLine="420"/>
        <w:rPr>
          <w:szCs w:val="21"/>
        </w:rPr>
      </w:pPr>
    </w:p>
    <w:p>
      <w:pPr>
        <w:numPr>
          <w:ilvl w:val="0"/>
          <w:numId w:val="25"/>
        </w:numPr>
        <w:tabs>
          <w:tab w:val="left" w:pos="0"/>
        </w:tabs>
        <w:spacing w:before="120" w:line="360" w:lineRule="auto"/>
        <w:ind w:left="735" w:firstLine="422"/>
        <w:rPr>
          <w:rFonts w:ascii="宋体"/>
          <w:b/>
          <w:szCs w:val="21"/>
        </w:rPr>
      </w:pPr>
      <w:r>
        <w:rPr>
          <w:rFonts w:hint="eastAsia" w:ascii="宋体"/>
          <w:b/>
          <w:szCs w:val="21"/>
        </w:rPr>
        <w:t>甲方的责任和义务</w:t>
      </w:r>
    </w:p>
    <w:p>
      <w:pPr>
        <w:spacing w:before="120" w:line="360" w:lineRule="auto"/>
        <w:ind w:left="15" w:leftChars="7" w:firstLine="420" w:firstLineChars="200"/>
        <w:jc w:val="left"/>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lang w:val="en-US" w:eastAsia="zh-CN"/>
        </w:rPr>
        <w:t>清洗行</w:t>
      </w:r>
      <w:r>
        <w:rPr>
          <w:rFonts w:hint="eastAsia"/>
          <w:spacing w:val="-4"/>
          <w:szCs w:val="21"/>
          <w:u w:val="single"/>
        </w:rPr>
        <w:t>业第二阶段HCFC</w:t>
      </w:r>
      <w:r>
        <w:rPr>
          <w:rFonts w:hint="eastAsia"/>
          <w:spacing w:val="-4"/>
          <w:szCs w:val="21"/>
          <w:u w:val="single"/>
          <w:lang w:val="en-US" w:eastAsia="zh-CN"/>
        </w:rPr>
        <w:t>s</w:t>
      </w:r>
      <w:r>
        <w:rPr>
          <w:spacing w:val="-4"/>
          <w:szCs w:val="21"/>
          <w:u w:val="single"/>
        </w:rPr>
        <w:t>淘汰管理计划</w:t>
      </w:r>
      <w:r>
        <w:rPr>
          <w:rFonts w:hint="eastAsia"/>
          <w:spacing w:val="-4"/>
          <w:szCs w:val="21"/>
          <w:u w:val="single"/>
          <w:lang w:val="en-US" w:eastAsia="zh-CN"/>
        </w:rPr>
        <w:t xml:space="preserve"> </w:t>
      </w:r>
      <w:r>
        <w:rPr>
          <w:rFonts w:ascii="宋体"/>
          <w:szCs w:val="21"/>
        </w:rPr>
        <w:t>管理机构</w:t>
      </w:r>
      <w:r>
        <w:rPr>
          <w:rFonts w:hint="eastAsia" w:ascii="宋体"/>
          <w:szCs w:val="21"/>
        </w:rPr>
        <w:t>。</w:t>
      </w:r>
    </w:p>
    <w:p>
      <w:pPr>
        <w:spacing w:before="120" w:line="360" w:lineRule="auto"/>
        <w:ind w:firstLine="420" w:firstLineChars="200"/>
        <w:jc w:val="left"/>
        <w:rPr>
          <w:rFonts w:ascii="宋体"/>
          <w:szCs w:val="21"/>
        </w:rPr>
      </w:pPr>
      <w:r>
        <w:rPr>
          <w:rFonts w:hint="eastAsia" w:ascii="宋体"/>
          <w:szCs w:val="21"/>
        </w:rPr>
        <w:t>2、甲方委托乙方承担</w:t>
      </w:r>
      <w:r>
        <w:rPr>
          <w:rFonts w:hint="eastAsia" w:ascii="宋体"/>
          <w:szCs w:val="21"/>
          <w:u w:val="single"/>
          <w:lang w:val="en-US" w:eastAsia="zh-CN"/>
        </w:rPr>
        <w:t>清洗行业</w:t>
      </w:r>
      <w:bookmarkStart w:id="6" w:name="OLE_LINK4"/>
      <w:r>
        <w:rPr>
          <w:rFonts w:hint="eastAsia" w:ascii="宋体"/>
          <w:szCs w:val="21"/>
          <w:u w:val="single"/>
          <w:lang w:val="en-US" w:eastAsia="zh-CN"/>
        </w:rPr>
        <w:t>含氢氯氟烃淘汰项目企业完工绩效核查</w:t>
      </w:r>
      <w:bookmarkEnd w:id="6"/>
      <w:r>
        <w:rPr>
          <w:rFonts w:hint="eastAsia" w:ascii="宋体"/>
          <w:szCs w:val="21"/>
          <w:u w:val="single"/>
        </w:rPr>
        <w:t>项目</w:t>
      </w:r>
      <w:r>
        <w:rPr>
          <w:rFonts w:hint="eastAsia" w:ascii="宋体"/>
          <w:szCs w:val="21"/>
        </w:rPr>
        <w:t>咨询工作</w:t>
      </w:r>
      <w:r>
        <w:rPr>
          <w:rFonts w:hint="eastAsia" w:ascii="仿宋_GB2312" w:eastAsia="仿宋_GB2312"/>
          <w:szCs w:val="21"/>
        </w:rPr>
        <w:t>，</w:t>
      </w:r>
      <w:r>
        <w:rPr>
          <w:rFonts w:hint="eastAsia" w:ascii="宋体" w:hAnsi="宋体"/>
          <w:szCs w:val="21"/>
        </w:rPr>
        <w:t>并</w:t>
      </w:r>
      <w:r>
        <w:rPr>
          <w:rFonts w:hint="eastAsia" w:ascii="宋体"/>
          <w:szCs w:val="21"/>
        </w:rPr>
        <w:t>按合同约定支付乙方咨询服务费。</w:t>
      </w:r>
    </w:p>
    <w:p>
      <w:pPr>
        <w:spacing w:before="120" w:line="360" w:lineRule="auto"/>
        <w:ind w:firstLine="420" w:firstLineChars="200"/>
        <w:jc w:val="left"/>
        <w:rPr>
          <w:rFonts w:ascii="宋体"/>
          <w:szCs w:val="21"/>
        </w:rPr>
      </w:pPr>
      <w:r>
        <w:rPr>
          <w:rFonts w:hint="eastAsia" w:ascii="宋体"/>
          <w:szCs w:val="21"/>
        </w:rPr>
        <w:t>3、甲方对委托事项具有管理职责，甲方指定</w:t>
      </w:r>
      <w:r>
        <w:rPr>
          <w:rFonts w:hint="eastAsia" w:ascii="宋体" w:eastAsia="宋体"/>
          <w:szCs w:val="21"/>
          <w:u w:val="none"/>
          <w:lang w:val="en-US" w:eastAsia="zh-CN"/>
        </w:rPr>
        <w:t>尚舒文</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协调合同中规定的各项活动</w:t>
      </w:r>
      <w:r>
        <w:rPr>
          <w:rFonts w:hint="eastAsia" w:ascii="宋体"/>
          <w:szCs w:val="21"/>
        </w:rPr>
        <w:t>。</w:t>
      </w:r>
      <w:r>
        <w:rPr>
          <w:rFonts w:hint="eastAsia" w:ascii="楷体_GB2312" w:eastAsia="楷体_GB2312"/>
          <w:i/>
          <w:szCs w:val="21"/>
        </w:rPr>
        <w:t xml:space="preserve"> </w:t>
      </w:r>
    </w:p>
    <w:p>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pPr>
        <w:numPr>
          <w:ilvl w:val="0"/>
          <w:numId w:val="25"/>
        </w:numPr>
        <w:tabs>
          <w:tab w:val="left" w:pos="0"/>
        </w:tabs>
        <w:spacing w:before="120" w:line="360" w:lineRule="auto"/>
        <w:ind w:left="735" w:firstLine="422"/>
        <w:rPr>
          <w:rFonts w:ascii="宋体"/>
          <w:b/>
          <w:szCs w:val="21"/>
        </w:rPr>
      </w:pPr>
      <w:r>
        <w:rPr>
          <w:rFonts w:hint="eastAsia" w:ascii="宋体"/>
          <w:b/>
          <w:szCs w:val="21"/>
        </w:rPr>
        <w:t>乙方的责任和义务</w:t>
      </w:r>
    </w:p>
    <w:p>
      <w:pPr>
        <w:pStyle w:val="25"/>
        <w:spacing w:before="120" w:line="360" w:lineRule="auto"/>
        <w:ind w:firstLine="420" w:firstLineChars="200"/>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sz w:val="21"/>
          <w:szCs w:val="21"/>
          <w:u w:val="single"/>
          <w:lang w:val="en-US" w:eastAsia="zh-CN"/>
        </w:rPr>
        <w:t>清洗行业含氢氯氟烃淘汰项目企业完工绩效核查</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，具体内容为：</w:t>
      </w:r>
    </w:p>
    <w:p>
      <w:pPr>
        <w:spacing w:before="120" w:line="360" w:lineRule="auto"/>
        <w:ind w:left="28" w:firstLine="420"/>
        <w:rPr>
          <w:rFonts w:ascii="宋体" w:hAnsi="宋体"/>
          <w:szCs w:val="21"/>
        </w:rPr>
      </w:pPr>
      <w:r>
        <w:rPr>
          <w:rFonts w:hint="eastAsia" w:ascii="宋体" w:hAnsi="宋体"/>
          <w:szCs w:val="21"/>
        </w:rPr>
        <w:t>乙方将按照本合同附件</w:t>
      </w:r>
      <w:r>
        <w:rPr>
          <w:rFonts w:hint="eastAsia" w:ascii="宋体"/>
          <w:szCs w:val="21"/>
          <w:u w:val="single"/>
        </w:rPr>
        <w:t>《工作大纲》和《技术建议书》</w:t>
      </w:r>
      <w:r>
        <w:rPr>
          <w:rFonts w:hint="eastAsia" w:ascii="楷体_GB2312" w:eastAsia="楷体_GB2312"/>
          <w:i/>
          <w:szCs w:val="21"/>
          <w:u w:val="single"/>
        </w:rPr>
        <w:t xml:space="preserve"> </w:t>
      </w:r>
      <w:r>
        <w:rPr>
          <w:rFonts w:hint="eastAsia" w:ascii="宋体" w:hAnsi="宋体"/>
          <w:szCs w:val="21"/>
        </w:rPr>
        <w:t>的约定履行合同义务。</w:t>
      </w:r>
    </w:p>
    <w:p>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2、乙方发现甲方提供的资料、数据等有明显错误和缺陷的，应当于发现之日起三个工作日内书面通知甲方。乙方发现前述问题不通知甲方的，视为其认可甲方提供的资料、数据等符合相关条件。</w:t>
      </w:r>
    </w:p>
    <w:p>
      <w:pPr>
        <w:numPr>
          <w:ilvl w:val="0"/>
          <w:numId w:val="25"/>
        </w:numPr>
        <w:tabs>
          <w:tab w:val="left" w:pos="0"/>
        </w:tabs>
        <w:spacing w:before="120" w:line="360" w:lineRule="auto"/>
        <w:ind w:left="735" w:firstLine="422"/>
        <w:rPr>
          <w:rFonts w:ascii="宋体"/>
          <w:b/>
          <w:szCs w:val="21"/>
        </w:rPr>
      </w:pPr>
      <w:r>
        <w:rPr>
          <w:rFonts w:hint="eastAsia" w:ascii="宋体"/>
          <w:b/>
          <w:szCs w:val="21"/>
        </w:rPr>
        <w:t>工作成果提交与验收</w:t>
      </w:r>
    </w:p>
    <w:p>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r>
        <w:rPr>
          <w:rFonts w:hint="eastAsia" w:ascii="楷体_GB2312" w:eastAsia="楷体_GB2312"/>
          <w:i/>
          <w:szCs w:val="21"/>
        </w:rPr>
        <w:t>（注：本条可以结合具体情况灵活掌握。）</w:t>
      </w:r>
    </w:p>
    <w:p>
      <w:pPr>
        <w:numPr>
          <w:ilvl w:val="0"/>
          <w:numId w:val="25"/>
        </w:numPr>
        <w:tabs>
          <w:tab w:val="left" w:pos="0"/>
        </w:tabs>
        <w:spacing w:before="120" w:line="360" w:lineRule="auto"/>
        <w:ind w:left="735" w:firstLine="422"/>
        <w:rPr>
          <w:rFonts w:ascii="宋体"/>
          <w:b/>
          <w:szCs w:val="21"/>
        </w:rPr>
      </w:pPr>
      <w:r>
        <w:rPr>
          <w:rFonts w:hint="eastAsia" w:ascii="宋体"/>
          <w:b/>
          <w:szCs w:val="21"/>
        </w:rPr>
        <w:t>咨询服务费及支付</w:t>
      </w:r>
    </w:p>
    <w:p>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。，最终根据乙方实际核查的企业数量按照</w:t>
      </w:r>
      <w:r>
        <w:rPr>
          <w:rFonts w:hint="eastAsia"/>
          <w:szCs w:val="21"/>
          <w:lang w:val="en-US" w:eastAsia="zh-CN"/>
        </w:rPr>
        <w:t xml:space="preserve">   </w:t>
      </w:r>
      <w:r>
        <w:rPr>
          <w:rFonts w:hint="eastAsia" w:ascii="楷体_GB2312" w:eastAsia="楷体_GB2312"/>
          <w:i/>
          <w:szCs w:val="21"/>
          <w:u w:val="single"/>
        </w:rPr>
        <w:t>(金额大写)</w:t>
      </w:r>
      <w:r>
        <w:rPr>
          <w:rFonts w:hint="eastAsia" w:ascii="宋体" w:hAnsi="宋体"/>
          <w:szCs w:val="21"/>
          <w:u w:val="single"/>
        </w:rPr>
        <w:t xml:space="preserve">  </w:t>
      </w:r>
      <w:r>
        <w:rPr>
          <w:rFonts w:hint="eastAsia"/>
          <w:szCs w:val="21"/>
          <w:lang w:val="en-US" w:eastAsia="zh-CN"/>
        </w:rPr>
        <w:t>人民币</w:t>
      </w:r>
      <w:r>
        <w:rPr>
          <w:rFonts w:hint="eastAsia"/>
          <w:szCs w:val="21"/>
        </w:rPr>
        <w:t>/企业的单价进行结算。乙方为完成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pPr>
        <w:tabs>
          <w:tab w:val="left" w:pos="616"/>
        </w:tabs>
        <w:spacing w:before="120" w:line="360" w:lineRule="auto"/>
        <w:ind w:left="420" w:firstLine="420"/>
        <w:jc w:val="left"/>
        <w:rPr>
          <w:rFonts w:ascii="宋体"/>
          <w:szCs w:val="21"/>
        </w:rPr>
      </w:pPr>
      <w:r>
        <w:rPr>
          <w:rFonts w:hint="eastAsia" w:ascii="宋体"/>
          <w:szCs w:val="21"/>
        </w:rPr>
        <w:t>2、支付条件</w:t>
      </w:r>
    </w:p>
    <w:p>
      <w:pPr>
        <w:spacing w:before="120" w:line="360" w:lineRule="auto"/>
        <w:ind w:firstLine="420"/>
        <w:jc w:val="left"/>
        <w:rPr>
          <w:rFonts w:ascii="仿宋_GB2312" w:eastAsia="仿宋_GB2312"/>
          <w:szCs w:val="21"/>
        </w:rPr>
      </w:pPr>
      <w:r>
        <w:rPr>
          <w:rFonts w:hint="eastAsia" w:ascii="仿宋_GB2312" w:eastAsia="仿宋_GB2312"/>
          <w:szCs w:val="21"/>
        </w:rPr>
        <w:t>（</w:t>
      </w:r>
      <w:r>
        <w:rPr>
          <w:rFonts w:hint="eastAsia" w:ascii="楷体_GB2312" w:eastAsia="楷体_GB2312"/>
          <w:i/>
          <w:szCs w:val="21"/>
        </w:rPr>
        <w:t>对经费或其中每笔经费进行支付的条件做出规定，如按照工作进度支付、按照阶段成果支付。同时明确每笔支付的金额或比例、支付时间，提交成果的同时应提供合法有效的发票</w:t>
      </w:r>
      <w:r>
        <w:rPr>
          <w:rFonts w:hint="eastAsia" w:ascii="仿宋_GB2312" w:eastAsia="仿宋_GB2312"/>
          <w:i/>
          <w:szCs w:val="21"/>
        </w:rPr>
        <w:t>。</w:t>
      </w:r>
      <w:r>
        <w:rPr>
          <w:rFonts w:hint="eastAsia" w:ascii="仿宋_GB2312" w:eastAsia="仿宋_GB2312"/>
          <w:szCs w:val="21"/>
        </w:rPr>
        <w:t>）</w:t>
      </w:r>
    </w:p>
    <w:p>
      <w:pPr>
        <w:spacing w:before="120" w:line="360" w:lineRule="auto"/>
        <w:ind w:firstLine="420"/>
        <w:rPr>
          <w:rFonts w:ascii="仿宋_GB2312" w:eastAsia="仿宋_GB2312"/>
          <w:szCs w:val="21"/>
        </w:rPr>
      </w:pPr>
      <w:r>
        <w:rPr>
          <w:rFonts w:hint="eastAsia" w:ascii="宋体"/>
          <w:szCs w:val="21"/>
        </w:rPr>
        <w:t>1）</w:t>
      </w:r>
      <w:r>
        <w:rPr>
          <w:rFonts w:hint="eastAsia" w:ascii="宋体"/>
          <w:szCs w:val="21"/>
          <w:lang w:val="en-US" w:eastAsia="zh-CN"/>
        </w:rPr>
        <w:t>第一笔支付：</w:t>
      </w:r>
      <w:r>
        <w:rPr>
          <w:rFonts w:hint="eastAsia" w:ascii="宋体"/>
          <w:szCs w:val="21"/>
        </w:rPr>
        <w:t>合同签署后，甲方向乙方支付</w:t>
      </w:r>
      <w:r>
        <w:rPr>
          <w:rFonts w:hint="eastAsia" w:ascii="宋体"/>
          <w:szCs w:val="21"/>
          <w:lang w:val="en-US" w:eastAsia="zh-CN"/>
        </w:rPr>
        <w:t xml:space="preserve">2家企业的核查费用，计人民币   </w:t>
      </w:r>
      <w:r>
        <w:rPr>
          <w:rFonts w:hint="eastAsia" w:ascii="宋体"/>
          <w:szCs w:val="21"/>
        </w:rPr>
        <w:t>；</w:t>
      </w:r>
    </w:p>
    <w:p>
      <w:pPr>
        <w:spacing w:before="120" w:line="360" w:lineRule="auto"/>
        <w:ind w:firstLine="420"/>
        <w:jc w:val="left"/>
        <w:rPr>
          <w:rFonts w:hint="eastAsia" w:ascii="宋体"/>
          <w:szCs w:val="21"/>
        </w:rPr>
      </w:pPr>
      <w:r>
        <w:rPr>
          <w:rFonts w:hint="eastAsia" w:ascii="宋体"/>
          <w:szCs w:val="21"/>
        </w:rPr>
        <w:t>2）</w:t>
      </w:r>
      <w:r>
        <w:rPr>
          <w:rFonts w:hint="eastAsia" w:ascii="宋体"/>
          <w:szCs w:val="21"/>
          <w:lang w:val="en-US" w:eastAsia="zh-CN"/>
        </w:rPr>
        <w:t>第二笔支付：乙方完成合同规定的所有核查内容并提交相应核查报告（包括工作大纲产出部分规定的关键资料副本）后，甲方按实际核查企业家数向乙方支付剩余合同款</w:t>
      </w:r>
      <w:r>
        <w:rPr>
          <w:rFonts w:hint="eastAsia" w:ascii="宋体"/>
          <w:szCs w:val="21"/>
        </w:rPr>
        <w:t>；</w:t>
      </w:r>
    </w:p>
    <w:p>
      <w:pPr>
        <w:spacing w:before="120" w:line="360" w:lineRule="auto"/>
        <w:ind w:firstLine="420"/>
        <w:jc w:val="left"/>
        <w:rPr>
          <w:rFonts w:hint="eastAsia" w:ascii="宋体"/>
          <w:szCs w:val="21"/>
          <w:lang w:val="en-US" w:eastAsia="zh-CN"/>
        </w:rPr>
      </w:pPr>
      <w:r>
        <w:rPr>
          <w:rFonts w:hint="eastAsia" w:ascii="宋体"/>
          <w:szCs w:val="21"/>
          <w:lang w:val="en-US" w:eastAsia="zh-CN"/>
        </w:rPr>
        <w:t>3））注：如核查企业数不满4家，将按实际核查家数结算；如双方协商一致，核查工作亦可做相应延期。</w:t>
      </w:r>
    </w:p>
    <w:p>
      <w:pPr>
        <w:spacing w:before="120" w:line="360" w:lineRule="auto"/>
        <w:ind w:firstLine="420"/>
        <w:jc w:val="left"/>
        <w:rPr>
          <w:rFonts w:hint="eastAsia" w:ascii="宋体" w:eastAsia="宋体"/>
          <w:szCs w:val="21"/>
          <w:lang w:val="en-US" w:eastAsia="zh-CN"/>
        </w:rPr>
      </w:pPr>
    </w:p>
    <w:p>
      <w:pPr>
        <w:spacing w:before="120" w:line="360" w:lineRule="auto"/>
        <w:ind w:firstLine="420"/>
        <w:jc w:val="left"/>
        <w:rPr>
          <w:rFonts w:ascii="宋体"/>
          <w:szCs w:val="21"/>
        </w:rPr>
      </w:pPr>
      <w:r>
        <w:rPr>
          <w:rFonts w:hint="eastAsia" w:ascii="宋体"/>
          <w:szCs w:val="21"/>
        </w:rPr>
        <w:t>3、支付方式</w:t>
      </w:r>
    </w:p>
    <w:p>
      <w:pPr>
        <w:spacing w:before="120" w:line="360" w:lineRule="auto"/>
        <w:ind w:firstLine="420"/>
        <w:rPr>
          <w:szCs w:val="21"/>
          <w:u w:val="single"/>
        </w:rPr>
      </w:pPr>
      <w:r>
        <w:rPr>
          <w:rFonts w:hint="eastAsia" w:ascii="仿宋_GB2312" w:eastAsia="仿宋_GB2312"/>
          <w:szCs w:val="21"/>
        </w:rPr>
        <w:t xml:space="preserve">    （</w:t>
      </w:r>
      <w:r>
        <w:rPr>
          <w:rFonts w:hint="eastAsia" w:eastAsia="楷体_GB2312"/>
          <w:i/>
          <w:szCs w:val="21"/>
        </w:rPr>
        <w:t>支付方式包括现金、支票、汇款或转账）</w:t>
      </w:r>
    </w:p>
    <w:p>
      <w:pPr>
        <w:spacing w:before="120" w:line="360" w:lineRule="auto"/>
        <w:ind w:firstLine="420"/>
        <w:rPr>
          <w:szCs w:val="21"/>
        </w:rPr>
      </w:pPr>
      <w:r>
        <w:rPr>
          <w:szCs w:val="21"/>
        </w:rPr>
        <w:t xml:space="preserve">      </w:t>
      </w:r>
      <w:r>
        <w:rPr>
          <w:rFonts w:hint="eastAsia"/>
          <w:szCs w:val="21"/>
        </w:rPr>
        <w:t>乙方开户银行名称、户名和账号为：</w:t>
      </w:r>
    </w:p>
    <w:p>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pPr>
        <w:numPr>
          <w:ilvl w:val="0"/>
          <w:numId w:val="25"/>
        </w:numPr>
        <w:tabs>
          <w:tab w:val="left" w:pos="0"/>
        </w:tabs>
        <w:spacing w:before="120" w:line="360" w:lineRule="auto"/>
        <w:ind w:left="735" w:firstLine="422"/>
        <w:rPr>
          <w:rFonts w:ascii="宋体"/>
          <w:b/>
          <w:szCs w:val="21"/>
        </w:rPr>
      </w:pPr>
      <w:r>
        <w:rPr>
          <w:rFonts w:hint="eastAsia" w:ascii="宋体"/>
          <w:b/>
          <w:szCs w:val="21"/>
        </w:rPr>
        <w:t>成果所有权</w:t>
      </w:r>
    </w:p>
    <w:p>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pPr>
        <w:pStyle w:val="28"/>
        <w:spacing w:line="360" w:lineRule="auto"/>
        <w:ind w:firstLine="420"/>
        <w:rPr>
          <w:rFonts w:ascii="楷体_GB2312" w:eastAsia="楷体_GB2312"/>
          <w:i/>
          <w:szCs w:val="21"/>
        </w:rPr>
      </w:pPr>
      <w:r>
        <w:rPr>
          <w:rFonts w:hint="eastAsia" w:ascii="楷体_GB2312" w:eastAsia="楷体_GB2312"/>
          <w:i/>
          <w:szCs w:val="21"/>
        </w:rPr>
        <w:t>（如果乙方工作内容包括某些设备的采购，则应增加一条</w:t>
      </w:r>
      <w:r>
        <w:rPr>
          <w:rFonts w:hint="eastAsia"/>
          <w:szCs w:val="21"/>
        </w:rPr>
        <w:t>“五、设备所有权”，</w:t>
      </w:r>
      <w:r>
        <w:rPr>
          <w:rFonts w:hint="eastAsia" w:ascii="楷体_GB2312" w:eastAsia="楷体_GB2312"/>
          <w:i/>
          <w:szCs w:val="21"/>
        </w:rPr>
        <w:t>具体条款可根据实际情况约定)：</w:t>
      </w:r>
    </w:p>
    <w:p>
      <w:pPr>
        <w:numPr>
          <w:ilvl w:val="0"/>
          <w:numId w:val="25"/>
        </w:numPr>
        <w:tabs>
          <w:tab w:val="left" w:pos="0"/>
        </w:tabs>
        <w:spacing w:before="120" w:line="360" w:lineRule="auto"/>
        <w:ind w:left="735" w:firstLine="422"/>
        <w:rPr>
          <w:rFonts w:ascii="宋体"/>
          <w:b/>
          <w:szCs w:val="21"/>
        </w:rPr>
      </w:pPr>
      <w:r>
        <w:rPr>
          <w:rFonts w:hint="eastAsia" w:ascii="宋体"/>
          <w:b/>
          <w:szCs w:val="21"/>
        </w:rPr>
        <w:t>保密条款</w:t>
      </w:r>
    </w:p>
    <w:p>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hint="eastAsia" w:ascii="宋体"/>
          <w:szCs w:val="21"/>
        </w:rPr>
        <w:t>年，并不受合同提前终止影响。</w:t>
      </w:r>
    </w:p>
    <w:p>
      <w:pPr>
        <w:numPr>
          <w:ilvl w:val="0"/>
          <w:numId w:val="25"/>
        </w:numPr>
        <w:tabs>
          <w:tab w:val="left" w:pos="0"/>
        </w:tabs>
        <w:spacing w:before="120" w:line="360" w:lineRule="auto"/>
        <w:ind w:left="735" w:firstLine="422"/>
        <w:rPr>
          <w:rFonts w:ascii="宋体"/>
          <w:b/>
          <w:szCs w:val="21"/>
        </w:rPr>
      </w:pPr>
      <w:r>
        <w:rPr>
          <w:rFonts w:hint="eastAsia" w:ascii="宋体"/>
          <w:b/>
          <w:szCs w:val="21"/>
        </w:rPr>
        <w:t>相关利益回避</w:t>
      </w:r>
    </w:p>
    <w:p>
      <w:pPr>
        <w:spacing w:line="360" w:lineRule="auto"/>
        <w:ind w:firstLine="42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pPr>
        <w:numPr>
          <w:ilvl w:val="0"/>
          <w:numId w:val="25"/>
        </w:numPr>
        <w:tabs>
          <w:tab w:val="left" w:pos="0"/>
        </w:tabs>
        <w:spacing w:before="120" w:line="360" w:lineRule="auto"/>
        <w:ind w:left="735" w:firstLine="422"/>
        <w:rPr>
          <w:rFonts w:ascii="宋体"/>
          <w:b/>
          <w:szCs w:val="21"/>
        </w:rPr>
      </w:pPr>
      <w:r>
        <w:rPr>
          <w:rFonts w:hint="eastAsia" w:ascii="宋体"/>
          <w:b/>
          <w:szCs w:val="21"/>
        </w:rPr>
        <w:t>行为规范</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pPr>
        <w:numPr>
          <w:ilvl w:val="0"/>
          <w:numId w:val="25"/>
        </w:numPr>
        <w:tabs>
          <w:tab w:val="left" w:pos="0"/>
        </w:tabs>
        <w:spacing w:before="120" w:line="360" w:lineRule="auto"/>
        <w:ind w:left="735" w:firstLine="422"/>
        <w:rPr>
          <w:rFonts w:ascii="宋体"/>
          <w:b/>
          <w:szCs w:val="21"/>
        </w:rPr>
      </w:pPr>
      <w:r>
        <w:rPr>
          <w:rFonts w:hint="eastAsia" w:ascii="宋体"/>
          <w:b/>
          <w:szCs w:val="21"/>
        </w:rPr>
        <w:t>合同的变更和转让</w:t>
      </w:r>
    </w:p>
    <w:p>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pPr>
        <w:numPr>
          <w:ilvl w:val="0"/>
          <w:numId w:val="25"/>
        </w:numPr>
        <w:tabs>
          <w:tab w:val="left" w:pos="0"/>
        </w:tabs>
        <w:spacing w:before="120" w:line="360" w:lineRule="auto"/>
        <w:ind w:left="735" w:firstLine="422"/>
        <w:rPr>
          <w:rFonts w:ascii="宋体"/>
          <w:b/>
          <w:szCs w:val="21"/>
        </w:rPr>
      </w:pPr>
      <w:r>
        <w:rPr>
          <w:rFonts w:hint="eastAsia" w:ascii="宋体"/>
          <w:b/>
          <w:szCs w:val="21"/>
        </w:rPr>
        <w:t>合同提前终止</w:t>
      </w:r>
    </w:p>
    <w:p>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pPr>
        <w:spacing w:before="120" w:line="360" w:lineRule="auto"/>
        <w:ind w:left="735" w:firstLine="420"/>
        <w:rPr>
          <w:rFonts w:ascii="宋体"/>
          <w:szCs w:val="21"/>
        </w:rPr>
      </w:pPr>
      <w:r>
        <w:rPr>
          <w:rFonts w:hint="eastAsia" w:ascii="宋体"/>
          <w:szCs w:val="21"/>
        </w:rPr>
        <w:t>(1) 乙方明确表示或者以自己的行为表明不履行合同义务。</w:t>
      </w:r>
    </w:p>
    <w:p>
      <w:pPr>
        <w:spacing w:before="120" w:line="360" w:lineRule="auto"/>
        <w:ind w:left="735" w:firstLine="420"/>
        <w:rPr>
          <w:rFonts w:ascii="宋体"/>
          <w:szCs w:val="21"/>
        </w:rPr>
      </w:pPr>
      <w:r>
        <w:rPr>
          <w:rFonts w:hint="eastAsia" w:ascii="宋体"/>
          <w:szCs w:val="21"/>
        </w:rPr>
        <w:t>(2) 乙方没有在本合同第二条规定的限期内或甲方书面同意延长的限期内，提交让甲方满意的部分或全部工作成果。</w:t>
      </w:r>
    </w:p>
    <w:p>
      <w:pPr>
        <w:spacing w:before="120" w:line="360" w:lineRule="auto"/>
        <w:ind w:left="735" w:firstLine="420"/>
        <w:rPr>
          <w:rFonts w:ascii="宋体"/>
          <w:szCs w:val="21"/>
        </w:rPr>
      </w:pPr>
      <w:r>
        <w:rPr>
          <w:rFonts w:hint="eastAsia" w:ascii="宋体"/>
          <w:szCs w:val="21"/>
        </w:rPr>
        <w:t>(3) 乙方出现违反本合同第五、六、七、八和九条规定行为的。</w:t>
      </w:r>
    </w:p>
    <w:p>
      <w:pPr>
        <w:spacing w:before="120" w:line="360" w:lineRule="auto"/>
        <w:ind w:left="735" w:firstLine="420"/>
        <w:rPr>
          <w:rFonts w:ascii="宋体"/>
          <w:szCs w:val="21"/>
        </w:rPr>
      </w:pPr>
      <w:r>
        <w:rPr>
          <w:rFonts w:hint="eastAsia" w:ascii="宋体"/>
          <w:szCs w:val="21"/>
        </w:rPr>
        <w:t>(4) 乙方的其他违约行为导致合同目的无法实现。</w:t>
      </w:r>
      <w:r>
        <w:rPr>
          <w:rFonts w:hint="eastAsia" w:ascii="宋体"/>
          <w:szCs w:val="21"/>
        </w:rPr>
        <w:tab/>
      </w:r>
    </w:p>
    <w:p>
      <w:pPr>
        <w:spacing w:before="120" w:line="360" w:lineRule="auto"/>
        <w:ind w:left="735" w:firstLine="420"/>
        <w:rPr>
          <w:rFonts w:ascii="宋体"/>
          <w:szCs w:val="21"/>
        </w:rPr>
      </w:pPr>
      <w:r>
        <w:rPr>
          <w:rFonts w:hint="eastAsia" w:ascii="宋体"/>
          <w:szCs w:val="21"/>
        </w:rPr>
        <w:t>(5) 乙方有丧失或者可能丧失履行债务能力的情形。</w:t>
      </w:r>
    </w:p>
    <w:p>
      <w:pPr>
        <w:spacing w:before="120" w:line="360" w:lineRule="auto"/>
        <w:ind w:left="735" w:firstLine="420"/>
        <w:rPr>
          <w:rFonts w:ascii="宋体"/>
          <w:szCs w:val="21"/>
        </w:rPr>
      </w:pPr>
      <w:r>
        <w:rPr>
          <w:rFonts w:hint="eastAsia" w:ascii="宋体"/>
          <w:szCs w:val="21"/>
        </w:rPr>
        <w:t>(6) 由于不可抗力出现导致合同无法现实预期目的。</w:t>
      </w:r>
    </w:p>
    <w:p>
      <w:pPr>
        <w:spacing w:before="120" w:line="360" w:lineRule="auto"/>
        <w:ind w:left="735" w:firstLine="420"/>
        <w:rPr>
          <w:rFonts w:ascii="宋体"/>
          <w:szCs w:val="21"/>
        </w:rPr>
      </w:pPr>
      <w:r>
        <w:rPr>
          <w:rFonts w:hint="eastAsia" w:ascii="宋体"/>
          <w:szCs w:val="21"/>
        </w:rPr>
        <w:t>(7) 甲方有权自行或因其他原因决定终止合同，但须提前30天书面通知乙方。</w:t>
      </w:r>
    </w:p>
    <w:p>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pPr>
        <w:spacing w:before="120" w:line="360" w:lineRule="auto"/>
        <w:ind w:left="735" w:firstLine="420"/>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pPr>
        <w:spacing w:before="120" w:line="360" w:lineRule="auto"/>
        <w:ind w:left="735" w:firstLine="420"/>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pPr>
        <w:numPr>
          <w:ilvl w:val="0"/>
          <w:numId w:val="25"/>
        </w:numPr>
        <w:tabs>
          <w:tab w:val="left" w:pos="0"/>
        </w:tabs>
        <w:spacing w:before="120" w:line="360" w:lineRule="auto"/>
        <w:ind w:left="735" w:firstLine="422"/>
        <w:rPr>
          <w:rFonts w:ascii="宋体"/>
          <w:b/>
          <w:szCs w:val="21"/>
        </w:rPr>
      </w:pPr>
      <w:r>
        <w:rPr>
          <w:rFonts w:hint="eastAsia" w:ascii="宋体"/>
          <w:b/>
          <w:szCs w:val="21"/>
        </w:rPr>
        <w:t>违约责任</w:t>
      </w:r>
    </w:p>
    <w:p>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w:t>
      </w:r>
      <w:bookmarkStart w:id="7" w:name="_Hlk58748683"/>
      <w:r>
        <w:rPr>
          <w:rFonts w:hint="eastAsia" w:ascii="宋体"/>
          <w:szCs w:val="21"/>
        </w:rPr>
        <w:t>并在乙方书面催告后的合理期限内仍未支付的</w:t>
      </w:r>
      <w:bookmarkEnd w:id="7"/>
      <w:r>
        <w:rPr>
          <w:rFonts w:hint="eastAsia" w:ascii="宋体"/>
          <w:szCs w:val="21"/>
        </w:rPr>
        <w:t>，则乙方有权要求甲方自催告期届满之日起，按日支付违约金，计算标准为每日支付所欠款项的0.4‰。</w:t>
      </w:r>
    </w:p>
    <w:p>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pPr>
        <w:numPr>
          <w:ilvl w:val="0"/>
          <w:numId w:val="25"/>
        </w:numPr>
        <w:tabs>
          <w:tab w:val="left" w:pos="0"/>
        </w:tabs>
        <w:spacing w:before="120" w:line="360" w:lineRule="auto"/>
        <w:ind w:left="735" w:firstLine="422"/>
        <w:rPr>
          <w:rFonts w:ascii="宋体"/>
          <w:b/>
          <w:szCs w:val="21"/>
        </w:rPr>
      </w:pPr>
      <w:r>
        <w:rPr>
          <w:rFonts w:hint="eastAsia" w:ascii="宋体"/>
          <w:b/>
          <w:szCs w:val="21"/>
        </w:rPr>
        <w:t>不可抗力条款</w:t>
      </w:r>
    </w:p>
    <w:p>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pPr>
        <w:numPr>
          <w:ilvl w:val="0"/>
          <w:numId w:val="25"/>
        </w:numPr>
        <w:tabs>
          <w:tab w:val="left" w:pos="0"/>
        </w:tabs>
        <w:spacing w:before="120" w:line="360" w:lineRule="auto"/>
        <w:ind w:left="735" w:firstLine="422"/>
        <w:rPr>
          <w:rFonts w:ascii="宋体"/>
          <w:b/>
          <w:szCs w:val="21"/>
        </w:rPr>
      </w:pPr>
      <w:r>
        <w:rPr>
          <w:rFonts w:hint="eastAsia" w:ascii="宋体"/>
          <w:b/>
          <w:szCs w:val="21"/>
        </w:rPr>
        <w:t>争议的解决</w:t>
      </w:r>
    </w:p>
    <w:p>
      <w:pPr>
        <w:pStyle w:val="20"/>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pPr>
        <w:pStyle w:val="20"/>
        <w:spacing w:line="360" w:lineRule="auto"/>
        <w:ind w:left="0" w:firstLine="420"/>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pPr>
        <w:numPr>
          <w:ilvl w:val="0"/>
          <w:numId w:val="25"/>
        </w:numPr>
        <w:tabs>
          <w:tab w:val="left" w:pos="0"/>
        </w:tabs>
        <w:spacing w:before="120" w:line="360" w:lineRule="auto"/>
        <w:ind w:left="735" w:firstLine="422"/>
        <w:rPr>
          <w:rFonts w:ascii="宋体"/>
          <w:b/>
          <w:szCs w:val="21"/>
        </w:rPr>
      </w:pPr>
      <w:r>
        <w:rPr>
          <w:rFonts w:hint="eastAsia" w:ascii="宋体"/>
          <w:b/>
          <w:szCs w:val="21"/>
        </w:rPr>
        <w:t>服务期</w:t>
      </w:r>
    </w:p>
    <w:p>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pPr>
        <w:numPr>
          <w:ilvl w:val="0"/>
          <w:numId w:val="25"/>
        </w:numPr>
        <w:tabs>
          <w:tab w:val="left" w:pos="0"/>
        </w:tabs>
        <w:spacing w:before="120" w:line="360" w:lineRule="auto"/>
        <w:ind w:left="735" w:firstLine="422"/>
        <w:rPr>
          <w:rFonts w:ascii="宋体"/>
          <w:b/>
          <w:szCs w:val="21"/>
        </w:rPr>
      </w:pPr>
      <w:r>
        <w:rPr>
          <w:rFonts w:hint="eastAsia" w:ascii="宋体"/>
          <w:b/>
          <w:szCs w:val="21"/>
        </w:rPr>
        <w:t>合同有效期</w:t>
      </w:r>
    </w:p>
    <w:p>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日终止，出现本合同第十条约定情形除外。</w:t>
      </w:r>
    </w:p>
    <w:p>
      <w:pPr>
        <w:numPr>
          <w:ilvl w:val="0"/>
          <w:numId w:val="25"/>
        </w:numPr>
        <w:tabs>
          <w:tab w:val="left" w:pos="0"/>
        </w:tabs>
        <w:spacing w:before="120" w:line="360" w:lineRule="auto"/>
        <w:ind w:left="735" w:firstLine="422"/>
        <w:rPr>
          <w:rFonts w:ascii="宋体"/>
          <w:b/>
          <w:szCs w:val="21"/>
        </w:rPr>
      </w:pPr>
      <w:r>
        <w:rPr>
          <w:rFonts w:hint="eastAsia" w:ascii="宋体"/>
          <w:b/>
          <w:szCs w:val="21"/>
        </w:rPr>
        <w:t>其他</w:t>
      </w:r>
    </w:p>
    <w:p>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pPr>
        <w:numPr>
          <w:ilvl w:val="0"/>
          <w:numId w:val="26"/>
        </w:numPr>
        <w:spacing w:line="360" w:lineRule="auto"/>
        <w:ind w:firstLine="420"/>
        <w:rPr>
          <w:szCs w:val="21"/>
        </w:rPr>
      </w:pPr>
      <w:r>
        <w:rPr>
          <w:rFonts w:hint="eastAsia"/>
          <w:szCs w:val="21"/>
        </w:rPr>
        <w:t>甲方通讯地址：</w:t>
      </w:r>
    </w:p>
    <w:p>
      <w:pPr>
        <w:spacing w:line="360" w:lineRule="auto"/>
        <w:ind w:firstLine="945" w:firstLineChars="450"/>
        <w:rPr>
          <w:szCs w:val="21"/>
        </w:rPr>
      </w:pPr>
      <w:r>
        <w:rPr>
          <w:rFonts w:hint="eastAsia"/>
          <w:szCs w:val="21"/>
        </w:rPr>
        <w:t>收件人：             联系电话：</w:t>
      </w:r>
    </w:p>
    <w:p>
      <w:pPr>
        <w:spacing w:line="360" w:lineRule="auto"/>
        <w:ind w:firstLine="945" w:firstLineChars="450"/>
        <w:rPr>
          <w:szCs w:val="21"/>
        </w:rPr>
      </w:pPr>
      <w:r>
        <w:rPr>
          <w:rFonts w:hint="eastAsia"/>
          <w:szCs w:val="21"/>
        </w:rPr>
        <w:t>邮政编码：</w:t>
      </w:r>
    </w:p>
    <w:p>
      <w:pPr>
        <w:spacing w:line="360" w:lineRule="auto"/>
        <w:ind w:firstLine="945" w:firstLineChars="450"/>
        <w:rPr>
          <w:szCs w:val="21"/>
        </w:rPr>
      </w:pPr>
      <w:r>
        <w:rPr>
          <w:rFonts w:hint="eastAsia"/>
          <w:szCs w:val="21"/>
        </w:rPr>
        <w:t>传真：</w:t>
      </w:r>
    </w:p>
    <w:p>
      <w:pPr>
        <w:spacing w:line="360" w:lineRule="auto"/>
        <w:ind w:firstLine="945" w:firstLineChars="450"/>
        <w:rPr>
          <w:szCs w:val="21"/>
        </w:rPr>
      </w:pPr>
      <w:r>
        <w:rPr>
          <w:rFonts w:hint="eastAsia"/>
          <w:szCs w:val="21"/>
        </w:rPr>
        <w:t>电子邮箱：</w:t>
      </w:r>
    </w:p>
    <w:p>
      <w:pPr>
        <w:numPr>
          <w:ilvl w:val="0"/>
          <w:numId w:val="26"/>
        </w:numPr>
        <w:spacing w:line="360" w:lineRule="auto"/>
        <w:ind w:firstLine="420"/>
        <w:rPr>
          <w:szCs w:val="21"/>
        </w:rPr>
      </w:pPr>
      <w:r>
        <w:rPr>
          <w:rFonts w:hint="eastAsia"/>
          <w:szCs w:val="21"/>
        </w:rPr>
        <w:t>乙方通讯地址：</w:t>
      </w:r>
    </w:p>
    <w:p>
      <w:pPr>
        <w:spacing w:line="360" w:lineRule="auto"/>
        <w:ind w:firstLine="945" w:firstLineChars="450"/>
        <w:rPr>
          <w:szCs w:val="21"/>
        </w:rPr>
      </w:pPr>
      <w:r>
        <w:rPr>
          <w:rFonts w:hint="eastAsia"/>
          <w:szCs w:val="21"/>
        </w:rPr>
        <w:t>收件人：             联系电话：</w:t>
      </w:r>
    </w:p>
    <w:p>
      <w:pPr>
        <w:spacing w:line="360" w:lineRule="auto"/>
        <w:ind w:firstLine="945" w:firstLineChars="450"/>
        <w:rPr>
          <w:szCs w:val="21"/>
        </w:rPr>
      </w:pPr>
      <w:r>
        <w:rPr>
          <w:rFonts w:hint="eastAsia"/>
          <w:szCs w:val="21"/>
        </w:rPr>
        <w:t>邮政编码：</w:t>
      </w:r>
    </w:p>
    <w:p>
      <w:pPr>
        <w:spacing w:line="360" w:lineRule="auto"/>
        <w:ind w:firstLine="945" w:firstLineChars="450"/>
        <w:rPr>
          <w:szCs w:val="21"/>
        </w:rPr>
      </w:pPr>
      <w:r>
        <w:rPr>
          <w:rFonts w:hint="eastAsia"/>
          <w:szCs w:val="21"/>
        </w:rPr>
        <w:t>传真：</w:t>
      </w:r>
    </w:p>
    <w:p>
      <w:pPr>
        <w:spacing w:line="360" w:lineRule="auto"/>
        <w:ind w:firstLine="945" w:firstLineChars="450"/>
        <w:rPr>
          <w:szCs w:val="21"/>
        </w:rPr>
      </w:pPr>
      <w:r>
        <w:rPr>
          <w:rFonts w:hint="eastAsia"/>
          <w:szCs w:val="21"/>
        </w:rPr>
        <w:t>电子邮箱：</w:t>
      </w:r>
    </w:p>
    <w:p>
      <w:pPr>
        <w:spacing w:line="360" w:lineRule="auto"/>
        <w:ind w:firstLine="420"/>
        <w:rPr>
          <w:szCs w:val="21"/>
        </w:rPr>
      </w:pPr>
      <w:r>
        <w:rPr>
          <w:rFonts w:hint="eastAsia"/>
          <w:szCs w:val="21"/>
        </w:rPr>
        <w:t>2、本合同包含如下附件：</w:t>
      </w:r>
      <w:r>
        <w:rPr>
          <w:rFonts w:hint="eastAsia" w:ascii="楷体_GB2312" w:eastAsia="楷体_GB2312"/>
          <w:i/>
          <w:szCs w:val="21"/>
        </w:rPr>
        <w:t>（请列出所有合同附件，附件名称要用全称）</w:t>
      </w:r>
    </w:p>
    <w:p>
      <w:pPr>
        <w:spacing w:line="360" w:lineRule="auto"/>
        <w:ind w:firstLine="420"/>
        <w:rPr>
          <w:szCs w:val="21"/>
        </w:rPr>
      </w:pPr>
      <w:r>
        <w:rPr>
          <w:rFonts w:hint="eastAsia"/>
          <w:szCs w:val="21"/>
        </w:rPr>
        <w:t xml:space="preserve">附件一 </w:t>
      </w:r>
      <w:r>
        <w:rPr>
          <w:rFonts w:hint="eastAsia"/>
          <w:szCs w:val="21"/>
          <w:u w:val="single"/>
        </w:rPr>
        <w:t xml:space="preserve">  工作大纲    </w:t>
      </w:r>
    </w:p>
    <w:p>
      <w:pPr>
        <w:spacing w:line="360" w:lineRule="auto"/>
        <w:ind w:firstLine="420"/>
        <w:rPr>
          <w:szCs w:val="21"/>
          <w:u w:val="single"/>
        </w:rPr>
      </w:pPr>
      <w:r>
        <w:rPr>
          <w:rFonts w:hint="eastAsia"/>
          <w:szCs w:val="21"/>
        </w:rPr>
        <w:t xml:space="preserve">附件二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技术建议书  </w:t>
      </w:r>
    </w:p>
    <w:p>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附件之间不一致的，以后顺序者为准。</w:t>
      </w:r>
      <w:r>
        <w:rPr>
          <w:rFonts w:hint="eastAsia" w:ascii="楷体_GB2312" w:eastAsia="楷体_GB2312"/>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pPr>
        <w:spacing w:line="360" w:lineRule="auto"/>
        <w:ind w:firstLine="42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至少2份</w:t>
      </w:r>
      <w:r>
        <w:rPr>
          <w:rFonts w:hint="eastAsia"/>
          <w:szCs w:val="21"/>
        </w:rPr>
        <w:t>），乙方</w:t>
      </w:r>
      <w:r>
        <w:rPr>
          <w:rFonts w:hint="eastAsia"/>
          <w:szCs w:val="21"/>
          <w:u w:val="single"/>
        </w:rPr>
        <w:t xml:space="preserve">   </w:t>
      </w:r>
      <w:r>
        <w:rPr>
          <w:rFonts w:hint="eastAsia"/>
          <w:szCs w:val="21"/>
        </w:rPr>
        <w:t>份，具有同等法律效力。</w:t>
      </w:r>
    </w:p>
    <w:p>
      <w:pPr>
        <w:spacing w:line="360" w:lineRule="auto"/>
        <w:ind w:firstLine="420"/>
        <w:rPr>
          <w:szCs w:val="21"/>
        </w:rPr>
      </w:pPr>
      <w:r>
        <w:rPr>
          <w:rFonts w:hint="eastAsia"/>
          <w:szCs w:val="21"/>
        </w:rPr>
        <w:t>（以下为签章页，无正文）</w:t>
      </w:r>
    </w:p>
    <w:p>
      <w:pPr>
        <w:spacing w:line="360" w:lineRule="auto"/>
        <w:ind w:firstLine="420"/>
        <w:rPr>
          <w:szCs w:val="21"/>
        </w:rPr>
      </w:pPr>
      <w:r>
        <w:rPr>
          <w:rFonts w:hint="eastAsia"/>
          <w:szCs w:val="21"/>
        </w:rPr>
        <w:t xml:space="preserve">    </w:t>
      </w:r>
    </w:p>
    <w:p>
      <w:pPr>
        <w:spacing w:line="360" w:lineRule="auto"/>
        <w:ind w:firstLine="420"/>
        <w:rPr>
          <w:szCs w:val="21"/>
          <w:u w:val="single"/>
        </w:rPr>
      </w:pPr>
      <w:r>
        <w:rPr>
          <w:rFonts w:hint="eastAsia"/>
          <w:szCs w:val="21"/>
        </w:rPr>
        <w:t>甲方：</w:t>
      </w:r>
      <w:r>
        <w:rPr>
          <w:szCs w:val="21"/>
          <w:u w:val="single"/>
        </w:rPr>
        <w:t xml:space="preserve">                                         </w:t>
      </w:r>
      <w:r>
        <w:rPr>
          <w:rFonts w:hint="eastAsia"/>
          <w:szCs w:val="21"/>
        </w:rPr>
        <w:t xml:space="preserve">（盖章）                </w:t>
      </w:r>
    </w:p>
    <w:p>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pPr>
        <w:spacing w:line="360" w:lineRule="auto"/>
        <w:ind w:firstLine="420"/>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pPr>
        <w:spacing w:line="360" w:lineRule="auto"/>
        <w:ind w:firstLine="420"/>
        <w:rPr>
          <w:szCs w:val="21"/>
        </w:rPr>
      </w:pPr>
    </w:p>
    <w:p>
      <w:pPr>
        <w:spacing w:line="360" w:lineRule="auto"/>
        <w:ind w:firstLine="420"/>
        <w:rPr>
          <w:szCs w:val="21"/>
        </w:rPr>
      </w:pPr>
    </w:p>
    <w:p>
      <w:pPr>
        <w:spacing w:line="360" w:lineRule="auto"/>
        <w:ind w:firstLine="420"/>
        <w:rPr>
          <w:szCs w:val="21"/>
          <w:u w:val="single"/>
        </w:rPr>
      </w:pPr>
      <w:r>
        <w:rPr>
          <w:rFonts w:hint="eastAsia"/>
          <w:szCs w:val="21"/>
        </w:rPr>
        <w:t>乙方：</w:t>
      </w:r>
      <w:r>
        <w:rPr>
          <w:szCs w:val="21"/>
          <w:u w:val="single"/>
        </w:rPr>
        <w:t xml:space="preserve">                                         </w:t>
      </w:r>
      <w:r>
        <w:rPr>
          <w:rFonts w:hint="eastAsia"/>
          <w:szCs w:val="21"/>
        </w:rPr>
        <w:t xml:space="preserve">（盖章）                </w:t>
      </w:r>
    </w:p>
    <w:p>
      <w:pPr>
        <w:spacing w:line="360" w:lineRule="auto"/>
        <w:ind w:firstLine="420"/>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pPr>
        <w:spacing w:line="360" w:lineRule="auto"/>
        <w:ind w:firstLine="420"/>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right"/>
                          </w:pPr>
                          <w:r>
                            <w:fldChar w:fldCharType="begin"/>
                          </w:r>
                          <w:r>
                            <w:instrText xml:space="preserve">PAGE   \* MERGEFORMAT</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1"/>
                      <w:jc w:val="right"/>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right"/>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jc w:val="right"/>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right"/>
                          </w:pPr>
                          <w:r>
                            <w:fldChar w:fldCharType="begin"/>
                          </w:r>
                          <w:r>
                            <w:instrText xml:space="preserve">PAGE   \* MERGEFORMAT</w:instrText>
                          </w:r>
                          <w:r>
                            <w:fldChar w:fldCharType="separate"/>
                          </w:r>
                          <w:r>
                            <w:rPr>
                              <w:lang w:val="zh-CN"/>
                            </w:rP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jc w:val="right"/>
                    </w:pPr>
                    <w:r>
                      <w:fldChar w:fldCharType="begin"/>
                    </w:r>
                    <w:r>
                      <w:instrText xml:space="preserve">PAGE   \* MERGEFORMAT</w:instrText>
                    </w:r>
                    <w:r>
                      <w:fldChar w:fldCharType="separate"/>
                    </w:r>
                    <w:r>
                      <w:rPr>
                        <w:lang w:val="zh-CN"/>
                      </w:rPr>
                      <w:t>39</w:t>
                    </w:r>
                    <w:r>
                      <w:fldChar w:fldCharType="end"/>
                    </w:r>
                  </w:p>
                </w:txbxContent>
              </v:textbox>
            </v:shape>
          </w:pict>
        </mc:Fallback>
      </mc:AlternateContent>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pPr>
        <w:pStyle w:val="37"/>
      </w:pPr>
      <w:r>
        <w:rPr>
          <w:rStyle w:val="55"/>
        </w:rPr>
        <w:footnoteRef/>
      </w:r>
      <w:r>
        <w:rPr>
          <w:rFonts w:hint="eastAsia" w:ascii="宋体" w:hAnsi="宋体"/>
          <w:szCs w:val="21"/>
        </w:rPr>
        <w:t xml:space="preserve"> 打印授权签字人姓名及其职位，如 张三 XX公司项目经理_。</w:t>
      </w:r>
    </w:p>
  </w:footnote>
  <w:footnote w:id="2">
    <w:p>
      <w:pPr>
        <w:pStyle w:val="37"/>
      </w:pPr>
      <w:r>
        <w:rPr>
          <w:rStyle w:val="55"/>
        </w:rPr>
        <w:footnoteRef/>
      </w:r>
      <w:r>
        <w:t xml:space="preserve"> </w:t>
      </w:r>
      <w:r>
        <w:rPr>
          <w:rFonts w:hint="eastAsia"/>
        </w:rPr>
        <w:t>如投标单位的法定代表人签署技术建议书递交函则无需此授权委托书。</w:t>
      </w:r>
    </w:p>
  </w:footnote>
  <w:footnote w:id="3">
    <w:p>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DA28A"/>
    <w:multiLevelType w:val="singleLevel"/>
    <w:tmpl w:val="F6DDA28A"/>
    <w:lvl w:ilvl="0" w:tentative="0">
      <w:start w:val="1"/>
      <w:numFmt w:val="decimal"/>
      <w:lvlText w:val="%1)"/>
      <w:lvlJc w:val="left"/>
      <w:pPr>
        <w:ind w:left="425" w:hanging="425"/>
      </w:pPr>
      <w:rPr>
        <w:rFonts w:hint="default"/>
      </w:rPr>
    </w:lvl>
  </w:abstractNum>
  <w:abstractNum w:abstractNumId="1">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7">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2">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5">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9">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2">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19"/>
  </w:num>
  <w:num w:numId="2">
    <w:abstractNumId w:val="8"/>
  </w:num>
  <w:num w:numId="3">
    <w:abstractNumId w:val="13"/>
  </w:num>
  <w:num w:numId="4">
    <w:abstractNumId w:val="10"/>
  </w:num>
  <w:num w:numId="5">
    <w:abstractNumId w:val="9"/>
  </w:num>
  <w:num w:numId="6">
    <w:abstractNumId w:val="20"/>
  </w:num>
  <w:num w:numId="7">
    <w:abstractNumId w:val="14"/>
  </w:num>
  <w:num w:numId="8">
    <w:abstractNumId w:val="5"/>
  </w:num>
  <w:num w:numId="9">
    <w:abstractNumId w:val="7"/>
  </w:num>
  <w:num w:numId="10">
    <w:abstractNumId w:val="6"/>
  </w:num>
  <w:num w:numId="11">
    <w:abstractNumId w:val="25"/>
  </w:num>
  <w:num w:numId="12">
    <w:abstractNumId w:val="1"/>
  </w:num>
  <w:num w:numId="13">
    <w:abstractNumId w:val="23"/>
  </w:num>
  <w:num w:numId="14">
    <w:abstractNumId w:val="4"/>
  </w:num>
  <w:num w:numId="15">
    <w:abstractNumId w:val="16"/>
  </w:num>
  <w:num w:numId="16">
    <w:abstractNumId w:val="21"/>
  </w:num>
  <w:num w:numId="17">
    <w:abstractNumId w:val="22"/>
  </w:num>
  <w:num w:numId="18">
    <w:abstractNumId w:val="17"/>
  </w:num>
  <w:num w:numId="19">
    <w:abstractNumId w:val="12"/>
  </w:num>
  <w:num w:numId="20">
    <w:abstractNumId w:val="18"/>
  </w:num>
  <w:num w:numId="21">
    <w:abstractNumId w:val="11"/>
  </w:num>
  <w:num w:numId="22">
    <w:abstractNumId w:val="24"/>
  </w:num>
  <w:num w:numId="23">
    <w:abstractNumId w:val="3"/>
  </w:num>
  <w:num w:numId="24">
    <w:abstractNumId w:val="0"/>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27A97"/>
    <w:rsid w:val="000328B6"/>
    <w:rsid w:val="00033986"/>
    <w:rsid w:val="00042AE6"/>
    <w:rsid w:val="00046C01"/>
    <w:rsid w:val="00052D18"/>
    <w:rsid w:val="00053AF1"/>
    <w:rsid w:val="00064AA0"/>
    <w:rsid w:val="000657FB"/>
    <w:rsid w:val="00077339"/>
    <w:rsid w:val="000859ED"/>
    <w:rsid w:val="00086AB5"/>
    <w:rsid w:val="000A35C5"/>
    <w:rsid w:val="000A3D8E"/>
    <w:rsid w:val="000B5E11"/>
    <w:rsid w:val="000C55FB"/>
    <w:rsid w:val="000D0C04"/>
    <w:rsid w:val="000D1A7F"/>
    <w:rsid w:val="000D3E5E"/>
    <w:rsid w:val="000D6536"/>
    <w:rsid w:val="000D71DF"/>
    <w:rsid w:val="000E17D0"/>
    <w:rsid w:val="0010797A"/>
    <w:rsid w:val="00124D9F"/>
    <w:rsid w:val="00133EF3"/>
    <w:rsid w:val="00136011"/>
    <w:rsid w:val="00136583"/>
    <w:rsid w:val="00156ACA"/>
    <w:rsid w:val="001767E1"/>
    <w:rsid w:val="00181488"/>
    <w:rsid w:val="001A1A1B"/>
    <w:rsid w:val="001B1645"/>
    <w:rsid w:val="001B3B43"/>
    <w:rsid w:val="001B6274"/>
    <w:rsid w:val="001C3851"/>
    <w:rsid w:val="001D03B8"/>
    <w:rsid w:val="001D454E"/>
    <w:rsid w:val="001E0251"/>
    <w:rsid w:val="001E370C"/>
    <w:rsid w:val="001F2988"/>
    <w:rsid w:val="0021412D"/>
    <w:rsid w:val="002357E9"/>
    <w:rsid w:val="0023672E"/>
    <w:rsid w:val="0025732B"/>
    <w:rsid w:val="0026339D"/>
    <w:rsid w:val="0026586B"/>
    <w:rsid w:val="00292CB1"/>
    <w:rsid w:val="00293033"/>
    <w:rsid w:val="00297228"/>
    <w:rsid w:val="002A5684"/>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50D2A"/>
    <w:rsid w:val="00357CFF"/>
    <w:rsid w:val="00381C07"/>
    <w:rsid w:val="003915B1"/>
    <w:rsid w:val="003A0EF9"/>
    <w:rsid w:val="003B27C6"/>
    <w:rsid w:val="003C6FF2"/>
    <w:rsid w:val="003E0FC0"/>
    <w:rsid w:val="003E58C1"/>
    <w:rsid w:val="003E694F"/>
    <w:rsid w:val="00400ADB"/>
    <w:rsid w:val="00403947"/>
    <w:rsid w:val="00407EB5"/>
    <w:rsid w:val="004107B1"/>
    <w:rsid w:val="00415E01"/>
    <w:rsid w:val="004479C2"/>
    <w:rsid w:val="00455E36"/>
    <w:rsid w:val="0046316A"/>
    <w:rsid w:val="00467184"/>
    <w:rsid w:val="00480E2F"/>
    <w:rsid w:val="00487BE0"/>
    <w:rsid w:val="00492C9F"/>
    <w:rsid w:val="004A6B9B"/>
    <w:rsid w:val="004C4D16"/>
    <w:rsid w:val="004D1F8D"/>
    <w:rsid w:val="004E5E17"/>
    <w:rsid w:val="004F4BBC"/>
    <w:rsid w:val="00501C0C"/>
    <w:rsid w:val="00501EDB"/>
    <w:rsid w:val="0050346F"/>
    <w:rsid w:val="00531B07"/>
    <w:rsid w:val="00532DE7"/>
    <w:rsid w:val="00536579"/>
    <w:rsid w:val="0053665D"/>
    <w:rsid w:val="00540767"/>
    <w:rsid w:val="00561C1C"/>
    <w:rsid w:val="00584122"/>
    <w:rsid w:val="005A308A"/>
    <w:rsid w:val="005B2779"/>
    <w:rsid w:val="005B4527"/>
    <w:rsid w:val="005B47E7"/>
    <w:rsid w:val="005B5DE2"/>
    <w:rsid w:val="005C6FA0"/>
    <w:rsid w:val="005D1A6E"/>
    <w:rsid w:val="005D5FF2"/>
    <w:rsid w:val="005F30E5"/>
    <w:rsid w:val="005F7F55"/>
    <w:rsid w:val="00614207"/>
    <w:rsid w:val="00617CF8"/>
    <w:rsid w:val="00622308"/>
    <w:rsid w:val="006253EC"/>
    <w:rsid w:val="00634FF1"/>
    <w:rsid w:val="00645331"/>
    <w:rsid w:val="00647159"/>
    <w:rsid w:val="00667C40"/>
    <w:rsid w:val="0067151A"/>
    <w:rsid w:val="00672685"/>
    <w:rsid w:val="00676974"/>
    <w:rsid w:val="00676D52"/>
    <w:rsid w:val="006771B7"/>
    <w:rsid w:val="006817FD"/>
    <w:rsid w:val="006849E1"/>
    <w:rsid w:val="0069037F"/>
    <w:rsid w:val="00696874"/>
    <w:rsid w:val="006A2A8A"/>
    <w:rsid w:val="006A31E3"/>
    <w:rsid w:val="006F44E5"/>
    <w:rsid w:val="0070454F"/>
    <w:rsid w:val="00717DFD"/>
    <w:rsid w:val="0072311A"/>
    <w:rsid w:val="00730216"/>
    <w:rsid w:val="0073242F"/>
    <w:rsid w:val="0073545C"/>
    <w:rsid w:val="0074223D"/>
    <w:rsid w:val="00753392"/>
    <w:rsid w:val="007578BD"/>
    <w:rsid w:val="00765790"/>
    <w:rsid w:val="0076734D"/>
    <w:rsid w:val="007772FF"/>
    <w:rsid w:val="00777CC9"/>
    <w:rsid w:val="007A5073"/>
    <w:rsid w:val="007B57C3"/>
    <w:rsid w:val="007C36D4"/>
    <w:rsid w:val="007D1B0D"/>
    <w:rsid w:val="007D715B"/>
    <w:rsid w:val="007E4223"/>
    <w:rsid w:val="008040C0"/>
    <w:rsid w:val="008057F0"/>
    <w:rsid w:val="00822397"/>
    <w:rsid w:val="008269E2"/>
    <w:rsid w:val="008271B6"/>
    <w:rsid w:val="0083407C"/>
    <w:rsid w:val="008340A1"/>
    <w:rsid w:val="00835335"/>
    <w:rsid w:val="00837E6D"/>
    <w:rsid w:val="00840CCF"/>
    <w:rsid w:val="0084176D"/>
    <w:rsid w:val="00850DEB"/>
    <w:rsid w:val="00866DAC"/>
    <w:rsid w:val="00870855"/>
    <w:rsid w:val="00875D2F"/>
    <w:rsid w:val="00887DC6"/>
    <w:rsid w:val="008945A1"/>
    <w:rsid w:val="008A30BB"/>
    <w:rsid w:val="008D40D9"/>
    <w:rsid w:val="008D5566"/>
    <w:rsid w:val="008F4A09"/>
    <w:rsid w:val="00901EF0"/>
    <w:rsid w:val="00905CB4"/>
    <w:rsid w:val="009074AE"/>
    <w:rsid w:val="00913C0A"/>
    <w:rsid w:val="00915466"/>
    <w:rsid w:val="00916A85"/>
    <w:rsid w:val="009179D7"/>
    <w:rsid w:val="0092657E"/>
    <w:rsid w:val="00942B33"/>
    <w:rsid w:val="00942E25"/>
    <w:rsid w:val="0094750F"/>
    <w:rsid w:val="0095590A"/>
    <w:rsid w:val="0095637C"/>
    <w:rsid w:val="00957FFC"/>
    <w:rsid w:val="00960F9B"/>
    <w:rsid w:val="00961205"/>
    <w:rsid w:val="0096765F"/>
    <w:rsid w:val="009726AD"/>
    <w:rsid w:val="009845B8"/>
    <w:rsid w:val="009A0AA3"/>
    <w:rsid w:val="009A7DEE"/>
    <w:rsid w:val="009B583D"/>
    <w:rsid w:val="00A00EC5"/>
    <w:rsid w:val="00A13469"/>
    <w:rsid w:val="00A17F0F"/>
    <w:rsid w:val="00A208B6"/>
    <w:rsid w:val="00A44A92"/>
    <w:rsid w:val="00A4542F"/>
    <w:rsid w:val="00A6250F"/>
    <w:rsid w:val="00A630AC"/>
    <w:rsid w:val="00A66A69"/>
    <w:rsid w:val="00A71111"/>
    <w:rsid w:val="00AA351A"/>
    <w:rsid w:val="00AA3AD2"/>
    <w:rsid w:val="00AA5065"/>
    <w:rsid w:val="00AA580C"/>
    <w:rsid w:val="00AB233F"/>
    <w:rsid w:val="00AC5134"/>
    <w:rsid w:val="00AC543F"/>
    <w:rsid w:val="00AD2595"/>
    <w:rsid w:val="00AE24B5"/>
    <w:rsid w:val="00AE3C2F"/>
    <w:rsid w:val="00AF6E63"/>
    <w:rsid w:val="00B049E5"/>
    <w:rsid w:val="00B10AB0"/>
    <w:rsid w:val="00B13D4B"/>
    <w:rsid w:val="00B26954"/>
    <w:rsid w:val="00B378A0"/>
    <w:rsid w:val="00B554F6"/>
    <w:rsid w:val="00B6755A"/>
    <w:rsid w:val="00B749D1"/>
    <w:rsid w:val="00B75193"/>
    <w:rsid w:val="00B845DE"/>
    <w:rsid w:val="00BB5C07"/>
    <w:rsid w:val="00BD27D5"/>
    <w:rsid w:val="00BF0BF9"/>
    <w:rsid w:val="00BF5482"/>
    <w:rsid w:val="00C071EA"/>
    <w:rsid w:val="00C44CD1"/>
    <w:rsid w:val="00C47B99"/>
    <w:rsid w:val="00C52580"/>
    <w:rsid w:val="00C6586B"/>
    <w:rsid w:val="00C67F29"/>
    <w:rsid w:val="00C70DD3"/>
    <w:rsid w:val="00C8103F"/>
    <w:rsid w:val="00C84C2B"/>
    <w:rsid w:val="00C9053A"/>
    <w:rsid w:val="00C93D87"/>
    <w:rsid w:val="00C95563"/>
    <w:rsid w:val="00C9795D"/>
    <w:rsid w:val="00CB1705"/>
    <w:rsid w:val="00CB42E9"/>
    <w:rsid w:val="00CD4CC5"/>
    <w:rsid w:val="00CE2A7F"/>
    <w:rsid w:val="00CE607B"/>
    <w:rsid w:val="00CE75BE"/>
    <w:rsid w:val="00CF7614"/>
    <w:rsid w:val="00D02347"/>
    <w:rsid w:val="00D10ED2"/>
    <w:rsid w:val="00D10EFE"/>
    <w:rsid w:val="00D12DD8"/>
    <w:rsid w:val="00D25695"/>
    <w:rsid w:val="00D3263F"/>
    <w:rsid w:val="00D37DE4"/>
    <w:rsid w:val="00D40D75"/>
    <w:rsid w:val="00D44218"/>
    <w:rsid w:val="00D52028"/>
    <w:rsid w:val="00D560C3"/>
    <w:rsid w:val="00D6541E"/>
    <w:rsid w:val="00D82864"/>
    <w:rsid w:val="00D919AA"/>
    <w:rsid w:val="00D91B18"/>
    <w:rsid w:val="00D920E4"/>
    <w:rsid w:val="00D97305"/>
    <w:rsid w:val="00DA2C8D"/>
    <w:rsid w:val="00DA3A97"/>
    <w:rsid w:val="00DB3213"/>
    <w:rsid w:val="00DE451E"/>
    <w:rsid w:val="00DE5C7E"/>
    <w:rsid w:val="00DF19EE"/>
    <w:rsid w:val="00E14A64"/>
    <w:rsid w:val="00E264AC"/>
    <w:rsid w:val="00E27DE4"/>
    <w:rsid w:val="00E30C84"/>
    <w:rsid w:val="00E4518B"/>
    <w:rsid w:val="00E47110"/>
    <w:rsid w:val="00E71C09"/>
    <w:rsid w:val="00E81236"/>
    <w:rsid w:val="00EA1E48"/>
    <w:rsid w:val="00EB261F"/>
    <w:rsid w:val="00EB36E1"/>
    <w:rsid w:val="00EB6677"/>
    <w:rsid w:val="00EC685C"/>
    <w:rsid w:val="00ED1CCC"/>
    <w:rsid w:val="00ED26D4"/>
    <w:rsid w:val="00ED2BE9"/>
    <w:rsid w:val="00EE441A"/>
    <w:rsid w:val="00EF1E1F"/>
    <w:rsid w:val="00F05645"/>
    <w:rsid w:val="00F062E3"/>
    <w:rsid w:val="00F14803"/>
    <w:rsid w:val="00F17B4E"/>
    <w:rsid w:val="00F53FF7"/>
    <w:rsid w:val="00F70808"/>
    <w:rsid w:val="00F81931"/>
    <w:rsid w:val="00F81BC5"/>
    <w:rsid w:val="00F86F6E"/>
    <w:rsid w:val="00FA68A9"/>
    <w:rsid w:val="00FB1E0E"/>
    <w:rsid w:val="00FC25D7"/>
    <w:rsid w:val="00FC5163"/>
    <w:rsid w:val="00FD146B"/>
    <w:rsid w:val="00FD74B2"/>
    <w:rsid w:val="00FE00D7"/>
    <w:rsid w:val="02184CEB"/>
    <w:rsid w:val="045F303F"/>
    <w:rsid w:val="069D2A73"/>
    <w:rsid w:val="09120552"/>
    <w:rsid w:val="0B1C57E0"/>
    <w:rsid w:val="111E3700"/>
    <w:rsid w:val="131A4BEF"/>
    <w:rsid w:val="14AF1479"/>
    <w:rsid w:val="152F3064"/>
    <w:rsid w:val="19D32F7C"/>
    <w:rsid w:val="1A366198"/>
    <w:rsid w:val="1BCA4827"/>
    <w:rsid w:val="1CF75960"/>
    <w:rsid w:val="1D306D8A"/>
    <w:rsid w:val="1E32090B"/>
    <w:rsid w:val="1E54610B"/>
    <w:rsid w:val="20D14525"/>
    <w:rsid w:val="21D7362A"/>
    <w:rsid w:val="22BC1436"/>
    <w:rsid w:val="232A616E"/>
    <w:rsid w:val="262745D4"/>
    <w:rsid w:val="26E065DB"/>
    <w:rsid w:val="27980464"/>
    <w:rsid w:val="28F06B44"/>
    <w:rsid w:val="2A760B1A"/>
    <w:rsid w:val="2F2C5BB3"/>
    <w:rsid w:val="2F2E78E5"/>
    <w:rsid w:val="2FF13BF2"/>
    <w:rsid w:val="30406C77"/>
    <w:rsid w:val="30536D05"/>
    <w:rsid w:val="343A6243"/>
    <w:rsid w:val="36E7289C"/>
    <w:rsid w:val="37192F03"/>
    <w:rsid w:val="37B14602"/>
    <w:rsid w:val="393357C5"/>
    <w:rsid w:val="3971575D"/>
    <w:rsid w:val="39AE31FE"/>
    <w:rsid w:val="39D0586A"/>
    <w:rsid w:val="39D81656"/>
    <w:rsid w:val="3A922B1F"/>
    <w:rsid w:val="3AF13CEA"/>
    <w:rsid w:val="3B273040"/>
    <w:rsid w:val="3B822B94"/>
    <w:rsid w:val="3BD86B01"/>
    <w:rsid w:val="3C1E0B0E"/>
    <w:rsid w:val="3D4A604B"/>
    <w:rsid w:val="3EBB0341"/>
    <w:rsid w:val="405C1C05"/>
    <w:rsid w:val="41C03A05"/>
    <w:rsid w:val="41F304DC"/>
    <w:rsid w:val="42BC2E2F"/>
    <w:rsid w:val="453825E4"/>
    <w:rsid w:val="479B2599"/>
    <w:rsid w:val="48085B60"/>
    <w:rsid w:val="48396CD0"/>
    <w:rsid w:val="48E855F9"/>
    <w:rsid w:val="490921C6"/>
    <w:rsid w:val="49433483"/>
    <w:rsid w:val="49C83E03"/>
    <w:rsid w:val="4A1F1A25"/>
    <w:rsid w:val="4A722025"/>
    <w:rsid w:val="4ABA773C"/>
    <w:rsid w:val="4B6E3E3E"/>
    <w:rsid w:val="4CFC64EB"/>
    <w:rsid w:val="4D317F76"/>
    <w:rsid w:val="4E5F4829"/>
    <w:rsid w:val="4E631077"/>
    <w:rsid w:val="4EB569F9"/>
    <w:rsid w:val="506A5C79"/>
    <w:rsid w:val="514F3E35"/>
    <w:rsid w:val="51C21AE4"/>
    <w:rsid w:val="52952D55"/>
    <w:rsid w:val="52EF3383"/>
    <w:rsid w:val="547821D3"/>
    <w:rsid w:val="54921C42"/>
    <w:rsid w:val="55245428"/>
    <w:rsid w:val="57F5658A"/>
    <w:rsid w:val="582C7CB7"/>
    <w:rsid w:val="587F6039"/>
    <w:rsid w:val="5CA2679A"/>
    <w:rsid w:val="5CC826A5"/>
    <w:rsid w:val="5D0336DD"/>
    <w:rsid w:val="5F493D5D"/>
    <w:rsid w:val="5F7E4F0D"/>
    <w:rsid w:val="5FD512F8"/>
    <w:rsid w:val="62B70B04"/>
    <w:rsid w:val="632B3B2D"/>
    <w:rsid w:val="63C65464"/>
    <w:rsid w:val="640B2E77"/>
    <w:rsid w:val="65B1194B"/>
    <w:rsid w:val="65F53065"/>
    <w:rsid w:val="665A2DDB"/>
    <w:rsid w:val="66610CEB"/>
    <w:rsid w:val="66DD1772"/>
    <w:rsid w:val="6A6F153A"/>
    <w:rsid w:val="6E663ACB"/>
    <w:rsid w:val="6EA81E99"/>
    <w:rsid w:val="6FFB6C8E"/>
    <w:rsid w:val="700E441B"/>
    <w:rsid w:val="72744520"/>
    <w:rsid w:val="76C069C8"/>
    <w:rsid w:val="772D5648"/>
    <w:rsid w:val="77604B55"/>
    <w:rsid w:val="7BC27D34"/>
    <w:rsid w:val="7BC3722E"/>
    <w:rsid w:val="7F694E44"/>
    <w:rsid w:val="7F79715A"/>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99"/>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qFormat/>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qFormat/>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qFormat/>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99"/>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142">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图表内容"/>
    <w:basedOn w:val="1"/>
    <w:link w:val="145"/>
    <w:qFormat/>
    <w:uiPriority w:val="0"/>
    <w:pPr>
      <w:widowControl/>
      <w:spacing w:line="300" w:lineRule="exact"/>
      <w:jc w:val="center"/>
    </w:pPr>
    <w:rPr>
      <w:rFonts w:ascii="仿宋_GB2312" w:hAnsi="仿宋_GB2312" w:eastAsia="仿宋_GB2312" w:cs="宋体"/>
      <w:kern w:val="0"/>
      <w:szCs w:val="18"/>
    </w:rPr>
  </w:style>
  <w:style w:type="character" w:customStyle="1" w:styleId="145">
    <w:name w:val="图表内容 Char"/>
    <w:basedOn w:val="48"/>
    <w:link w:val="144"/>
    <w:qFormat/>
    <w:uiPriority w:val="0"/>
    <w:rPr>
      <w:rFonts w:ascii="仿宋_GB2312" w:hAnsi="仿宋_GB2312" w:eastAsia="仿宋_GB2312" w:cs="宋体"/>
      <w:kern w:val="0"/>
      <w:szCs w:val="18"/>
    </w:rPr>
  </w:style>
  <w:style w:type="paragraph" w:customStyle="1" w:styleId="146">
    <w:name w:val="标题2a"/>
    <w:basedOn w:val="3"/>
    <w:next w:val="25"/>
    <w:qFormat/>
    <w:uiPriority w:val="0"/>
    <w:pPr>
      <w:spacing w:before="360" w:after="240" w:line="240" w:lineRule="auto"/>
    </w:pPr>
    <w:rPr>
      <w:rFonts w:ascii="Times New Roman" w:hAnsi="Times New Roman" w:eastAsia="宋体"/>
      <w:sz w:val="28"/>
    </w:rPr>
  </w:style>
  <w:style w:type="paragraph" w:styleId="147">
    <w:name w:val="No Spacing"/>
    <w:qFormat/>
    <w:uiPriority w:val="1"/>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36</Pages>
  <Words>19128</Words>
  <Characters>27638</Characters>
  <Lines>144</Lines>
  <Paragraphs>40</Paragraphs>
  <TotalTime>24</TotalTime>
  <ScaleCrop>false</ScaleCrop>
  <LinksUpToDate>false</LinksUpToDate>
  <CharactersWithSpaces>31441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2021-03-03T08:07:00Z</dcterms:created>
  <dc:creator>Windows User</dc:creator>
  <cp:lastModifiedBy>Peiling</cp:lastModifiedBy>
  <cp:lastPrinted>2024-07-03T08:59:00Z</cp:lastPrinted>
  <dcterms:modified xsi:type="dcterms:W3CDTF">2025-12-01T06:13:29Z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6AF91280E1404E92A9178E3578791F63_13</vt:lpwstr>
  </property>
</Properties>
</file>