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0E" w:rsidRDefault="0092670E" w:rsidP="0092670E">
      <w:pPr>
        <w:overflowPunct w:val="0"/>
        <w:spacing w:line="720" w:lineRule="auto"/>
        <w:jc w:val="center"/>
        <w:rPr>
          <w:rFonts w:ascii="方正小标宋简体" w:eastAsia="方正小标宋简体" w:hAnsiTheme="minorHAnsi" w:cstheme="minorBidi"/>
          <w:sz w:val="48"/>
          <w:szCs w:val="36"/>
        </w:rPr>
      </w:pPr>
    </w:p>
    <w:p w:rsidR="0092670E" w:rsidRDefault="0092670E" w:rsidP="0092670E">
      <w:pPr>
        <w:overflowPunct w:val="0"/>
        <w:spacing w:line="720" w:lineRule="auto"/>
        <w:jc w:val="center"/>
        <w:rPr>
          <w:rFonts w:ascii="方正小标宋简体" w:eastAsia="方正小标宋简体" w:hAnsiTheme="minorHAnsi" w:cstheme="minorBidi"/>
          <w:sz w:val="48"/>
          <w:szCs w:val="36"/>
        </w:rPr>
      </w:pPr>
    </w:p>
    <w:p w:rsidR="0092670E" w:rsidRDefault="0092670E" w:rsidP="0092670E">
      <w:pPr>
        <w:overflowPunct w:val="0"/>
        <w:spacing w:line="720" w:lineRule="auto"/>
        <w:jc w:val="center"/>
        <w:rPr>
          <w:rFonts w:ascii="方正小标宋简体" w:eastAsia="方正小标宋简体" w:hAnsiTheme="minorHAnsi" w:cstheme="minorBidi"/>
          <w:sz w:val="48"/>
          <w:szCs w:val="36"/>
        </w:rPr>
      </w:pPr>
    </w:p>
    <w:p w:rsidR="0092670E" w:rsidRDefault="0092670E" w:rsidP="0092670E">
      <w:pPr>
        <w:overflowPunct w:val="0"/>
        <w:spacing w:line="720" w:lineRule="auto"/>
        <w:jc w:val="center"/>
        <w:rPr>
          <w:rFonts w:ascii="方正小标宋简体" w:eastAsia="方正小标宋简体" w:hAnsiTheme="minorHAnsi" w:cstheme="minorBidi"/>
          <w:sz w:val="48"/>
          <w:szCs w:val="36"/>
        </w:rPr>
      </w:pPr>
    </w:p>
    <w:p w:rsidR="000E7CD2" w:rsidRDefault="0092670E" w:rsidP="0092670E">
      <w:pPr>
        <w:overflowPunct w:val="0"/>
        <w:spacing w:line="720" w:lineRule="auto"/>
        <w:jc w:val="center"/>
        <w:rPr>
          <w:rFonts w:ascii="方正小标宋简体" w:eastAsia="方正小标宋简体" w:hAnsiTheme="minorHAnsi" w:cstheme="minorBidi" w:hint="eastAsia"/>
          <w:sz w:val="48"/>
          <w:szCs w:val="36"/>
        </w:rPr>
      </w:pPr>
      <w:r w:rsidRPr="00014CE7">
        <w:rPr>
          <w:rFonts w:ascii="方正小标宋简体" w:eastAsia="方正小标宋简体" w:hAnsiTheme="minorHAnsi" w:cstheme="minorBidi" w:hint="eastAsia"/>
          <w:sz w:val="48"/>
          <w:szCs w:val="36"/>
        </w:rPr>
        <w:t>环境保护部环境保护对外合作中心</w:t>
      </w:r>
    </w:p>
    <w:p w:rsidR="0092670E" w:rsidRDefault="001564EA" w:rsidP="0092670E">
      <w:pPr>
        <w:overflowPunct w:val="0"/>
        <w:spacing w:line="720" w:lineRule="auto"/>
        <w:jc w:val="center"/>
        <w:rPr>
          <w:rFonts w:ascii="方正小标宋简体" w:eastAsia="方正小标宋简体" w:hAnsiTheme="minorHAnsi" w:cstheme="minorBidi"/>
          <w:sz w:val="48"/>
          <w:szCs w:val="36"/>
        </w:rPr>
      </w:pPr>
      <w:bookmarkStart w:id="0" w:name="_GoBack"/>
      <w:bookmarkEnd w:id="0"/>
      <w:r w:rsidRPr="001564EA">
        <w:rPr>
          <w:rFonts w:ascii="方正小标宋简体" w:eastAsia="方正小标宋简体" w:hAnsiTheme="minorHAnsi" w:cstheme="minorBidi" w:hint="eastAsia"/>
          <w:sz w:val="48"/>
          <w:szCs w:val="36"/>
        </w:rPr>
        <w:t>全球环境基金项目</w:t>
      </w:r>
      <w:r w:rsidR="0092670E" w:rsidRPr="00014CE7">
        <w:rPr>
          <w:rFonts w:ascii="方正小标宋简体" w:eastAsia="方正小标宋简体" w:hAnsiTheme="minorHAnsi" w:cstheme="minorBidi" w:hint="eastAsia"/>
          <w:sz w:val="48"/>
          <w:szCs w:val="36"/>
        </w:rPr>
        <w:t>环境与社会保障标准</w:t>
      </w:r>
    </w:p>
    <w:p w:rsidR="0092670E" w:rsidRDefault="0092670E" w:rsidP="0092670E">
      <w:pPr>
        <w:overflowPunct w:val="0"/>
        <w:spacing w:line="720" w:lineRule="auto"/>
        <w:jc w:val="center"/>
        <w:rPr>
          <w:rFonts w:ascii="方正小标宋简体" w:eastAsia="方正小标宋简体" w:hAnsiTheme="minorHAnsi" w:cstheme="minorBidi"/>
          <w:sz w:val="48"/>
          <w:szCs w:val="36"/>
        </w:rPr>
      </w:pPr>
    </w:p>
    <w:p w:rsidR="00020316" w:rsidRDefault="0092670E" w:rsidP="0092670E">
      <w:pPr>
        <w:jc w:val="center"/>
        <w:rPr>
          <w:rFonts w:ascii="方正小标宋简体" w:eastAsia="方正小标宋简体" w:hAnsiTheme="minorHAnsi" w:cstheme="minorBidi"/>
          <w:sz w:val="48"/>
          <w:szCs w:val="36"/>
        </w:rPr>
      </w:pPr>
      <w:r>
        <w:rPr>
          <w:rFonts w:ascii="方正小标宋简体" w:eastAsia="方正小标宋简体" w:hAnsiTheme="minorHAnsi" w:cstheme="minorBidi" w:hint="eastAsia"/>
          <w:sz w:val="48"/>
          <w:szCs w:val="36"/>
        </w:rPr>
        <w:t>自然栖息地</w:t>
      </w:r>
    </w:p>
    <w:p w:rsidR="00F47A44" w:rsidRDefault="00F47A44" w:rsidP="0092670E">
      <w:pPr>
        <w:jc w:val="center"/>
        <w:rPr>
          <w:rFonts w:ascii="方正小标宋简体" w:eastAsia="方正小标宋简体" w:hAnsiTheme="minorHAnsi" w:cstheme="minorBidi"/>
          <w:sz w:val="48"/>
          <w:szCs w:val="36"/>
        </w:rPr>
      </w:pPr>
    </w:p>
    <w:p w:rsidR="00F47A44" w:rsidRDefault="00F47A44" w:rsidP="0092670E">
      <w:pPr>
        <w:jc w:val="center"/>
        <w:rPr>
          <w:rFonts w:ascii="方正小标宋简体" w:eastAsia="方正小标宋简体" w:hAnsiTheme="minorHAnsi" w:cstheme="minorBidi"/>
          <w:sz w:val="48"/>
          <w:szCs w:val="36"/>
        </w:rPr>
      </w:pPr>
    </w:p>
    <w:p w:rsidR="00F47A44" w:rsidRDefault="00F47A44" w:rsidP="0092670E">
      <w:pPr>
        <w:jc w:val="center"/>
        <w:rPr>
          <w:rFonts w:ascii="方正小标宋简体" w:eastAsia="方正小标宋简体" w:hAnsiTheme="minorHAnsi" w:cstheme="minorBidi"/>
          <w:sz w:val="48"/>
          <w:szCs w:val="36"/>
        </w:rPr>
      </w:pPr>
    </w:p>
    <w:p w:rsidR="00F47A44" w:rsidRDefault="00F47A44" w:rsidP="0092670E">
      <w:pPr>
        <w:jc w:val="center"/>
        <w:rPr>
          <w:rFonts w:ascii="方正小标宋简体" w:eastAsia="方正小标宋简体" w:hAnsiTheme="minorHAnsi" w:cstheme="minorBidi"/>
          <w:sz w:val="48"/>
          <w:szCs w:val="36"/>
        </w:rPr>
      </w:pPr>
    </w:p>
    <w:p w:rsidR="00F47A44" w:rsidRDefault="00F47A44" w:rsidP="0092670E">
      <w:pPr>
        <w:jc w:val="center"/>
        <w:rPr>
          <w:rFonts w:ascii="方正小标宋简体" w:eastAsia="方正小标宋简体" w:hAnsiTheme="minorHAnsi" w:cstheme="minorBidi"/>
          <w:sz w:val="48"/>
          <w:szCs w:val="36"/>
        </w:rPr>
      </w:pPr>
    </w:p>
    <w:p w:rsidR="00F47A44" w:rsidRDefault="00F47A44" w:rsidP="0092670E">
      <w:pPr>
        <w:jc w:val="center"/>
        <w:rPr>
          <w:rFonts w:ascii="方正小标宋简体" w:eastAsia="方正小标宋简体" w:hAnsiTheme="minorHAnsi" w:cstheme="minorBidi"/>
          <w:sz w:val="48"/>
          <w:szCs w:val="36"/>
        </w:rPr>
      </w:pPr>
    </w:p>
    <w:p w:rsidR="00F47A44" w:rsidRDefault="00F47A44" w:rsidP="00F47A44">
      <w:pPr>
        <w:jc w:val="left"/>
        <w:rPr>
          <w:rFonts w:ascii="方正小标宋简体" w:eastAsia="方正小标宋简体" w:hAnsiTheme="minorHAnsi" w:cstheme="minorBidi"/>
          <w:sz w:val="48"/>
          <w:szCs w:val="36"/>
        </w:rPr>
      </w:pPr>
      <w:r w:rsidRPr="00286541">
        <w:rPr>
          <w:rFonts w:ascii="方正小标宋简体" w:eastAsia="方正小标宋简体" w:hint="eastAsia"/>
          <w:sz w:val="28"/>
          <w:szCs w:val="21"/>
        </w:rPr>
        <w:t>适用于全球环境基金赠款项目</w:t>
      </w:r>
    </w:p>
    <w:p w:rsidR="0092670E" w:rsidRDefault="0092670E" w:rsidP="0092670E">
      <w:pPr>
        <w:jc w:val="center"/>
        <w:sectPr w:rsidR="0092670E">
          <w:pgSz w:w="11906" w:h="16838"/>
          <w:pgMar w:top="1440" w:right="1800" w:bottom="1440" w:left="1800" w:header="851" w:footer="992" w:gutter="0"/>
          <w:cols w:space="425"/>
          <w:docGrid w:type="lines" w:linePitch="312"/>
        </w:sectPr>
      </w:pPr>
    </w:p>
    <w:p w:rsidR="0092670E" w:rsidRPr="004A2AF6" w:rsidRDefault="0092670E" w:rsidP="0092670E">
      <w:pPr>
        <w:pStyle w:val="a5"/>
        <w:overflowPunct w:val="0"/>
        <w:spacing w:line="720" w:lineRule="auto"/>
        <w:ind w:firstLineChars="0" w:firstLine="0"/>
        <w:jc w:val="center"/>
        <w:outlineLvl w:val="0"/>
        <w:rPr>
          <w:rFonts w:ascii="黑体" w:eastAsia="黑体" w:hAnsi="黑体"/>
          <w:sz w:val="32"/>
          <w:szCs w:val="32"/>
        </w:rPr>
      </w:pPr>
      <w:r w:rsidRPr="004A2AF6">
        <w:rPr>
          <w:rFonts w:ascii="黑体" w:eastAsia="黑体" w:hAnsi="黑体" w:hint="eastAsia"/>
          <w:sz w:val="32"/>
          <w:szCs w:val="32"/>
        </w:rPr>
        <w:lastRenderedPageBreak/>
        <w:t>第一章 政策</w:t>
      </w:r>
    </w:p>
    <w:p w:rsidR="0092670E" w:rsidRDefault="0092670E" w:rsidP="0092670E">
      <w:pPr>
        <w:pStyle w:val="a5"/>
        <w:numPr>
          <w:ilvl w:val="0"/>
          <w:numId w:val="1"/>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优先支持有利于保护自然栖息地和增强生态系统服务功能的项目。</w:t>
      </w:r>
    </w:p>
    <w:p w:rsidR="0092670E" w:rsidRPr="001906F1" w:rsidRDefault="0092670E" w:rsidP="0092670E">
      <w:pPr>
        <w:pStyle w:val="a5"/>
        <w:numPr>
          <w:ilvl w:val="0"/>
          <w:numId w:val="1"/>
        </w:numPr>
        <w:spacing w:line="360" w:lineRule="auto"/>
        <w:ind w:left="0" w:firstLine="640"/>
        <w:rPr>
          <w:rFonts w:ascii="Times New Roman" w:eastAsia="仿宋_GB2312" w:hAnsi="Times New Roman" w:cs="Times New Roman"/>
          <w:sz w:val="32"/>
          <w:szCs w:val="32"/>
        </w:rPr>
      </w:pPr>
      <w:r w:rsidRPr="00D718F8">
        <w:rPr>
          <w:rFonts w:ascii="Times New Roman" w:eastAsia="仿宋_GB2312" w:hAnsi="Times New Roman" w:cs="Times New Roman" w:hint="eastAsia"/>
          <w:sz w:val="32"/>
          <w:szCs w:val="32"/>
        </w:rPr>
        <w:t>在任何可行的情况下，</w:t>
      </w:r>
      <w:r>
        <w:rPr>
          <w:rFonts w:ascii="Times New Roman" w:eastAsia="仿宋_GB2312" w:hAnsi="Times New Roman" w:cs="Times New Roman" w:hint="eastAsia"/>
          <w:sz w:val="32"/>
          <w:szCs w:val="32"/>
        </w:rPr>
        <w:t>中心</w:t>
      </w:r>
      <w:r w:rsidRPr="00D718F8">
        <w:rPr>
          <w:rFonts w:ascii="Times New Roman" w:eastAsia="仿宋_GB2312" w:hAnsi="Times New Roman" w:cs="Times New Roman" w:hint="eastAsia"/>
          <w:sz w:val="32"/>
          <w:szCs w:val="32"/>
        </w:rPr>
        <w:t>提供资助的项目</w:t>
      </w:r>
      <w:r>
        <w:rPr>
          <w:rFonts w:ascii="Times New Roman" w:eastAsia="仿宋_GB2312" w:hAnsi="Times New Roman" w:cs="Times New Roman" w:hint="eastAsia"/>
          <w:sz w:val="32"/>
          <w:szCs w:val="32"/>
        </w:rPr>
        <w:t>应选址在</w:t>
      </w:r>
      <w:r w:rsidRPr="00D718F8">
        <w:rPr>
          <w:rFonts w:ascii="Times New Roman" w:eastAsia="仿宋_GB2312" w:hAnsi="Times New Roman" w:cs="Times New Roman" w:hint="eastAsia"/>
          <w:sz w:val="32"/>
          <w:szCs w:val="32"/>
        </w:rPr>
        <w:t>已转化的土地上（不包括出于对项目的考虑而转化的任何土地）。</w:t>
      </w:r>
      <w:r w:rsidRPr="00367848">
        <w:rPr>
          <w:rFonts w:ascii="Times New Roman" w:eastAsia="仿宋_GB2312" w:hAnsi="Times New Roman" w:cs="Times New Roman" w:hint="eastAsia"/>
          <w:sz w:val="32"/>
          <w:szCs w:val="32"/>
        </w:rPr>
        <w:t>项目不得导致自然栖息地发生</w:t>
      </w:r>
      <w:r w:rsidRPr="004668DA">
        <w:rPr>
          <w:rFonts w:ascii="Times New Roman" w:eastAsia="仿宋_GB2312" w:hAnsi="Times New Roman" w:cs="Times New Roman" w:hint="eastAsia"/>
          <w:sz w:val="32"/>
          <w:szCs w:val="32"/>
        </w:rPr>
        <w:t>重大转变</w:t>
      </w:r>
      <w:r w:rsidRPr="004668DA">
        <w:rPr>
          <w:sz w:val="32"/>
          <w:szCs w:val="32"/>
          <w:vertAlign w:val="superscript"/>
        </w:rPr>
        <w:footnoteReference w:id="1"/>
      </w:r>
      <w:r w:rsidRPr="004668DA">
        <w:rPr>
          <w:rFonts w:ascii="Times New Roman" w:eastAsia="仿宋_GB2312" w:hAnsi="Times New Roman" w:cs="Times New Roman" w:hint="eastAsia"/>
          <w:sz w:val="32"/>
          <w:szCs w:val="32"/>
        </w:rPr>
        <w:t>或退化</w:t>
      </w:r>
      <w:r w:rsidRPr="004668DA">
        <w:rPr>
          <w:sz w:val="32"/>
          <w:szCs w:val="32"/>
          <w:vertAlign w:val="superscript"/>
        </w:rPr>
        <w:footnoteReference w:id="2"/>
      </w:r>
      <w:r w:rsidRPr="00367848">
        <w:rPr>
          <w:rFonts w:ascii="Times New Roman" w:eastAsia="仿宋_GB2312" w:hAnsi="Times New Roman" w:cs="Times New Roman" w:hint="eastAsia"/>
          <w:sz w:val="32"/>
          <w:szCs w:val="32"/>
        </w:rPr>
        <w:t>，除非项目的选址别无可行方案，而且综合分析显示该项目的整体效益大大超过付出的环境代价。如果环境评价显示该项目将导致自然栖息地发生重大转变或退化，应制定合适的措施，以消除或减轻对自然栖息地的负面影响，使这种影响维持在社会认可的、可接受的环境变化限度内。</w:t>
      </w:r>
    </w:p>
    <w:p w:rsidR="0092670E" w:rsidRDefault="0092670E" w:rsidP="0092670E">
      <w:pPr>
        <w:pStyle w:val="a5"/>
        <w:numPr>
          <w:ilvl w:val="0"/>
          <w:numId w:val="1"/>
        </w:numPr>
        <w:spacing w:line="360" w:lineRule="auto"/>
        <w:ind w:left="0" w:firstLine="640"/>
        <w:rPr>
          <w:rFonts w:ascii="Times New Roman" w:eastAsia="仿宋_GB2312" w:hAnsi="Times New Roman" w:cs="Times New Roman"/>
          <w:sz w:val="32"/>
          <w:szCs w:val="32"/>
        </w:rPr>
      </w:pPr>
      <w:r w:rsidRPr="001906F1">
        <w:rPr>
          <w:rFonts w:ascii="Times New Roman" w:eastAsia="仿宋_GB2312" w:hAnsi="Times New Roman" w:cs="Times New Roman" w:hint="eastAsia"/>
          <w:sz w:val="32"/>
          <w:szCs w:val="32"/>
        </w:rPr>
        <w:t>不</w:t>
      </w:r>
      <w:r>
        <w:rPr>
          <w:rFonts w:ascii="Times New Roman" w:eastAsia="仿宋_GB2312" w:hAnsi="Times New Roman" w:cs="Times New Roman" w:hint="eastAsia"/>
          <w:sz w:val="32"/>
          <w:szCs w:val="32"/>
        </w:rPr>
        <w:t>得</w:t>
      </w:r>
      <w:r w:rsidRPr="001906F1">
        <w:rPr>
          <w:rFonts w:ascii="Times New Roman" w:eastAsia="仿宋_GB2312" w:hAnsi="Times New Roman" w:cs="Times New Roman" w:hint="eastAsia"/>
          <w:sz w:val="32"/>
          <w:szCs w:val="32"/>
        </w:rPr>
        <w:t>在重要</w:t>
      </w:r>
      <w:r>
        <w:rPr>
          <w:rFonts w:ascii="Times New Roman" w:eastAsia="仿宋_GB2312" w:hAnsi="Times New Roman" w:cs="Times New Roman" w:hint="eastAsia"/>
          <w:sz w:val="32"/>
          <w:szCs w:val="32"/>
        </w:rPr>
        <w:t>自然</w:t>
      </w:r>
      <w:r w:rsidRPr="001906F1">
        <w:rPr>
          <w:rFonts w:ascii="Times New Roman" w:eastAsia="仿宋_GB2312" w:hAnsi="Times New Roman" w:cs="Times New Roman" w:hint="eastAsia"/>
          <w:sz w:val="32"/>
          <w:szCs w:val="32"/>
        </w:rPr>
        <w:t>栖息地</w:t>
      </w:r>
      <w:r w:rsidRPr="00616EB9">
        <w:rPr>
          <w:rStyle w:val="a7"/>
          <w:rFonts w:ascii="Times New Roman" w:eastAsia="仿宋_GB2312" w:hAnsi="Times New Roman" w:cs="Times New Roman"/>
          <w:sz w:val="32"/>
          <w:szCs w:val="32"/>
        </w:rPr>
        <w:footnoteReference w:id="3"/>
      </w:r>
      <w:r w:rsidRPr="001906F1">
        <w:rPr>
          <w:rFonts w:ascii="Times New Roman" w:eastAsia="仿宋_GB2312" w:hAnsi="Times New Roman" w:cs="Times New Roman" w:hint="eastAsia"/>
          <w:sz w:val="32"/>
          <w:szCs w:val="32"/>
        </w:rPr>
        <w:t>设立</w:t>
      </w:r>
      <w:r>
        <w:rPr>
          <w:rFonts w:ascii="Times New Roman" w:eastAsia="仿宋_GB2312" w:hAnsi="Times New Roman" w:cs="Times New Roman" w:hint="eastAsia"/>
          <w:sz w:val="32"/>
          <w:szCs w:val="32"/>
        </w:rPr>
        <w:t>任何</w:t>
      </w:r>
      <w:r w:rsidRPr="001906F1">
        <w:rPr>
          <w:rFonts w:ascii="Times New Roman" w:eastAsia="仿宋_GB2312" w:hAnsi="Times New Roman" w:cs="Times New Roman" w:hint="eastAsia"/>
          <w:sz w:val="32"/>
          <w:szCs w:val="32"/>
        </w:rPr>
        <w:t>项目，除非（</w:t>
      </w:r>
      <w:r w:rsidRPr="00CE206D">
        <w:rPr>
          <w:rFonts w:ascii="Times New Roman" w:eastAsia="仿宋_GB2312" w:hAnsi="Times New Roman" w:cs="Times New Roman" w:hint="eastAsia"/>
          <w:sz w:val="32"/>
          <w:szCs w:val="32"/>
        </w:rPr>
        <w:t>1</w:t>
      </w:r>
      <w:r w:rsidRPr="001906F1">
        <w:rPr>
          <w:rFonts w:ascii="Times New Roman" w:eastAsia="仿宋_GB2312" w:hAnsi="Times New Roman" w:cs="Times New Roman" w:hint="eastAsia"/>
          <w:sz w:val="32"/>
          <w:szCs w:val="32"/>
        </w:rPr>
        <w:t>）项目不会对重要栖息地</w:t>
      </w:r>
      <w:r w:rsidRPr="00616EB9">
        <w:rPr>
          <w:rFonts w:ascii="Times New Roman" w:eastAsia="仿宋_GB2312" w:hAnsi="Times New Roman" w:cs="Times New Roman" w:hint="eastAsia"/>
          <w:sz w:val="32"/>
          <w:szCs w:val="32"/>
        </w:rPr>
        <w:t>自我恢复能力和生态功能</w:t>
      </w:r>
      <w:r w:rsidRPr="001906F1">
        <w:rPr>
          <w:rFonts w:ascii="Times New Roman" w:eastAsia="仿宋_GB2312" w:hAnsi="Times New Roman" w:cs="Times New Roman" w:hint="eastAsia"/>
          <w:sz w:val="32"/>
          <w:szCs w:val="32"/>
        </w:rPr>
        <w:t>产生</w:t>
      </w:r>
      <w:r>
        <w:rPr>
          <w:rFonts w:ascii="Times New Roman" w:eastAsia="仿宋_GB2312" w:hAnsi="Times New Roman" w:cs="Times New Roman" w:hint="eastAsia"/>
          <w:sz w:val="32"/>
          <w:szCs w:val="32"/>
        </w:rPr>
        <w:t>负面影响</w:t>
      </w:r>
      <w:r w:rsidRPr="001906F1">
        <w:rPr>
          <w:rFonts w:ascii="Times New Roman" w:eastAsia="仿宋_GB2312" w:hAnsi="Times New Roman" w:cs="Times New Roman" w:hint="eastAsia"/>
          <w:sz w:val="32"/>
          <w:szCs w:val="32"/>
        </w:rPr>
        <w:t>；（</w:t>
      </w:r>
      <w:r w:rsidRPr="00CE206D">
        <w:rPr>
          <w:rFonts w:ascii="Times New Roman" w:eastAsia="仿宋_GB2312" w:hAnsi="Times New Roman" w:cs="Times New Roman" w:hint="eastAsia"/>
          <w:sz w:val="32"/>
          <w:szCs w:val="32"/>
        </w:rPr>
        <w:t>2</w:t>
      </w:r>
      <w:r w:rsidRPr="001906F1">
        <w:rPr>
          <w:rFonts w:ascii="Times New Roman" w:eastAsia="仿宋_GB2312" w:hAnsi="Times New Roman" w:cs="Times New Roman" w:hint="eastAsia"/>
          <w:sz w:val="32"/>
          <w:szCs w:val="32"/>
        </w:rPr>
        <w:t>）不会导致任何已知</w:t>
      </w:r>
      <w:r w:rsidRPr="00616EB9">
        <w:rPr>
          <w:rFonts w:ascii="Times New Roman" w:eastAsia="仿宋_GB2312" w:hAnsi="Times New Roman" w:cs="Times New Roman" w:hint="eastAsia"/>
          <w:sz w:val="32"/>
          <w:szCs w:val="32"/>
        </w:rPr>
        <w:t>珍稀或</w:t>
      </w:r>
      <w:proofErr w:type="gramStart"/>
      <w:r w:rsidRPr="00616EB9">
        <w:rPr>
          <w:rFonts w:ascii="Times New Roman" w:eastAsia="仿宋_GB2312" w:hAnsi="Times New Roman" w:cs="Times New Roman" w:hint="eastAsia"/>
          <w:sz w:val="32"/>
          <w:szCs w:val="32"/>
        </w:rPr>
        <w:t>极</w:t>
      </w:r>
      <w:proofErr w:type="gramEnd"/>
      <w:r>
        <w:rPr>
          <w:rFonts w:ascii="Times New Roman" w:eastAsia="仿宋_GB2312" w:hAnsi="Times New Roman" w:cs="Times New Roman" w:hint="eastAsia"/>
          <w:sz w:val="32"/>
          <w:szCs w:val="32"/>
        </w:rPr>
        <w:t>危物种数量的减少或栖息地面积的丧失，项目不</w:t>
      </w:r>
      <w:r w:rsidRPr="00616EB9">
        <w:rPr>
          <w:rFonts w:ascii="Times New Roman" w:eastAsia="仿宋_GB2312" w:hAnsi="Times New Roman" w:cs="Times New Roman" w:hint="eastAsia"/>
          <w:sz w:val="32"/>
          <w:szCs w:val="32"/>
        </w:rPr>
        <w:t>影响具有本地代表性的主体生态系统的存续</w:t>
      </w:r>
      <w:r w:rsidRPr="001906F1">
        <w:rPr>
          <w:rFonts w:ascii="Times New Roman" w:eastAsia="仿宋_GB2312" w:hAnsi="Times New Roman" w:cs="Times New Roman" w:hint="eastAsia"/>
          <w:sz w:val="32"/>
          <w:szCs w:val="32"/>
        </w:rPr>
        <w:t>；（</w:t>
      </w:r>
      <w:r w:rsidRPr="00CE206D">
        <w:rPr>
          <w:rFonts w:ascii="Times New Roman" w:eastAsia="仿宋_GB2312" w:hAnsi="Times New Roman" w:cs="Times New Roman" w:hint="eastAsia"/>
          <w:sz w:val="32"/>
          <w:szCs w:val="32"/>
        </w:rPr>
        <w:t>3</w:t>
      </w:r>
      <w:r w:rsidRPr="001906F1">
        <w:rPr>
          <w:rFonts w:ascii="Times New Roman" w:eastAsia="仿宋_GB2312" w:hAnsi="Times New Roman" w:cs="Times New Roman" w:hint="eastAsia"/>
          <w:sz w:val="32"/>
          <w:szCs w:val="32"/>
        </w:rPr>
        <w:t>）</w:t>
      </w:r>
      <w:r w:rsidRPr="00616EB9">
        <w:rPr>
          <w:rFonts w:ascii="Times New Roman" w:eastAsia="仿宋_GB2312" w:hAnsi="Times New Roman" w:cs="Times New Roman" w:hint="eastAsia"/>
          <w:sz w:val="32"/>
          <w:szCs w:val="32"/>
        </w:rPr>
        <w:t>项目导致的任何轻微的环境影响都可通过</w:t>
      </w:r>
      <w:r w:rsidRPr="00616EB9">
        <w:rPr>
          <w:rFonts w:ascii="Times New Roman" w:eastAsia="仿宋_GB2312" w:hAnsi="Times New Roman" w:cs="Times New Roman" w:hint="eastAsia"/>
          <w:sz w:val="32"/>
          <w:szCs w:val="32"/>
        </w:rPr>
        <w:lastRenderedPageBreak/>
        <w:t>保护和减轻措施加以减缓</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Pr="001906F1">
        <w:rPr>
          <w:rFonts w:ascii="Times New Roman" w:eastAsia="仿宋_GB2312" w:hAnsi="Times New Roman" w:cs="Times New Roman" w:hint="eastAsia"/>
          <w:sz w:val="32"/>
          <w:szCs w:val="32"/>
        </w:rPr>
        <w:t>如果一个项目位于依法设立的保护区内，</w:t>
      </w:r>
      <w:r w:rsidRPr="00616EB9">
        <w:rPr>
          <w:rFonts w:ascii="Times New Roman" w:eastAsia="仿宋_GB2312" w:hAnsi="Times New Roman" w:cs="Times New Roman" w:hint="eastAsia"/>
          <w:sz w:val="32"/>
          <w:szCs w:val="32"/>
        </w:rPr>
        <w:t>项目活动</w:t>
      </w:r>
      <w:r w:rsidR="006F0DD3">
        <w:rPr>
          <w:rFonts w:ascii="Times New Roman" w:eastAsia="仿宋_GB2312" w:hAnsi="Times New Roman" w:cs="Times New Roman" w:hint="eastAsia"/>
          <w:sz w:val="32"/>
          <w:szCs w:val="32"/>
        </w:rPr>
        <w:t>必须</w:t>
      </w:r>
      <w:r w:rsidRPr="00616EB9">
        <w:rPr>
          <w:rFonts w:ascii="Times New Roman" w:eastAsia="仿宋_GB2312" w:hAnsi="Times New Roman" w:cs="Times New Roman" w:hint="eastAsia"/>
          <w:sz w:val="32"/>
          <w:szCs w:val="32"/>
        </w:rPr>
        <w:t>遵守</w:t>
      </w:r>
      <w:r>
        <w:rPr>
          <w:rFonts w:ascii="Times New Roman" w:eastAsia="仿宋_GB2312" w:hAnsi="Times New Roman" w:cs="Times New Roman" w:hint="eastAsia"/>
          <w:sz w:val="32"/>
          <w:szCs w:val="32"/>
        </w:rPr>
        <w:t>国家相关</w:t>
      </w:r>
      <w:r w:rsidRPr="00616EB9">
        <w:rPr>
          <w:rFonts w:ascii="Times New Roman" w:eastAsia="仿宋_GB2312" w:hAnsi="Times New Roman" w:cs="Times New Roman" w:hint="eastAsia"/>
          <w:sz w:val="32"/>
          <w:szCs w:val="32"/>
        </w:rPr>
        <w:t>法律法规的要求，并就项目活动与行政主管部门、当地社区和其他利益相关方展开协商，并通过规划和实施附加项目，推动和促进保护区的保护。</w:t>
      </w:r>
    </w:p>
    <w:p w:rsidR="0092670E" w:rsidRDefault="0092670E" w:rsidP="0092670E">
      <w:pPr>
        <w:pStyle w:val="a5"/>
        <w:numPr>
          <w:ilvl w:val="0"/>
          <w:numId w:val="1"/>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如果项目包括自然栖息地部分，应安排有经验的专家参与项目各阶段的工作，以保证制定和实施有效的缓解措施。</w:t>
      </w:r>
    </w:p>
    <w:p w:rsidR="0092670E" w:rsidRDefault="0092670E" w:rsidP="0092670E">
      <w:pPr>
        <w:pStyle w:val="a5"/>
        <w:numPr>
          <w:ilvl w:val="0"/>
          <w:numId w:val="1"/>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应充分考虑当地社区以及其他利益相关方的</w:t>
      </w:r>
      <w:r w:rsidR="006F0DD3">
        <w:rPr>
          <w:rFonts w:ascii="Times New Roman" w:eastAsia="仿宋_GB2312" w:hAnsi="Times New Roman" w:cs="Times New Roman" w:hint="eastAsia"/>
          <w:sz w:val="32"/>
          <w:szCs w:val="32"/>
        </w:rPr>
        <w:t>合理化意见、权利，使他们参与到项目的规划、设计、实施、监测和评价</w:t>
      </w:r>
      <w:r>
        <w:rPr>
          <w:rFonts w:ascii="Times New Roman" w:eastAsia="仿宋_GB2312" w:hAnsi="Times New Roman" w:cs="Times New Roman" w:hint="eastAsia"/>
          <w:sz w:val="32"/>
          <w:szCs w:val="32"/>
        </w:rPr>
        <w:t>等工作中。</w:t>
      </w:r>
    </w:p>
    <w:p w:rsidR="00393252" w:rsidRDefault="00393252" w:rsidP="0092670E">
      <w:pPr>
        <w:pStyle w:val="a5"/>
        <w:numPr>
          <w:ilvl w:val="0"/>
          <w:numId w:val="1"/>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对外合作中心作为全球环境基金（</w:t>
      </w:r>
      <w:r>
        <w:rPr>
          <w:rFonts w:ascii="Times New Roman" w:eastAsia="仿宋_GB2312" w:hAnsi="Times New Roman" w:cs="Times New Roman" w:hint="eastAsia"/>
          <w:sz w:val="32"/>
          <w:szCs w:val="32"/>
        </w:rPr>
        <w:t>GEF</w:t>
      </w:r>
      <w:r w:rsidR="000671D6">
        <w:rPr>
          <w:rFonts w:ascii="Times New Roman" w:eastAsia="仿宋_GB2312" w:hAnsi="Times New Roman" w:cs="Times New Roman" w:hint="eastAsia"/>
          <w:sz w:val="32"/>
          <w:szCs w:val="32"/>
        </w:rPr>
        <w:t>）国家执行机构所支持的项目不能涉及</w:t>
      </w:r>
      <w:r w:rsidR="00AA7FEA">
        <w:rPr>
          <w:rFonts w:ascii="Times New Roman" w:eastAsia="仿宋_GB2312" w:hAnsi="Times New Roman" w:cs="Times New Roman" w:hint="eastAsia"/>
          <w:sz w:val="32"/>
          <w:szCs w:val="32"/>
        </w:rPr>
        <w:t>移民或</w:t>
      </w:r>
      <w:r w:rsidR="00AA7FEA" w:rsidRPr="00B266F9">
        <w:rPr>
          <w:rFonts w:ascii="Times New Roman" w:eastAsia="仿宋_GB2312" w:hAnsi="Times New Roman" w:cs="Times New Roman" w:hint="eastAsia"/>
          <w:sz w:val="32"/>
          <w:szCs w:val="32"/>
        </w:rPr>
        <w:t>资产重置</w:t>
      </w:r>
      <w:r w:rsidR="00AA7FEA">
        <w:rPr>
          <w:rFonts w:ascii="Times New Roman" w:eastAsia="仿宋_GB2312" w:hAnsi="Times New Roman" w:cs="Times New Roman" w:hint="eastAsia"/>
          <w:sz w:val="32"/>
          <w:szCs w:val="32"/>
        </w:rPr>
        <w:t>问题</w:t>
      </w:r>
      <w:r w:rsidR="000671D6">
        <w:rPr>
          <w:rFonts w:ascii="Times New Roman" w:eastAsia="仿宋_GB2312" w:hAnsi="Times New Roman" w:cs="Times New Roman" w:hint="eastAsia"/>
          <w:sz w:val="32"/>
          <w:szCs w:val="32"/>
        </w:rPr>
        <w:t>，</w:t>
      </w:r>
      <w:r w:rsidR="00A5311C">
        <w:rPr>
          <w:rFonts w:ascii="Times New Roman" w:eastAsia="仿宋_GB2312" w:hAnsi="Times New Roman" w:cs="Times New Roman" w:hint="eastAsia"/>
          <w:sz w:val="32"/>
          <w:szCs w:val="32"/>
        </w:rPr>
        <w:t>且不能剥夺居住（或者获益于）</w:t>
      </w:r>
      <w:r w:rsidR="000671D6">
        <w:rPr>
          <w:rFonts w:ascii="Times New Roman" w:eastAsia="仿宋_GB2312" w:hAnsi="Times New Roman" w:cs="Times New Roman" w:hint="eastAsia"/>
          <w:sz w:val="32"/>
          <w:szCs w:val="32"/>
        </w:rPr>
        <w:t>自然栖息地的少数民族进入</w:t>
      </w:r>
      <w:r w:rsidR="00A5311C">
        <w:rPr>
          <w:rFonts w:ascii="Times New Roman" w:eastAsia="仿宋_GB2312" w:hAnsi="Times New Roman" w:cs="Times New Roman" w:hint="eastAsia"/>
          <w:sz w:val="32"/>
          <w:szCs w:val="32"/>
        </w:rPr>
        <w:t>划定的公园和保护区</w:t>
      </w:r>
      <w:r w:rsidR="000671D6">
        <w:rPr>
          <w:rFonts w:ascii="Times New Roman" w:eastAsia="仿宋_GB2312" w:hAnsi="Times New Roman" w:cs="Times New Roman" w:hint="eastAsia"/>
          <w:sz w:val="32"/>
          <w:szCs w:val="32"/>
        </w:rPr>
        <w:t>的权利。</w:t>
      </w:r>
    </w:p>
    <w:p w:rsidR="0092670E" w:rsidRDefault="0092670E" w:rsidP="0092670E">
      <w:pPr>
        <w:pStyle w:val="a5"/>
        <w:numPr>
          <w:ilvl w:val="0"/>
          <w:numId w:val="1"/>
        </w:numPr>
        <w:spacing w:line="360" w:lineRule="auto"/>
        <w:ind w:left="0" w:firstLine="640"/>
        <w:rPr>
          <w:rFonts w:ascii="Times New Roman" w:eastAsia="仿宋_GB2312" w:hAnsi="Times New Roman" w:cs="Times New Roman"/>
          <w:sz w:val="32"/>
          <w:szCs w:val="32"/>
        </w:rPr>
      </w:pPr>
      <w:r w:rsidRPr="00877ACE">
        <w:rPr>
          <w:rFonts w:ascii="Times New Roman" w:eastAsia="仿宋_GB2312" w:hAnsi="Times New Roman" w:cs="Times New Roman"/>
          <w:sz w:val="32"/>
          <w:szCs w:val="32"/>
        </w:rPr>
        <w:t>应当在</w:t>
      </w:r>
      <w:r>
        <w:rPr>
          <w:rFonts w:ascii="Times New Roman" w:eastAsia="仿宋_GB2312" w:hAnsi="Times New Roman" w:cs="Times New Roman" w:hint="eastAsia"/>
          <w:sz w:val="32"/>
          <w:szCs w:val="32"/>
        </w:rPr>
        <w:t>适当</w:t>
      </w:r>
      <w:r w:rsidRPr="00877ACE">
        <w:rPr>
          <w:rFonts w:ascii="Times New Roman" w:eastAsia="仿宋_GB2312" w:hAnsi="Times New Roman" w:cs="Times New Roman"/>
          <w:sz w:val="32"/>
          <w:szCs w:val="32"/>
        </w:rPr>
        <w:t>的地点，以受影响人群和其他利益相关方可以理解的语言和方式，及时公布</w:t>
      </w:r>
      <w:r>
        <w:rPr>
          <w:rFonts w:ascii="Times New Roman" w:eastAsia="仿宋_GB2312" w:hAnsi="Times New Roman" w:cs="Times New Roman" w:hint="eastAsia"/>
          <w:sz w:val="32"/>
          <w:szCs w:val="32"/>
        </w:rPr>
        <w:t>缓解措施和重要栖息地保护方案</w:t>
      </w:r>
      <w:r w:rsidRPr="00877ACE">
        <w:rPr>
          <w:rFonts w:ascii="Times New Roman" w:eastAsia="仿宋_GB2312" w:hAnsi="Times New Roman" w:cs="Times New Roman"/>
          <w:sz w:val="32"/>
          <w:szCs w:val="32"/>
        </w:rPr>
        <w:t>。</w:t>
      </w:r>
    </w:p>
    <w:p w:rsidR="00BF2A78" w:rsidRDefault="00B266F9" w:rsidP="00B266F9">
      <w:pPr>
        <w:pStyle w:val="a5"/>
        <w:overflowPunct w:val="0"/>
        <w:spacing w:line="720" w:lineRule="auto"/>
        <w:ind w:firstLineChars="0" w:firstLine="0"/>
        <w:jc w:val="center"/>
        <w:outlineLvl w:val="0"/>
        <w:rPr>
          <w:rFonts w:ascii="黑体" w:eastAsia="黑体" w:hAnsi="黑体"/>
          <w:sz w:val="32"/>
          <w:szCs w:val="32"/>
        </w:rPr>
      </w:pPr>
      <w:r w:rsidRPr="00B266F9">
        <w:rPr>
          <w:rFonts w:ascii="黑体" w:eastAsia="黑体" w:hAnsi="黑体" w:hint="eastAsia"/>
          <w:sz w:val="32"/>
          <w:szCs w:val="32"/>
        </w:rPr>
        <w:t>第二章 组织架构</w:t>
      </w:r>
    </w:p>
    <w:p w:rsidR="00B266F9" w:rsidRDefault="00B266F9" w:rsidP="00B266F9">
      <w:pPr>
        <w:spacing w:line="360" w:lineRule="auto"/>
        <w:ind w:firstLineChars="200" w:firstLine="640"/>
        <w:rPr>
          <w:sz w:val="32"/>
          <w:szCs w:val="32"/>
        </w:rPr>
      </w:pPr>
      <w:r>
        <w:rPr>
          <w:rFonts w:hint="eastAsia"/>
          <w:sz w:val="32"/>
          <w:szCs w:val="32"/>
        </w:rPr>
        <w:t>中心指派专人作为自然栖息地联络员（</w:t>
      </w:r>
      <w:r>
        <w:rPr>
          <w:rFonts w:hint="eastAsia"/>
          <w:sz w:val="32"/>
          <w:szCs w:val="32"/>
        </w:rPr>
        <w:t>Natural Habitat Focal Point</w:t>
      </w:r>
      <w:r>
        <w:rPr>
          <w:rFonts w:hint="eastAsia"/>
          <w:sz w:val="32"/>
          <w:szCs w:val="32"/>
        </w:rPr>
        <w:t>），负责中心</w:t>
      </w:r>
      <w:r w:rsidRPr="00B266F9">
        <w:rPr>
          <w:rFonts w:hint="eastAsia"/>
          <w:sz w:val="32"/>
          <w:szCs w:val="32"/>
        </w:rPr>
        <w:t>自然栖息地</w:t>
      </w:r>
      <w:r>
        <w:rPr>
          <w:rFonts w:hint="eastAsia"/>
          <w:sz w:val="32"/>
          <w:szCs w:val="32"/>
        </w:rPr>
        <w:t>标准的协调、执行以及监督。</w:t>
      </w:r>
    </w:p>
    <w:p w:rsidR="00B266F9" w:rsidRPr="00E038B3" w:rsidRDefault="006F0DD3" w:rsidP="00B266F9">
      <w:pPr>
        <w:spacing w:line="360" w:lineRule="auto"/>
        <w:ind w:firstLineChars="200" w:firstLine="640"/>
        <w:rPr>
          <w:sz w:val="32"/>
          <w:szCs w:val="32"/>
        </w:rPr>
      </w:pPr>
      <w:r>
        <w:rPr>
          <w:rFonts w:hint="eastAsia"/>
          <w:sz w:val="32"/>
          <w:szCs w:val="32"/>
        </w:rPr>
        <w:lastRenderedPageBreak/>
        <w:t>中心建立</w:t>
      </w:r>
      <w:r w:rsidR="00B266F9" w:rsidRPr="00B266F9">
        <w:rPr>
          <w:rFonts w:hint="eastAsia"/>
          <w:sz w:val="32"/>
          <w:szCs w:val="32"/>
        </w:rPr>
        <w:t>自然栖息地</w:t>
      </w:r>
      <w:r w:rsidR="00B266F9">
        <w:rPr>
          <w:rFonts w:hint="eastAsia"/>
          <w:sz w:val="32"/>
          <w:szCs w:val="32"/>
        </w:rPr>
        <w:t>专家库，与生物学、生态学、森林管理、环境管理、农学、海洋科学等相关领域的专家保持长期合作关系，为中心</w:t>
      </w:r>
      <w:r w:rsidR="00B266F9" w:rsidRPr="00B266F9">
        <w:rPr>
          <w:rFonts w:hint="eastAsia"/>
          <w:sz w:val="32"/>
          <w:szCs w:val="32"/>
        </w:rPr>
        <w:t>自然栖息地</w:t>
      </w:r>
      <w:r w:rsidR="00B266F9">
        <w:rPr>
          <w:rFonts w:hint="eastAsia"/>
          <w:sz w:val="32"/>
          <w:szCs w:val="32"/>
        </w:rPr>
        <w:t>标准的执行提供专业咨询服务。</w:t>
      </w:r>
    </w:p>
    <w:p w:rsidR="00BF2A78" w:rsidRDefault="00BF2A78" w:rsidP="00BF2A78">
      <w:pPr>
        <w:pStyle w:val="a5"/>
        <w:overflowPunct w:val="0"/>
        <w:spacing w:line="720" w:lineRule="auto"/>
        <w:ind w:firstLineChars="0" w:firstLine="0"/>
        <w:jc w:val="center"/>
        <w:outlineLvl w:val="0"/>
        <w:rPr>
          <w:rFonts w:ascii="黑体" w:eastAsia="黑体" w:hAnsi="黑体"/>
          <w:sz w:val="32"/>
          <w:szCs w:val="32"/>
        </w:rPr>
      </w:pPr>
      <w:r w:rsidRPr="00BF2A78">
        <w:rPr>
          <w:rFonts w:ascii="黑体" w:eastAsia="黑体" w:hAnsi="黑体" w:hint="eastAsia"/>
          <w:sz w:val="32"/>
          <w:szCs w:val="32"/>
        </w:rPr>
        <w:t>第</w:t>
      </w:r>
      <w:r w:rsidR="00B266F9">
        <w:rPr>
          <w:rFonts w:ascii="黑体" w:eastAsia="黑体" w:hAnsi="黑体" w:hint="eastAsia"/>
          <w:sz w:val="32"/>
          <w:szCs w:val="32"/>
        </w:rPr>
        <w:t>三</w:t>
      </w:r>
      <w:r w:rsidRPr="00BF2A78">
        <w:rPr>
          <w:rFonts w:ascii="黑体" w:eastAsia="黑体" w:hAnsi="黑体" w:hint="eastAsia"/>
          <w:sz w:val="32"/>
          <w:szCs w:val="32"/>
        </w:rPr>
        <w:t>章 操作指南</w:t>
      </w:r>
    </w:p>
    <w:p w:rsidR="00BF2A78" w:rsidRPr="002F1B55" w:rsidRDefault="00BF2A78" w:rsidP="00BF2A78">
      <w:pPr>
        <w:pStyle w:val="2"/>
        <w:spacing w:beforeLines="50" w:before="156" w:afterLines="50" w:after="156" w:line="360" w:lineRule="auto"/>
        <w:jc w:val="center"/>
        <w:rPr>
          <w:rFonts w:ascii="Times New Roman" w:eastAsia="华文中宋" w:hAnsi="Times New Roman"/>
        </w:rPr>
      </w:pPr>
      <w:bookmarkStart w:id="1" w:name="_Toc395529104"/>
      <w:r>
        <w:rPr>
          <w:rFonts w:ascii="Times New Roman" w:eastAsia="华文中宋" w:hAnsi="Times New Roman" w:hint="eastAsia"/>
        </w:rPr>
        <w:t>第一节</w:t>
      </w:r>
      <w:r>
        <w:rPr>
          <w:rFonts w:ascii="Times New Roman" w:eastAsia="华文中宋" w:hAnsi="Times New Roman" w:hint="eastAsia"/>
        </w:rPr>
        <w:t xml:space="preserve"> </w:t>
      </w:r>
      <w:r w:rsidRPr="002F1B55">
        <w:rPr>
          <w:rFonts w:ascii="Times New Roman" w:eastAsia="华文中宋" w:hAnsi="Times New Roman" w:hint="eastAsia"/>
        </w:rPr>
        <w:t>自然栖息地</w:t>
      </w:r>
      <w:bookmarkEnd w:id="1"/>
    </w:p>
    <w:p w:rsidR="00BF2A78" w:rsidRPr="00B214DA" w:rsidRDefault="00BF2A78" w:rsidP="00BF2A78">
      <w:pPr>
        <w:spacing w:line="360" w:lineRule="auto"/>
        <w:ind w:firstLineChars="200" w:firstLine="640"/>
        <w:rPr>
          <w:sz w:val="32"/>
          <w:szCs w:val="32"/>
        </w:rPr>
      </w:pPr>
      <w:r w:rsidRPr="00B214DA">
        <w:rPr>
          <w:rFonts w:hint="eastAsia"/>
          <w:sz w:val="32"/>
          <w:szCs w:val="32"/>
        </w:rPr>
        <w:t>自然栖息地指生物群落基本由当地植物和动物形成的土地和水域，并且人类活动尚未在实质上改变那里原来的生态功能。</w:t>
      </w:r>
      <w:r>
        <w:rPr>
          <w:rFonts w:hint="eastAsia"/>
          <w:sz w:val="32"/>
          <w:szCs w:val="32"/>
        </w:rPr>
        <w:t>主要包括风景名胜区、森林公园、地质公园、重要湿地、原始天然林、珍稀濒危野生动植物天然集中分布区、重要水生生物的自然产卵场及索饵场、越冬场和洄游通道、天然渔场等。</w:t>
      </w:r>
    </w:p>
    <w:p w:rsidR="00BF2A78" w:rsidRDefault="00BF2A78" w:rsidP="00BF2A78">
      <w:pPr>
        <w:pStyle w:val="2"/>
        <w:spacing w:beforeLines="50" w:before="156" w:afterLines="50" w:after="156" w:line="360" w:lineRule="auto"/>
        <w:ind w:firstLine="641"/>
        <w:jc w:val="center"/>
        <w:rPr>
          <w:rFonts w:ascii="Times New Roman" w:eastAsia="华文中宋" w:hAnsi="Times New Roman"/>
        </w:rPr>
      </w:pPr>
      <w:bookmarkStart w:id="2" w:name="_Toc395529105"/>
      <w:r w:rsidRPr="00A127F2">
        <w:rPr>
          <w:rFonts w:ascii="Times New Roman" w:eastAsia="华文中宋" w:hAnsi="Times New Roman" w:hint="eastAsia"/>
        </w:rPr>
        <w:t>第二节</w:t>
      </w:r>
      <w:r w:rsidRPr="00A127F2">
        <w:rPr>
          <w:rFonts w:ascii="Times New Roman" w:eastAsia="华文中宋" w:hAnsi="Times New Roman"/>
        </w:rPr>
        <w:t xml:space="preserve"> </w:t>
      </w:r>
      <w:r w:rsidRPr="00A127F2">
        <w:rPr>
          <w:rFonts w:ascii="Times New Roman" w:eastAsia="华文中宋" w:hAnsi="Times New Roman" w:hint="eastAsia"/>
        </w:rPr>
        <w:t>栖息地</w:t>
      </w:r>
      <w:r>
        <w:rPr>
          <w:rFonts w:ascii="Times New Roman" w:eastAsia="华文中宋" w:hAnsi="Times New Roman" w:hint="eastAsia"/>
        </w:rPr>
        <w:t>转化</w:t>
      </w:r>
      <w:bookmarkEnd w:id="2"/>
    </w:p>
    <w:p w:rsidR="00BF2A78" w:rsidRPr="00E33EFB" w:rsidRDefault="00BF2A78" w:rsidP="00BF2A78">
      <w:pPr>
        <w:spacing w:line="360" w:lineRule="auto"/>
        <w:ind w:firstLineChars="200" w:firstLine="640"/>
        <w:rPr>
          <w:sz w:val="32"/>
          <w:szCs w:val="32"/>
        </w:rPr>
      </w:pPr>
      <w:r w:rsidRPr="00E33EFB">
        <w:rPr>
          <w:rFonts w:hint="eastAsia"/>
          <w:sz w:val="32"/>
          <w:szCs w:val="32"/>
        </w:rPr>
        <w:t>在任何可行的情况下，中心提供资助的项目应选址在已转化的土地上（不包括出于对项目的考虑而转化的任何土地）。</w:t>
      </w:r>
      <w:r w:rsidRPr="00A127F2">
        <w:rPr>
          <w:rFonts w:hint="eastAsia"/>
          <w:sz w:val="32"/>
          <w:szCs w:val="32"/>
        </w:rPr>
        <w:t>在</w:t>
      </w:r>
      <w:r>
        <w:rPr>
          <w:rFonts w:hint="eastAsia"/>
          <w:sz w:val="32"/>
          <w:szCs w:val="32"/>
        </w:rPr>
        <w:t>已转化的</w:t>
      </w:r>
      <w:r w:rsidRPr="00A127F2">
        <w:rPr>
          <w:rFonts w:hint="eastAsia"/>
          <w:sz w:val="32"/>
          <w:szCs w:val="32"/>
        </w:rPr>
        <w:t>栖息地，自然条件经常会因外来物种的出现发生明显变化。要注意尽量避免此类转</w:t>
      </w:r>
      <w:r>
        <w:rPr>
          <w:rFonts w:hint="eastAsia"/>
          <w:sz w:val="32"/>
          <w:szCs w:val="32"/>
        </w:rPr>
        <w:t>化</w:t>
      </w:r>
      <w:r w:rsidRPr="00A127F2">
        <w:rPr>
          <w:rFonts w:hint="eastAsia"/>
          <w:sz w:val="32"/>
          <w:szCs w:val="32"/>
        </w:rPr>
        <w:t>进一步的发展和恶化，并且</w:t>
      </w:r>
      <w:proofErr w:type="gramStart"/>
      <w:r w:rsidRPr="00A127F2">
        <w:rPr>
          <w:rFonts w:hint="eastAsia"/>
          <w:sz w:val="32"/>
          <w:szCs w:val="32"/>
        </w:rPr>
        <w:t>按照项</w:t>
      </w:r>
      <w:proofErr w:type="gramEnd"/>
      <w:r w:rsidRPr="00A127F2">
        <w:rPr>
          <w:rFonts w:hint="eastAsia"/>
          <w:sz w:val="32"/>
          <w:szCs w:val="32"/>
        </w:rPr>
        <w:t>目的性质和范围，将保护栖息地和生物多样性作为项目的一部分。</w:t>
      </w:r>
    </w:p>
    <w:p w:rsidR="00BF2A78" w:rsidRPr="007B0970" w:rsidRDefault="00BF2A78" w:rsidP="00BF2A78">
      <w:pPr>
        <w:pStyle w:val="2"/>
        <w:spacing w:beforeLines="50" w:before="156" w:afterLines="50" w:after="156" w:line="360" w:lineRule="auto"/>
        <w:jc w:val="center"/>
        <w:rPr>
          <w:rFonts w:ascii="Times New Roman" w:eastAsia="华文中宋" w:hAnsi="Times New Roman"/>
        </w:rPr>
      </w:pPr>
      <w:bookmarkStart w:id="3" w:name="_Toc395529106"/>
      <w:r>
        <w:rPr>
          <w:rFonts w:ascii="Times New Roman" w:eastAsia="华文中宋" w:hAnsi="Times New Roman" w:hint="eastAsia"/>
        </w:rPr>
        <w:lastRenderedPageBreak/>
        <w:t>第三节</w:t>
      </w:r>
      <w:r w:rsidRPr="007B0970">
        <w:rPr>
          <w:rFonts w:ascii="Times New Roman" w:eastAsia="华文中宋" w:hAnsi="Times New Roman" w:hint="eastAsia"/>
        </w:rPr>
        <w:t xml:space="preserve"> </w:t>
      </w:r>
      <w:r w:rsidRPr="007B0970">
        <w:rPr>
          <w:rFonts w:ascii="Times New Roman" w:eastAsia="华文中宋" w:hAnsi="Times New Roman" w:hint="eastAsia"/>
        </w:rPr>
        <w:t>重要自然栖息地</w:t>
      </w:r>
      <w:bookmarkEnd w:id="3"/>
    </w:p>
    <w:p w:rsidR="00BF2A78" w:rsidRDefault="00BF2A78" w:rsidP="00BF2A78">
      <w:pPr>
        <w:spacing w:line="360" w:lineRule="auto"/>
        <w:ind w:firstLineChars="200" w:firstLine="640"/>
        <w:rPr>
          <w:sz w:val="32"/>
          <w:szCs w:val="32"/>
        </w:rPr>
      </w:pPr>
      <w:r>
        <w:rPr>
          <w:rFonts w:hint="eastAsia"/>
          <w:sz w:val="32"/>
          <w:szCs w:val="32"/>
        </w:rPr>
        <w:t>重要</w:t>
      </w:r>
      <w:r w:rsidRPr="00B214DA">
        <w:rPr>
          <w:rFonts w:hint="eastAsia"/>
          <w:sz w:val="32"/>
          <w:szCs w:val="32"/>
        </w:rPr>
        <w:t>自然栖息地</w:t>
      </w:r>
      <w:r>
        <w:rPr>
          <w:rFonts w:hint="eastAsia"/>
          <w:sz w:val="32"/>
          <w:szCs w:val="32"/>
        </w:rPr>
        <w:t>主要</w:t>
      </w:r>
      <w:r w:rsidRPr="00B214DA">
        <w:rPr>
          <w:rFonts w:hint="eastAsia"/>
          <w:sz w:val="32"/>
          <w:szCs w:val="32"/>
        </w:rPr>
        <w:t>包括：</w:t>
      </w:r>
    </w:p>
    <w:p w:rsidR="00BF2A78" w:rsidRDefault="00BF2A78" w:rsidP="00BF2A78">
      <w:pPr>
        <w:spacing w:line="360" w:lineRule="auto"/>
        <w:ind w:firstLineChars="200" w:firstLine="640"/>
        <w:rPr>
          <w:sz w:val="32"/>
          <w:szCs w:val="32"/>
        </w:rPr>
      </w:pPr>
      <w:r>
        <w:rPr>
          <w:rFonts w:hint="eastAsia"/>
          <w:sz w:val="32"/>
          <w:szCs w:val="32"/>
        </w:rPr>
        <w:t>（</w:t>
      </w:r>
      <w:r>
        <w:rPr>
          <w:rFonts w:hint="eastAsia"/>
          <w:sz w:val="32"/>
          <w:szCs w:val="32"/>
        </w:rPr>
        <w:t>1</w:t>
      </w:r>
      <w:r>
        <w:rPr>
          <w:rFonts w:hint="eastAsia"/>
          <w:sz w:val="32"/>
          <w:szCs w:val="32"/>
        </w:rPr>
        <w:t>）《全国主体功能区规划》或国家生态红</w:t>
      </w:r>
      <w:proofErr w:type="gramStart"/>
      <w:r>
        <w:rPr>
          <w:rFonts w:hint="eastAsia"/>
          <w:sz w:val="32"/>
          <w:szCs w:val="32"/>
        </w:rPr>
        <w:t>线相关</w:t>
      </w:r>
      <w:proofErr w:type="gramEnd"/>
      <w:r>
        <w:rPr>
          <w:rFonts w:hint="eastAsia"/>
          <w:sz w:val="32"/>
          <w:szCs w:val="32"/>
        </w:rPr>
        <w:t>政策中</w:t>
      </w:r>
      <w:r w:rsidRPr="00B214DA">
        <w:rPr>
          <w:rFonts w:hint="eastAsia"/>
          <w:sz w:val="32"/>
          <w:szCs w:val="32"/>
        </w:rPr>
        <w:t>提出</w:t>
      </w:r>
      <w:r w:rsidRPr="00B06412">
        <w:rPr>
          <w:rFonts w:hint="eastAsia"/>
          <w:sz w:val="32"/>
          <w:szCs w:val="32"/>
        </w:rPr>
        <w:t>禁止开发</w:t>
      </w:r>
      <w:r>
        <w:rPr>
          <w:rFonts w:hint="eastAsia"/>
          <w:sz w:val="32"/>
          <w:szCs w:val="32"/>
        </w:rPr>
        <w:t>的</w:t>
      </w:r>
      <w:r w:rsidRPr="00B06412">
        <w:rPr>
          <w:rFonts w:hint="eastAsia"/>
          <w:sz w:val="32"/>
          <w:szCs w:val="32"/>
        </w:rPr>
        <w:t>区域</w:t>
      </w:r>
      <w:r>
        <w:rPr>
          <w:rFonts w:hint="eastAsia"/>
          <w:sz w:val="32"/>
          <w:szCs w:val="32"/>
        </w:rPr>
        <w:t>。</w:t>
      </w:r>
      <w:r w:rsidRPr="00B06412">
        <w:rPr>
          <w:rFonts w:hint="eastAsia"/>
          <w:sz w:val="32"/>
          <w:szCs w:val="32"/>
        </w:rPr>
        <w:t>国家禁止开发区域是指有代表性的自然生态系统、珍稀濒危野生动植物物种的天然集中分布地、有特殊价值的自然遗迹所在地和文化遗址等</w:t>
      </w:r>
      <w:r>
        <w:rPr>
          <w:rFonts w:hint="eastAsia"/>
          <w:sz w:val="32"/>
          <w:szCs w:val="32"/>
        </w:rPr>
        <w:t>，需要在国土空间开发中禁止进行工业化城镇</w:t>
      </w:r>
      <w:proofErr w:type="gramStart"/>
      <w:r>
        <w:rPr>
          <w:rFonts w:hint="eastAsia"/>
          <w:sz w:val="32"/>
          <w:szCs w:val="32"/>
        </w:rPr>
        <w:t>化开发</w:t>
      </w:r>
      <w:proofErr w:type="gramEnd"/>
      <w:r>
        <w:rPr>
          <w:rFonts w:hint="eastAsia"/>
          <w:sz w:val="32"/>
          <w:szCs w:val="32"/>
        </w:rPr>
        <w:t>的重点生态功能区，主要包括世界文化自然遗产、国家级自然保护区、国家级风景名</w:t>
      </w:r>
      <w:r w:rsidR="00FB5A06">
        <w:rPr>
          <w:rFonts w:hint="eastAsia"/>
          <w:sz w:val="32"/>
          <w:szCs w:val="32"/>
        </w:rPr>
        <w:t>胜</w:t>
      </w:r>
      <w:r>
        <w:rPr>
          <w:rFonts w:hint="eastAsia"/>
          <w:sz w:val="32"/>
          <w:szCs w:val="32"/>
        </w:rPr>
        <w:t>区、国家森林公园、国家地质公园等；</w:t>
      </w:r>
    </w:p>
    <w:p w:rsidR="00BF2A78" w:rsidRPr="00B214DA" w:rsidRDefault="00BF2A78" w:rsidP="00BF2A78">
      <w:pPr>
        <w:spacing w:line="360" w:lineRule="auto"/>
        <w:ind w:firstLineChars="200" w:firstLine="640"/>
        <w:rPr>
          <w:sz w:val="32"/>
          <w:szCs w:val="32"/>
        </w:rPr>
      </w:pPr>
      <w:r>
        <w:rPr>
          <w:rFonts w:hint="eastAsia"/>
          <w:sz w:val="32"/>
          <w:szCs w:val="32"/>
        </w:rPr>
        <w:t>（</w:t>
      </w:r>
      <w:r>
        <w:rPr>
          <w:rFonts w:hint="eastAsia"/>
          <w:sz w:val="32"/>
          <w:szCs w:val="32"/>
        </w:rPr>
        <w:t>2</w:t>
      </w:r>
      <w:r>
        <w:rPr>
          <w:rFonts w:hint="eastAsia"/>
          <w:sz w:val="32"/>
          <w:szCs w:val="32"/>
        </w:rPr>
        <w:t>）</w:t>
      </w:r>
      <w:r w:rsidRPr="00B214DA">
        <w:rPr>
          <w:rFonts w:hint="eastAsia"/>
          <w:sz w:val="32"/>
          <w:szCs w:val="32"/>
        </w:rPr>
        <w:t>当地社区认可的保</w:t>
      </w:r>
      <w:r>
        <w:rPr>
          <w:rFonts w:hint="eastAsia"/>
          <w:sz w:val="32"/>
          <w:szCs w:val="32"/>
        </w:rPr>
        <w:t>护地区（如圣林）。</w:t>
      </w:r>
    </w:p>
    <w:p w:rsidR="00BF2A78" w:rsidRPr="00B214DA" w:rsidRDefault="00BF2A78" w:rsidP="00BF2A78">
      <w:pPr>
        <w:spacing w:line="360" w:lineRule="auto"/>
        <w:ind w:firstLineChars="200" w:firstLine="640"/>
        <w:rPr>
          <w:sz w:val="32"/>
          <w:szCs w:val="32"/>
        </w:rPr>
      </w:pPr>
      <w:r w:rsidRPr="00B214DA">
        <w:rPr>
          <w:rFonts w:hint="eastAsia"/>
          <w:sz w:val="32"/>
          <w:szCs w:val="32"/>
        </w:rPr>
        <w:t>不得在重要自然栖息地开发任何项目，除非满足以下要求：</w:t>
      </w:r>
    </w:p>
    <w:p w:rsidR="00BF2A78" w:rsidRPr="00B214DA" w:rsidRDefault="00BF2A78" w:rsidP="00BF2A78">
      <w:pPr>
        <w:spacing w:line="360" w:lineRule="auto"/>
        <w:ind w:firstLineChars="200" w:firstLine="640"/>
        <w:rPr>
          <w:sz w:val="32"/>
          <w:szCs w:val="32"/>
        </w:rPr>
      </w:pPr>
      <w:r w:rsidRPr="00B214DA">
        <w:rPr>
          <w:rFonts w:hint="eastAsia"/>
          <w:sz w:val="32"/>
          <w:szCs w:val="32"/>
        </w:rPr>
        <w:t>（</w:t>
      </w:r>
      <w:r w:rsidRPr="00B214DA">
        <w:rPr>
          <w:rFonts w:hint="eastAsia"/>
          <w:sz w:val="32"/>
          <w:szCs w:val="32"/>
        </w:rPr>
        <w:t>1</w:t>
      </w:r>
      <w:r w:rsidRPr="00B214DA">
        <w:rPr>
          <w:rFonts w:hint="eastAsia"/>
          <w:sz w:val="32"/>
          <w:szCs w:val="32"/>
        </w:rPr>
        <w:t>）对重要自然栖息地的生物多样性自我恢复能力和生态功能</w:t>
      </w:r>
      <w:r>
        <w:rPr>
          <w:rFonts w:hint="eastAsia"/>
          <w:sz w:val="32"/>
          <w:szCs w:val="32"/>
        </w:rPr>
        <w:t>不会产生</w:t>
      </w:r>
      <w:r w:rsidRPr="00B214DA">
        <w:rPr>
          <w:rFonts w:hint="eastAsia"/>
          <w:sz w:val="32"/>
          <w:szCs w:val="32"/>
        </w:rPr>
        <w:t>负面影响；</w:t>
      </w:r>
    </w:p>
    <w:p w:rsidR="00BF2A78" w:rsidRPr="00B214DA" w:rsidRDefault="00BF2A78" w:rsidP="00BF2A78">
      <w:pPr>
        <w:spacing w:line="360" w:lineRule="auto"/>
        <w:ind w:firstLineChars="200" w:firstLine="640"/>
        <w:rPr>
          <w:sz w:val="32"/>
          <w:szCs w:val="32"/>
        </w:rPr>
      </w:pPr>
      <w:r w:rsidRPr="00B214DA">
        <w:rPr>
          <w:rFonts w:hint="eastAsia"/>
          <w:sz w:val="32"/>
          <w:szCs w:val="32"/>
        </w:rPr>
        <w:t>（</w:t>
      </w:r>
      <w:r w:rsidRPr="00B214DA">
        <w:rPr>
          <w:rFonts w:hint="eastAsia"/>
          <w:sz w:val="32"/>
          <w:szCs w:val="32"/>
        </w:rPr>
        <w:t>2</w:t>
      </w:r>
      <w:r w:rsidRPr="00B214DA">
        <w:rPr>
          <w:rFonts w:hint="eastAsia"/>
          <w:sz w:val="32"/>
          <w:szCs w:val="32"/>
        </w:rPr>
        <w:t>）项目不会导致任何珍稀或</w:t>
      </w:r>
      <w:proofErr w:type="gramStart"/>
      <w:r w:rsidRPr="00B214DA">
        <w:rPr>
          <w:rFonts w:hint="eastAsia"/>
          <w:sz w:val="32"/>
          <w:szCs w:val="32"/>
        </w:rPr>
        <w:t>极</w:t>
      </w:r>
      <w:proofErr w:type="gramEnd"/>
      <w:r w:rsidRPr="00B214DA">
        <w:rPr>
          <w:rFonts w:hint="eastAsia"/>
          <w:sz w:val="32"/>
          <w:szCs w:val="32"/>
        </w:rPr>
        <w:t>危物种</w:t>
      </w:r>
      <w:r>
        <w:rPr>
          <w:rFonts w:hint="eastAsia"/>
          <w:sz w:val="32"/>
          <w:szCs w:val="32"/>
        </w:rPr>
        <w:t>（</w:t>
      </w:r>
      <w:r w:rsidRPr="00B214DA">
        <w:rPr>
          <w:rFonts w:hint="eastAsia"/>
          <w:sz w:val="32"/>
          <w:szCs w:val="32"/>
        </w:rPr>
        <w:t>如</w:t>
      </w:r>
      <w:r>
        <w:rPr>
          <w:rFonts w:hint="eastAsia"/>
          <w:sz w:val="32"/>
          <w:szCs w:val="32"/>
        </w:rPr>
        <w:t>《</w:t>
      </w:r>
      <w:r w:rsidRPr="00B214DA">
        <w:rPr>
          <w:rFonts w:hint="eastAsia"/>
          <w:sz w:val="32"/>
          <w:szCs w:val="32"/>
        </w:rPr>
        <w:t>世界自然保护联盟</w:t>
      </w:r>
      <w:r>
        <w:rPr>
          <w:rFonts w:hint="eastAsia"/>
          <w:sz w:val="32"/>
          <w:szCs w:val="32"/>
        </w:rPr>
        <w:t>濒危物种红色名录》、《中国物种红色名录》、</w:t>
      </w:r>
      <w:r w:rsidRPr="006440B7">
        <w:rPr>
          <w:rFonts w:hint="eastAsia"/>
          <w:sz w:val="32"/>
          <w:szCs w:val="32"/>
        </w:rPr>
        <w:t>《国家重点保护野生植物名录（第一批）》</w:t>
      </w:r>
      <w:r>
        <w:rPr>
          <w:rFonts w:hint="eastAsia"/>
          <w:sz w:val="32"/>
          <w:szCs w:val="32"/>
        </w:rPr>
        <w:t>以及</w:t>
      </w:r>
      <w:r w:rsidRPr="006440B7">
        <w:rPr>
          <w:rFonts w:hint="eastAsia"/>
          <w:sz w:val="32"/>
          <w:szCs w:val="32"/>
        </w:rPr>
        <w:t>《国家重点保护野生</w:t>
      </w:r>
      <w:r>
        <w:rPr>
          <w:rFonts w:hint="eastAsia"/>
          <w:sz w:val="32"/>
          <w:szCs w:val="32"/>
        </w:rPr>
        <w:t>动</w:t>
      </w:r>
      <w:r w:rsidRPr="006440B7">
        <w:rPr>
          <w:rFonts w:hint="eastAsia"/>
          <w:sz w:val="32"/>
          <w:szCs w:val="32"/>
        </w:rPr>
        <w:t>物名录》</w:t>
      </w:r>
      <w:r>
        <w:rPr>
          <w:rFonts w:hint="eastAsia"/>
          <w:sz w:val="32"/>
          <w:szCs w:val="32"/>
        </w:rPr>
        <w:t>中收录的物种）</w:t>
      </w:r>
      <w:r w:rsidRPr="00B214DA">
        <w:rPr>
          <w:rFonts w:hint="eastAsia"/>
          <w:sz w:val="32"/>
          <w:szCs w:val="32"/>
        </w:rPr>
        <w:t>数量的减少或栖息地面积的丧失，项目不</w:t>
      </w:r>
      <w:r w:rsidR="006F0DD3">
        <w:rPr>
          <w:rFonts w:hint="eastAsia"/>
          <w:sz w:val="32"/>
          <w:szCs w:val="32"/>
        </w:rPr>
        <w:t>会</w:t>
      </w:r>
      <w:r w:rsidRPr="00B214DA">
        <w:rPr>
          <w:rFonts w:hint="eastAsia"/>
          <w:sz w:val="32"/>
          <w:szCs w:val="32"/>
        </w:rPr>
        <w:t>影响具有本地代表性的主体生态系统的存续</w:t>
      </w:r>
      <w:r>
        <w:rPr>
          <w:rFonts w:hint="eastAsia"/>
          <w:sz w:val="32"/>
          <w:szCs w:val="32"/>
        </w:rPr>
        <w:t>；</w:t>
      </w:r>
    </w:p>
    <w:p w:rsidR="00BF2A78" w:rsidRPr="00B214DA" w:rsidRDefault="00BF2A78" w:rsidP="00BF2A78">
      <w:pPr>
        <w:spacing w:line="360" w:lineRule="auto"/>
        <w:ind w:firstLineChars="200" w:firstLine="640"/>
        <w:rPr>
          <w:sz w:val="32"/>
          <w:szCs w:val="32"/>
        </w:rPr>
      </w:pPr>
      <w:r w:rsidRPr="00B214DA">
        <w:rPr>
          <w:rFonts w:hint="eastAsia"/>
          <w:sz w:val="32"/>
          <w:szCs w:val="32"/>
        </w:rPr>
        <w:t>（</w:t>
      </w:r>
      <w:r w:rsidRPr="00B214DA">
        <w:rPr>
          <w:rFonts w:hint="eastAsia"/>
          <w:sz w:val="32"/>
          <w:szCs w:val="32"/>
        </w:rPr>
        <w:t>3</w:t>
      </w:r>
      <w:r w:rsidRPr="00B214DA">
        <w:rPr>
          <w:rFonts w:hint="eastAsia"/>
          <w:sz w:val="32"/>
          <w:szCs w:val="32"/>
        </w:rPr>
        <w:t>）</w:t>
      </w:r>
      <w:r>
        <w:rPr>
          <w:rFonts w:hint="eastAsia"/>
          <w:sz w:val="32"/>
          <w:szCs w:val="32"/>
        </w:rPr>
        <w:t>项目导致的</w:t>
      </w:r>
      <w:r w:rsidRPr="00B214DA">
        <w:rPr>
          <w:rFonts w:hint="eastAsia"/>
          <w:sz w:val="32"/>
          <w:szCs w:val="32"/>
        </w:rPr>
        <w:t>任何轻微的</w:t>
      </w:r>
      <w:r>
        <w:rPr>
          <w:rFonts w:hint="eastAsia"/>
          <w:sz w:val="32"/>
          <w:szCs w:val="32"/>
        </w:rPr>
        <w:t>环境影响都可通过</w:t>
      </w:r>
      <w:r w:rsidRPr="00B214DA">
        <w:rPr>
          <w:rFonts w:hint="eastAsia"/>
          <w:sz w:val="32"/>
          <w:szCs w:val="32"/>
        </w:rPr>
        <w:t>保护和减轻措施</w:t>
      </w:r>
      <w:r>
        <w:rPr>
          <w:rFonts w:hint="eastAsia"/>
          <w:sz w:val="32"/>
          <w:szCs w:val="32"/>
        </w:rPr>
        <w:t>加以减缓；</w:t>
      </w:r>
    </w:p>
    <w:p w:rsidR="00BF2A78" w:rsidRDefault="00BF2A78" w:rsidP="00BF2A78">
      <w:pPr>
        <w:spacing w:line="360" w:lineRule="auto"/>
        <w:ind w:firstLineChars="200" w:firstLine="640"/>
        <w:rPr>
          <w:sz w:val="32"/>
          <w:szCs w:val="32"/>
        </w:rPr>
      </w:pPr>
      <w:r w:rsidRPr="00B214DA">
        <w:rPr>
          <w:rFonts w:hint="eastAsia"/>
          <w:sz w:val="32"/>
          <w:szCs w:val="32"/>
        </w:rPr>
        <w:t>（</w:t>
      </w:r>
      <w:r w:rsidRPr="00B214DA">
        <w:rPr>
          <w:sz w:val="32"/>
          <w:szCs w:val="32"/>
        </w:rPr>
        <w:t>4</w:t>
      </w:r>
      <w:r w:rsidR="006F0DD3">
        <w:rPr>
          <w:rFonts w:hint="eastAsia"/>
          <w:sz w:val="32"/>
          <w:szCs w:val="32"/>
        </w:rPr>
        <w:t>）项目活动必须</w:t>
      </w:r>
      <w:r w:rsidRPr="00B214DA">
        <w:rPr>
          <w:rFonts w:hint="eastAsia"/>
          <w:sz w:val="32"/>
          <w:szCs w:val="32"/>
        </w:rPr>
        <w:t>遵守</w:t>
      </w:r>
      <w:r w:rsidRPr="00885EAC">
        <w:rPr>
          <w:rFonts w:hint="eastAsia"/>
          <w:sz w:val="32"/>
          <w:szCs w:val="32"/>
        </w:rPr>
        <w:t>《中华人民共和国自然保护区</w:t>
      </w:r>
      <w:r w:rsidRPr="00885EAC">
        <w:rPr>
          <w:rFonts w:hint="eastAsia"/>
          <w:sz w:val="32"/>
          <w:szCs w:val="32"/>
        </w:rPr>
        <w:lastRenderedPageBreak/>
        <w:t>条例》</w:t>
      </w:r>
      <w:r>
        <w:rPr>
          <w:rFonts w:hint="eastAsia"/>
          <w:sz w:val="32"/>
          <w:szCs w:val="32"/>
        </w:rPr>
        <w:t>、</w:t>
      </w:r>
      <w:r w:rsidRPr="00885EAC">
        <w:rPr>
          <w:rFonts w:hint="eastAsia"/>
          <w:sz w:val="32"/>
          <w:szCs w:val="32"/>
        </w:rPr>
        <w:t>《保护世界文化和自然遗产公约》、《实施世界遗产公约操作指南》</w:t>
      </w:r>
      <w:r>
        <w:rPr>
          <w:rFonts w:hint="eastAsia"/>
          <w:sz w:val="32"/>
          <w:szCs w:val="32"/>
        </w:rPr>
        <w:t>、</w:t>
      </w:r>
      <w:r w:rsidRPr="00885EAC">
        <w:rPr>
          <w:rFonts w:hint="eastAsia"/>
          <w:sz w:val="32"/>
          <w:szCs w:val="32"/>
        </w:rPr>
        <w:t>《风景名胜区条例》、《中华人民共和国森林法》、《中华人民共和国森林法实施条</w:t>
      </w:r>
      <w:r>
        <w:rPr>
          <w:rFonts w:hint="eastAsia"/>
          <w:sz w:val="32"/>
          <w:szCs w:val="32"/>
        </w:rPr>
        <w:t>例》、《中华人民共和国野生植物保护条例》、《森林公园管理办法》等法律法规的要求</w:t>
      </w:r>
      <w:r w:rsidRPr="00B214DA">
        <w:rPr>
          <w:rFonts w:hint="eastAsia"/>
          <w:sz w:val="32"/>
          <w:szCs w:val="32"/>
        </w:rPr>
        <w:t>，</w:t>
      </w:r>
      <w:r>
        <w:rPr>
          <w:rFonts w:hint="eastAsia"/>
          <w:sz w:val="32"/>
          <w:szCs w:val="32"/>
        </w:rPr>
        <w:t>并</w:t>
      </w:r>
      <w:r w:rsidRPr="00B214DA">
        <w:rPr>
          <w:rFonts w:hint="eastAsia"/>
          <w:sz w:val="32"/>
          <w:szCs w:val="32"/>
        </w:rPr>
        <w:t>就项目活动与</w:t>
      </w:r>
      <w:r>
        <w:rPr>
          <w:rFonts w:hint="eastAsia"/>
          <w:sz w:val="32"/>
          <w:szCs w:val="32"/>
        </w:rPr>
        <w:t>行政主管部门</w:t>
      </w:r>
      <w:r w:rsidRPr="00B214DA">
        <w:rPr>
          <w:rFonts w:hint="eastAsia"/>
          <w:sz w:val="32"/>
          <w:szCs w:val="32"/>
        </w:rPr>
        <w:t>、当地社区和其他利益相关方展开协商，并</w:t>
      </w:r>
      <w:r>
        <w:rPr>
          <w:rFonts w:hint="eastAsia"/>
          <w:sz w:val="32"/>
          <w:szCs w:val="32"/>
        </w:rPr>
        <w:t>通过规划和实施</w:t>
      </w:r>
      <w:r w:rsidRPr="00B214DA">
        <w:rPr>
          <w:rFonts w:hint="eastAsia"/>
          <w:sz w:val="32"/>
          <w:szCs w:val="32"/>
        </w:rPr>
        <w:t>附加项目，推动和促进</w:t>
      </w:r>
      <w:r>
        <w:rPr>
          <w:rFonts w:hint="eastAsia"/>
          <w:sz w:val="32"/>
          <w:szCs w:val="32"/>
        </w:rPr>
        <w:t>保护区的保护</w:t>
      </w:r>
      <w:r w:rsidRPr="00B214DA">
        <w:rPr>
          <w:rFonts w:hint="eastAsia"/>
          <w:sz w:val="32"/>
          <w:szCs w:val="32"/>
        </w:rPr>
        <w:t>。</w:t>
      </w:r>
    </w:p>
    <w:p w:rsidR="00BF2A78" w:rsidRPr="008A5496" w:rsidRDefault="00BF2A78" w:rsidP="00BF2A78">
      <w:pPr>
        <w:pStyle w:val="2"/>
        <w:spacing w:beforeLines="50" w:before="156" w:afterLines="50" w:after="156" w:line="360" w:lineRule="auto"/>
        <w:jc w:val="center"/>
        <w:rPr>
          <w:rFonts w:ascii="Times New Roman" w:eastAsia="华文中宋" w:hAnsi="Times New Roman"/>
        </w:rPr>
      </w:pPr>
      <w:bookmarkStart w:id="4" w:name="_Toc395529107"/>
      <w:r>
        <w:rPr>
          <w:rFonts w:ascii="Times New Roman" w:eastAsia="华文中宋" w:hAnsi="Times New Roman" w:hint="eastAsia"/>
        </w:rPr>
        <w:t>第四节</w:t>
      </w:r>
      <w:r w:rsidRPr="008A5496">
        <w:rPr>
          <w:rFonts w:ascii="Times New Roman" w:eastAsia="华文中宋" w:hAnsi="Times New Roman" w:hint="eastAsia"/>
        </w:rPr>
        <w:t xml:space="preserve"> </w:t>
      </w:r>
      <w:r w:rsidRPr="008A5496">
        <w:rPr>
          <w:rFonts w:ascii="Times New Roman" w:eastAsia="华文中宋" w:hAnsi="Times New Roman" w:hint="eastAsia"/>
        </w:rPr>
        <w:t>森林</w:t>
      </w:r>
      <w:bookmarkEnd w:id="4"/>
    </w:p>
    <w:p w:rsidR="00BF2A78" w:rsidRDefault="006F0DD3" w:rsidP="00BF2A78">
      <w:pPr>
        <w:spacing w:line="360" w:lineRule="auto"/>
        <w:ind w:firstLineChars="200" w:firstLine="640"/>
        <w:rPr>
          <w:sz w:val="32"/>
          <w:szCs w:val="32"/>
        </w:rPr>
      </w:pPr>
      <w:r>
        <w:rPr>
          <w:rFonts w:hint="eastAsia"/>
          <w:sz w:val="32"/>
          <w:szCs w:val="32"/>
        </w:rPr>
        <w:t>中心在项目开发、执行和实施过程中，必须严格遵守《中华</w:t>
      </w:r>
      <w:r w:rsidR="00BF2A78">
        <w:rPr>
          <w:rFonts w:hint="eastAsia"/>
          <w:sz w:val="32"/>
          <w:szCs w:val="32"/>
        </w:rPr>
        <w:t>人民共和国森林法》、《中华人民共和国野生动物保护条例》、《中华人民共和国自然保护区条例》等法律法规的规定，不支持任何会导致重要天然林或相关重要自然栖息地转化或退化的项目。</w:t>
      </w:r>
    </w:p>
    <w:p w:rsidR="00BF2A78" w:rsidRDefault="00BF2A78" w:rsidP="00BF2A78">
      <w:pPr>
        <w:spacing w:line="360" w:lineRule="auto"/>
        <w:ind w:firstLineChars="200" w:firstLine="640"/>
        <w:rPr>
          <w:sz w:val="32"/>
          <w:szCs w:val="32"/>
        </w:rPr>
      </w:pPr>
      <w:r w:rsidRPr="00F31880">
        <w:rPr>
          <w:rFonts w:hint="eastAsia"/>
          <w:sz w:val="32"/>
          <w:szCs w:val="32"/>
        </w:rPr>
        <w:t>按照</w:t>
      </w:r>
      <w:r>
        <w:rPr>
          <w:rFonts w:hint="eastAsia"/>
          <w:sz w:val="32"/>
          <w:szCs w:val="32"/>
        </w:rPr>
        <w:t>中华人民共和国森林法</w:t>
      </w:r>
      <w:r w:rsidRPr="00F31880">
        <w:rPr>
          <w:rFonts w:hint="eastAsia"/>
          <w:sz w:val="32"/>
          <w:szCs w:val="32"/>
        </w:rPr>
        <w:t>规定，森林修复工程必须保持或改善生物多样性及生态系统功能，任何植树造林项目必须在环境、社会及经济上合理可行。中心严格遵守</w:t>
      </w:r>
      <w:r>
        <w:rPr>
          <w:rFonts w:hint="eastAsia"/>
          <w:sz w:val="32"/>
          <w:szCs w:val="32"/>
        </w:rPr>
        <w:t>相关</w:t>
      </w:r>
      <w:r w:rsidRPr="00F31880">
        <w:rPr>
          <w:rFonts w:hint="eastAsia"/>
          <w:sz w:val="32"/>
          <w:szCs w:val="32"/>
        </w:rPr>
        <w:t>法律法规的规定</w:t>
      </w:r>
      <w:r>
        <w:rPr>
          <w:rFonts w:hint="eastAsia"/>
          <w:sz w:val="32"/>
          <w:szCs w:val="32"/>
        </w:rPr>
        <w:t>，不支持可能造成重要的自然栖息地（包括临近或下游的重要的自然栖息地）转化或退化的人工林项目。所有人工林项目应安排在无林地或者已被转化的土地上。由于人工林项目可能引入外来物种并威胁到生物多样性，此类项目的设计应考虑避免和减少对自然栖息地可能造成的威胁。</w:t>
      </w:r>
    </w:p>
    <w:p w:rsidR="00BF2A78" w:rsidRPr="00A0643D" w:rsidRDefault="00BF2A78" w:rsidP="00BF2A78">
      <w:pPr>
        <w:pStyle w:val="2"/>
        <w:spacing w:beforeLines="50" w:before="156" w:afterLines="50" w:after="156" w:line="360" w:lineRule="auto"/>
        <w:jc w:val="center"/>
        <w:rPr>
          <w:rFonts w:ascii="Times New Roman" w:eastAsia="华文中宋" w:hAnsi="Times New Roman"/>
        </w:rPr>
      </w:pPr>
      <w:bookmarkStart w:id="5" w:name="_Toc395529108"/>
      <w:r>
        <w:rPr>
          <w:rFonts w:ascii="Times New Roman" w:eastAsia="华文中宋" w:hAnsi="Times New Roman" w:hint="eastAsia"/>
        </w:rPr>
        <w:lastRenderedPageBreak/>
        <w:t>第五节</w:t>
      </w:r>
      <w:r w:rsidRPr="00A0643D">
        <w:rPr>
          <w:rFonts w:ascii="Times New Roman" w:eastAsia="华文中宋" w:hAnsi="Times New Roman" w:hint="eastAsia"/>
        </w:rPr>
        <w:t xml:space="preserve"> </w:t>
      </w:r>
      <w:r w:rsidRPr="00A0643D">
        <w:rPr>
          <w:rFonts w:ascii="Times New Roman" w:eastAsia="华文中宋" w:hAnsi="Times New Roman" w:hint="eastAsia"/>
        </w:rPr>
        <w:t>生态影响的环境影响评价</w:t>
      </w:r>
      <w:bookmarkEnd w:id="5"/>
    </w:p>
    <w:p w:rsidR="00BF2A78" w:rsidRDefault="00BF2A78" w:rsidP="00BF2A78">
      <w:pPr>
        <w:spacing w:line="360" w:lineRule="auto"/>
        <w:ind w:firstLineChars="200" w:firstLine="640"/>
        <w:rPr>
          <w:sz w:val="32"/>
          <w:szCs w:val="32"/>
        </w:rPr>
      </w:pPr>
      <w:r w:rsidRPr="001943E1">
        <w:rPr>
          <w:rFonts w:hint="eastAsia"/>
          <w:sz w:val="32"/>
          <w:szCs w:val="32"/>
        </w:rPr>
        <w:t>《环境影响评价技术导则</w:t>
      </w:r>
      <w:r w:rsidRPr="001943E1">
        <w:rPr>
          <w:rFonts w:hint="eastAsia"/>
          <w:sz w:val="32"/>
          <w:szCs w:val="32"/>
        </w:rPr>
        <w:t xml:space="preserve"> </w:t>
      </w:r>
      <w:r w:rsidRPr="001943E1">
        <w:rPr>
          <w:rFonts w:hint="eastAsia"/>
          <w:sz w:val="32"/>
          <w:szCs w:val="32"/>
        </w:rPr>
        <w:t>生态影响》</w:t>
      </w:r>
      <w:r>
        <w:rPr>
          <w:rFonts w:hint="eastAsia"/>
          <w:sz w:val="32"/>
          <w:szCs w:val="32"/>
        </w:rPr>
        <w:t>（</w:t>
      </w:r>
      <w:r>
        <w:rPr>
          <w:rFonts w:hint="eastAsia"/>
          <w:sz w:val="32"/>
          <w:szCs w:val="32"/>
        </w:rPr>
        <w:t>HJ19-2011</w:t>
      </w:r>
      <w:r>
        <w:rPr>
          <w:rFonts w:hint="eastAsia"/>
          <w:sz w:val="32"/>
          <w:szCs w:val="32"/>
        </w:rPr>
        <w:t>）规定了生态影响评价的一般性原则、方法、内容及技术要求，项目对生态系统及其组成因子所造成的影响的评价参照该文件的规定进行评价。</w:t>
      </w:r>
    </w:p>
    <w:p w:rsidR="00BF2A78" w:rsidRPr="00A0643D" w:rsidRDefault="00BF2A78" w:rsidP="00BF2A78">
      <w:pPr>
        <w:pStyle w:val="2"/>
        <w:spacing w:beforeLines="50" w:before="156" w:afterLines="50" w:after="156" w:line="360" w:lineRule="auto"/>
        <w:jc w:val="center"/>
        <w:rPr>
          <w:rFonts w:ascii="Times New Roman" w:eastAsia="华文中宋" w:hAnsi="Times New Roman"/>
        </w:rPr>
      </w:pPr>
      <w:bookmarkStart w:id="6" w:name="_Toc395529109"/>
      <w:r>
        <w:rPr>
          <w:rFonts w:ascii="Times New Roman" w:eastAsia="华文中宋" w:hAnsi="Times New Roman" w:hint="eastAsia"/>
        </w:rPr>
        <w:t>第六节</w:t>
      </w:r>
      <w:r w:rsidRPr="00A0643D">
        <w:rPr>
          <w:rFonts w:ascii="Times New Roman" w:eastAsia="华文中宋" w:hAnsi="Times New Roman" w:hint="eastAsia"/>
        </w:rPr>
        <w:t xml:space="preserve"> </w:t>
      </w:r>
      <w:r w:rsidR="00AE2195">
        <w:rPr>
          <w:rFonts w:ascii="Times New Roman" w:eastAsia="华文中宋" w:hAnsi="Times New Roman" w:hint="eastAsia"/>
        </w:rPr>
        <w:t>适当</w:t>
      </w:r>
      <w:r w:rsidRPr="00A0643D">
        <w:rPr>
          <w:rFonts w:ascii="Times New Roman" w:eastAsia="华文中宋" w:hAnsi="Times New Roman" w:hint="eastAsia"/>
        </w:rPr>
        <w:t>的保护和减</w:t>
      </w:r>
      <w:r>
        <w:rPr>
          <w:rFonts w:ascii="Times New Roman" w:eastAsia="华文中宋" w:hAnsi="Times New Roman" w:hint="eastAsia"/>
        </w:rPr>
        <w:t>缓</w:t>
      </w:r>
      <w:r w:rsidRPr="00A0643D">
        <w:rPr>
          <w:rFonts w:ascii="Times New Roman" w:eastAsia="华文中宋" w:hAnsi="Times New Roman" w:hint="eastAsia"/>
        </w:rPr>
        <w:t>措施</w:t>
      </w:r>
      <w:bookmarkEnd w:id="6"/>
    </w:p>
    <w:p w:rsidR="00BF2A78" w:rsidRDefault="00AE2195" w:rsidP="00BF2A78">
      <w:pPr>
        <w:spacing w:line="360" w:lineRule="auto"/>
        <w:ind w:firstLineChars="200" w:firstLine="640"/>
        <w:rPr>
          <w:sz w:val="32"/>
          <w:szCs w:val="32"/>
        </w:rPr>
      </w:pPr>
      <w:r>
        <w:rPr>
          <w:rFonts w:hint="eastAsia"/>
          <w:sz w:val="32"/>
          <w:szCs w:val="32"/>
        </w:rPr>
        <w:t>适当</w:t>
      </w:r>
      <w:r w:rsidR="00BF2A78">
        <w:rPr>
          <w:rFonts w:hint="eastAsia"/>
          <w:sz w:val="32"/>
          <w:szCs w:val="32"/>
        </w:rPr>
        <w:t>的保护和减缓措施指为了消除或减缓对自然栖息地或其功能的负面影响，使这种影响维持在社会认可的、可接受的环境变化限度内而采取的措施。</w:t>
      </w:r>
      <w:r w:rsidR="00BF2A78" w:rsidRPr="00B214DA">
        <w:rPr>
          <w:rFonts w:hint="eastAsia"/>
          <w:sz w:val="32"/>
          <w:szCs w:val="32"/>
        </w:rPr>
        <w:t>具体措施取决于具体生境的生态学特征。这类措施包括：通过项目的重新设计充分保护生态场所；对自然栖息地进行战略性保留；限制自然栖息地的转变或改变；重新引进物种；尽量减少对生态系统的损害；开发后实施恢复工程；对已退化的自然栖息地进行复原；建立和维护具有相似生态学特征、规模适度、连接成片的保护区。在实行这些措施时均应开展监测和评价，以便提供有关保护结果的反馈信息，为制定或进一步完善相应的纠正措施提供指导。</w:t>
      </w:r>
    </w:p>
    <w:p w:rsidR="000D2218" w:rsidRPr="006F2A12" w:rsidRDefault="000D2218" w:rsidP="000D2218">
      <w:pPr>
        <w:pStyle w:val="a5"/>
        <w:overflowPunct w:val="0"/>
        <w:spacing w:line="720" w:lineRule="auto"/>
        <w:ind w:firstLineChars="0" w:firstLine="0"/>
        <w:jc w:val="center"/>
        <w:outlineLvl w:val="0"/>
        <w:rPr>
          <w:rFonts w:ascii="Times New Roman" w:eastAsia="黑体" w:hAnsi="Times New Roman" w:cs="Times New Roman"/>
          <w:b/>
          <w:sz w:val="32"/>
          <w:szCs w:val="32"/>
        </w:rPr>
      </w:pPr>
      <w:r>
        <w:rPr>
          <w:rFonts w:ascii="Times New Roman" w:eastAsia="黑体" w:hAnsi="Times New Roman" w:cs="Times New Roman" w:hint="eastAsia"/>
          <w:b/>
          <w:sz w:val="32"/>
          <w:szCs w:val="32"/>
        </w:rPr>
        <w:t>第四章</w:t>
      </w:r>
      <w:r>
        <w:rPr>
          <w:rFonts w:ascii="Times New Roman" w:eastAsia="黑体" w:hAnsi="Times New Roman" w:cs="Times New Roman" w:hint="eastAsia"/>
          <w:b/>
          <w:sz w:val="32"/>
          <w:szCs w:val="32"/>
        </w:rPr>
        <w:t xml:space="preserve"> </w:t>
      </w:r>
      <w:r>
        <w:rPr>
          <w:rFonts w:ascii="Times New Roman" w:eastAsia="黑体" w:hAnsi="Times New Roman" w:cs="Times New Roman" w:hint="eastAsia"/>
          <w:b/>
          <w:sz w:val="32"/>
          <w:szCs w:val="32"/>
        </w:rPr>
        <w:t>相关流程</w:t>
      </w:r>
    </w:p>
    <w:p w:rsidR="000D2218" w:rsidRPr="00CF70FC" w:rsidRDefault="000D2218" w:rsidP="000D2218">
      <w:pPr>
        <w:spacing w:line="360" w:lineRule="auto"/>
        <w:ind w:firstLineChars="200" w:firstLine="640"/>
        <w:rPr>
          <w:color w:val="000000" w:themeColor="text1"/>
          <w:sz w:val="32"/>
          <w:szCs w:val="32"/>
        </w:rPr>
      </w:pPr>
      <w:r w:rsidRPr="00CF70FC">
        <w:rPr>
          <w:rFonts w:hint="eastAsia"/>
          <w:color w:val="000000" w:themeColor="text1"/>
          <w:sz w:val="32"/>
          <w:szCs w:val="32"/>
        </w:rPr>
        <w:t xml:space="preserve">1. </w:t>
      </w:r>
      <w:r w:rsidRPr="00CF70FC">
        <w:rPr>
          <w:rFonts w:hint="eastAsia"/>
          <w:color w:val="000000" w:themeColor="text1"/>
          <w:sz w:val="32"/>
          <w:szCs w:val="32"/>
        </w:rPr>
        <w:t>项目概念阶段</w:t>
      </w:r>
    </w:p>
    <w:p w:rsidR="000D2218" w:rsidRPr="00CF70FC" w:rsidRDefault="000D2218" w:rsidP="000D2218">
      <w:pPr>
        <w:spacing w:line="360" w:lineRule="auto"/>
        <w:ind w:firstLineChars="200" w:firstLine="640"/>
        <w:rPr>
          <w:color w:val="000000" w:themeColor="text1"/>
          <w:sz w:val="32"/>
          <w:szCs w:val="32"/>
        </w:rPr>
      </w:pPr>
      <w:r w:rsidRPr="00CF70FC">
        <w:rPr>
          <w:rFonts w:hint="eastAsia"/>
          <w:color w:val="000000" w:themeColor="text1"/>
          <w:sz w:val="32"/>
          <w:szCs w:val="32"/>
        </w:rPr>
        <w:t>项目实施机构应当提供充分的信息，说明项目是否</w:t>
      </w:r>
      <w:r>
        <w:rPr>
          <w:rFonts w:hint="eastAsia"/>
          <w:color w:val="000000" w:themeColor="text1"/>
          <w:sz w:val="32"/>
          <w:szCs w:val="32"/>
        </w:rPr>
        <w:t>会对自然栖息地产生影响</w:t>
      </w:r>
      <w:r w:rsidRPr="00CF70FC">
        <w:rPr>
          <w:rFonts w:hint="eastAsia"/>
          <w:color w:val="000000" w:themeColor="text1"/>
          <w:sz w:val="32"/>
          <w:szCs w:val="32"/>
        </w:rPr>
        <w:t>。中心</w:t>
      </w:r>
      <w:r>
        <w:rPr>
          <w:rFonts w:hint="eastAsia"/>
          <w:color w:val="000000" w:themeColor="text1"/>
          <w:sz w:val="32"/>
          <w:szCs w:val="32"/>
        </w:rPr>
        <w:t>自然栖息地</w:t>
      </w:r>
      <w:r w:rsidRPr="00CF70FC">
        <w:rPr>
          <w:rFonts w:hint="eastAsia"/>
          <w:color w:val="000000" w:themeColor="text1"/>
          <w:sz w:val="32"/>
          <w:szCs w:val="32"/>
        </w:rPr>
        <w:t>联络员根据上述信息</w:t>
      </w:r>
      <w:r w:rsidRPr="00CF70FC">
        <w:rPr>
          <w:rFonts w:hint="eastAsia"/>
          <w:color w:val="000000" w:themeColor="text1"/>
          <w:sz w:val="32"/>
          <w:szCs w:val="32"/>
        </w:rPr>
        <w:lastRenderedPageBreak/>
        <w:t>确定针对该项目是否启动中心</w:t>
      </w:r>
      <w:r w:rsidRPr="000D2218">
        <w:rPr>
          <w:rFonts w:hint="eastAsia"/>
          <w:color w:val="000000" w:themeColor="text1"/>
          <w:sz w:val="32"/>
          <w:szCs w:val="32"/>
        </w:rPr>
        <w:t>自然栖息地</w:t>
      </w:r>
      <w:r w:rsidRPr="00CF70FC">
        <w:rPr>
          <w:rFonts w:hint="eastAsia"/>
          <w:color w:val="000000" w:themeColor="text1"/>
          <w:sz w:val="32"/>
          <w:szCs w:val="32"/>
        </w:rPr>
        <w:t>标准。</w:t>
      </w:r>
    </w:p>
    <w:p w:rsidR="000D2218" w:rsidRPr="00CF70FC" w:rsidRDefault="000D2218" w:rsidP="000D2218">
      <w:pPr>
        <w:spacing w:line="360" w:lineRule="auto"/>
        <w:ind w:firstLineChars="200" w:firstLine="640"/>
        <w:rPr>
          <w:color w:val="000000" w:themeColor="text1"/>
          <w:sz w:val="32"/>
          <w:szCs w:val="32"/>
        </w:rPr>
      </w:pPr>
      <w:r w:rsidRPr="00CF70FC">
        <w:rPr>
          <w:rFonts w:hint="eastAsia"/>
          <w:color w:val="000000" w:themeColor="text1"/>
          <w:sz w:val="32"/>
          <w:szCs w:val="32"/>
        </w:rPr>
        <w:t xml:space="preserve">2. </w:t>
      </w:r>
      <w:r w:rsidRPr="00CF70FC">
        <w:rPr>
          <w:rFonts w:hint="eastAsia"/>
          <w:color w:val="000000" w:themeColor="text1"/>
          <w:sz w:val="32"/>
          <w:szCs w:val="32"/>
        </w:rPr>
        <w:t>项目文件阶段</w:t>
      </w:r>
    </w:p>
    <w:p w:rsidR="005B1E4D" w:rsidRPr="000D077F" w:rsidRDefault="005B1E4D" w:rsidP="000D077F">
      <w:pPr>
        <w:spacing w:line="360" w:lineRule="auto"/>
        <w:ind w:firstLineChars="200" w:firstLine="640"/>
        <w:rPr>
          <w:color w:val="000000" w:themeColor="text1"/>
          <w:sz w:val="32"/>
          <w:szCs w:val="32"/>
        </w:rPr>
      </w:pPr>
      <w:r w:rsidRPr="000D077F">
        <w:rPr>
          <w:rFonts w:hint="eastAsia"/>
          <w:color w:val="000000" w:themeColor="text1"/>
          <w:sz w:val="32"/>
          <w:szCs w:val="32"/>
        </w:rPr>
        <w:t>对于所有已启动自然栖息地标准的项目，应进行深入的研究，环境及社会管理计</w:t>
      </w:r>
      <w:r w:rsidR="000D077F" w:rsidRPr="000D077F">
        <w:rPr>
          <w:rFonts w:hint="eastAsia"/>
          <w:color w:val="000000" w:themeColor="text1"/>
          <w:sz w:val="32"/>
          <w:szCs w:val="32"/>
        </w:rPr>
        <w:t>划应由相关领域的专业人员编写，重点关注怎样避免对自然栖息地以及依赖于自然栖息地的</w:t>
      </w:r>
      <w:r w:rsidRPr="000D077F">
        <w:rPr>
          <w:rFonts w:hint="eastAsia"/>
          <w:color w:val="000000" w:themeColor="text1"/>
          <w:sz w:val="32"/>
          <w:szCs w:val="32"/>
        </w:rPr>
        <w:t>当地社区造成负面的经济、社会和环境影响。</w:t>
      </w:r>
      <w:r w:rsidR="000D077F" w:rsidRPr="000D077F">
        <w:rPr>
          <w:rFonts w:hint="eastAsia"/>
          <w:color w:val="000000" w:themeColor="text1"/>
          <w:sz w:val="32"/>
          <w:szCs w:val="32"/>
        </w:rPr>
        <w:t>如果没有可行的替代方案，环境及社会管理计划应包括最小化、恢复和补偿负面影响措施。</w:t>
      </w:r>
    </w:p>
    <w:p w:rsidR="000D077F" w:rsidRPr="001405B8" w:rsidRDefault="000D077F" w:rsidP="001405B8">
      <w:pPr>
        <w:spacing w:line="360" w:lineRule="auto"/>
        <w:ind w:firstLineChars="200" w:firstLine="640"/>
        <w:rPr>
          <w:color w:val="000000" w:themeColor="text1"/>
          <w:sz w:val="32"/>
          <w:szCs w:val="32"/>
        </w:rPr>
      </w:pPr>
      <w:r w:rsidRPr="001405B8">
        <w:rPr>
          <w:rFonts w:hint="eastAsia"/>
          <w:color w:val="000000" w:themeColor="text1"/>
          <w:sz w:val="32"/>
          <w:szCs w:val="32"/>
        </w:rPr>
        <w:t>根据环境及社会影响评价流程的要求</w:t>
      </w:r>
      <w:r w:rsidR="00460E2D" w:rsidRPr="001405B8">
        <w:rPr>
          <w:rFonts w:hint="eastAsia"/>
          <w:color w:val="000000" w:themeColor="text1"/>
          <w:sz w:val="32"/>
          <w:szCs w:val="32"/>
        </w:rPr>
        <w:t>，应邀请</w:t>
      </w:r>
      <w:r w:rsidRPr="001405B8">
        <w:rPr>
          <w:rFonts w:hint="eastAsia"/>
          <w:color w:val="000000" w:themeColor="text1"/>
          <w:sz w:val="32"/>
          <w:szCs w:val="32"/>
        </w:rPr>
        <w:t>受影响的人群，政府有关部门，</w:t>
      </w:r>
      <w:r w:rsidR="00460E2D" w:rsidRPr="001405B8">
        <w:rPr>
          <w:rFonts w:hint="eastAsia"/>
          <w:color w:val="000000" w:themeColor="text1"/>
          <w:sz w:val="32"/>
          <w:szCs w:val="32"/>
        </w:rPr>
        <w:t>相关社会组织以及地方专家参与公众咨询过程，评价对自然栖息地可能造成的影响，寻求避免或缓解影响的措施。项目实施机构在对森林管理计划或生态系统管理计划进行公众咨询时，</w:t>
      </w:r>
      <w:r w:rsidR="001405B8" w:rsidRPr="001405B8">
        <w:rPr>
          <w:rFonts w:hint="eastAsia"/>
          <w:color w:val="000000" w:themeColor="text1"/>
          <w:sz w:val="32"/>
          <w:szCs w:val="32"/>
        </w:rPr>
        <w:t>应保证</w:t>
      </w:r>
      <w:r w:rsidR="006F0DD3">
        <w:rPr>
          <w:rFonts w:hint="eastAsia"/>
          <w:color w:val="000000" w:themeColor="text1"/>
          <w:sz w:val="32"/>
          <w:szCs w:val="32"/>
        </w:rPr>
        <w:t>原住民</w:t>
      </w:r>
      <w:r w:rsidR="00460E2D" w:rsidRPr="001405B8">
        <w:rPr>
          <w:rFonts w:hint="eastAsia"/>
          <w:color w:val="000000" w:themeColor="text1"/>
          <w:sz w:val="32"/>
          <w:szCs w:val="32"/>
        </w:rPr>
        <w:t>或者他们的代表</w:t>
      </w:r>
      <w:r w:rsidR="001405B8" w:rsidRPr="001405B8">
        <w:rPr>
          <w:rFonts w:hint="eastAsia"/>
          <w:color w:val="000000" w:themeColor="text1"/>
          <w:sz w:val="32"/>
          <w:szCs w:val="32"/>
        </w:rPr>
        <w:t>的参与，并体现在邀请信及签到表中</w:t>
      </w:r>
      <w:r w:rsidR="00460E2D" w:rsidRPr="001405B8">
        <w:rPr>
          <w:rFonts w:hint="eastAsia"/>
          <w:color w:val="000000" w:themeColor="text1"/>
          <w:sz w:val="32"/>
          <w:szCs w:val="32"/>
        </w:rPr>
        <w:t>。</w:t>
      </w:r>
    </w:p>
    <w:p w:rsidR="000D2218" w:rsidRPr="000D2218" w:rsidRDefault="001405B8" w:rsidP="00BF2A78">
      <w:pPr>
        <w:spacing w:line="360" w:lineRule="auto"/>
        <w:ind w:firstLineChars="200" w:firstLine="640"/>
        <w:rPr>
          <w:sz w:val="32"/>
          <w:szCs w:val="32"/>
        </w:rPr>
      </w:pPr>
      <w:r>
        <w:rPr>
          <w:rFonts w:hint="eastAsia"/>
          <w:color w:val="000000" w:themeColor="text1"/>
          <w:sz w:val="32"/>
          <w:szCs w:val="32"/>
        </w:rPr>
        <w:t>作为公众咨询过程的一部分，</w:t>
      </w:r>
      <w:r w:rsidR="0088669A">
        <w:rPr>
          <w:rFonts w:hint="eastAsia"/>
          <w:color w:val="000000" w:themeColor="text1"/>
          <w:sz w:val="32"/>
          <w:szCs w:val="32"/>
        </w:rPr>
        <w:t>应在项目评估前，</w:t>
      </w:r>
      <w:r w:rsidR="0088669A" w:rsidRPr="0088669A">
        <w:rPr>
          <w:rFonts w:hint="eastAsia"/>
          <w:color w:val="000000" w:themeColor="text1"/>
          <w:sz w:val="32"/>
          <w:szCs w:val="32"/>
        </w:rPr>
        <w:t>在适当的地点，</w:t>
      </w:r>
      <w:r w:rsidR="0088669A">
        <w:rPr>
          <w:rFonts w:hint="eastAsia"/>
          <w:color w:val="000000" w:themeColor="text1"/>
          <w:sz w:val="32"/>
          <w:szCs w:val="32"/>
        </w:rPr>
        <w:t>以主要利益相关方能够理解的语言和形式，及时公开环境及社会管理计划或单独成文的森林管理计划初稿</w:t>
      </w:r>
      <w:r w:rsidR="00D202C6">
        <w:rPr>
          <w:rFonts w:hint="eastAsia"/>
          <w:color w:val="000000" w:themeColor="text1"/>
          <w:sz w:val="32"/>
          <w:szCs w:val="32"/>
        </w:rPr>
        <w:t>。</w:t>
      </w:r>
    </w:p>
    <w:sectPr w:rsidR="000D2218" w:rsidRPr="000D22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942" w:rsidRDefault="00FC2942" w:rsidP="00020316">
      <w:r>
        <w:separator/>
      </w:r>
    </w:p>
  </w:endnote>
  <w:endnote w:type="continuationSeparator" w:id="0">
    <w:p w:rsidR="00FC2942" w:rsidRDefault="00FC2942" w:rsidP="0002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942" w:rsidRDefault="00FC2942" w:rsidP="00020316">
      <w:r>
        <w:separator/>
      </w:r>
    </w:p>
  </w:footnote>
  <w:footnote w:type="continuationSeparator" w:id="0">
    <w:p w:rsidR="00FC2942" w:rsidRDefault="00FC2942" w:rsidP="00020316">
      <w:r>
        <w:continuationSeparator/>
      </w:r>
    </w:p>
  </w:footnote>
  <w:footnote w:id="1">
    <w:p w:rsidR="0092670E" w:rsidRPr="00367848" w:rsidRDefault="0092670E" w:rsidP="0092670E">
      <w:pPr>
        <w:pStyle w:val="a6"/>
        <w:spacing w:line="360" w:lineRule="auto"/>
        <w:rPr>
          <w:rStyle w:val="a7"/>
          <w:sz w:val="21"/>
          <w:szCs w:val="21"/>
        </w:rPr>
      </w:pPr>
      <w:r w:rsidRPr="00367848">
        <w:rPr>
          <w:rStyle w:val="a7"/>
          <w:sz w:val="21"/>
          <w:szCs w:val="21"/>
        </w:rPr>
        <w:footnoteRef/>
      </w:r>
      <w:r w:rsidRPr="00367848">
        <w:rPr>
          <w:rFonts w:hint="eastAsia"/>
        </w:rPr>
        <w:t xml:space="preserve"> </w:t>
      </w:r>
      <w:r w:rsidR="004668DA" w:rsidRPr="004668DA">
        <w:rPr>
          <w:rFonts w:hint="eastAsia"/>
          <w:sz w:val="21"/>
          <w:szCs w:val="21"/>
        </w:rPr>
        <w:t>“</w:t>
      </w:r>
      <w:r w:rsidRPr="00367848">
        <w:rPr>
          <w:rFonts w:hint="eastAsia"/>
          <w:sz w:val="21"/>
          <w:szCs w:val="21"/>
        </w:rPr>
        <w:t>重大转变</w:t>
      </w:r>
      <w:r w:rsidR="004668DA">
        <w:rPr>
          <w:rFonts w:hint="eastAsia"/>
          <w:sz w:val="21"/>
          <w:szCs w:val="21"/>
        </w:rPr>
        <w:t>”</w:t>
      </w:r>
      <w:r w:rsidRPr="00367848">
        <w:rPr>
          <w:rFonts w:hint="eastAsia"/>
          <w:sz w:val="21"/>
          <w:szCs w:val="21"/>
        </w:rPr>
        <w:t>指由于土地或水资源利用中发生重大的长期性变化，致使自然栖息地的完整性受到彻底破坏或严重削弱的现象。重大转变包括土地清理、天然植被的替换（如种庄稼或种树）、永久性被水淹没（如修筑水库）、湿地的排水、淤泥挖掘、填埋或者沟渠开筑、以及地表的采矿等。</w:t>
      </w:r>
    </w:p>
  </w:footnote>
  <w:footnote w:id="2">
    <w:p w:rsidR="0092670E" w:rsidRPr="00CE3EBD" w:rsidRDefault="0092670E" w:rsidP="0092670E">
      <w:pPr>
        <w:pStyle w:val="a6"/>
        <w:spacing w:line="360" w:lineRule="auto"/>
      </w:pPr>
      <w:r>
        <w:rPr>
          <w:rStyle w:val="a7"/>
        </w:rPr>
        <w:footnoteRef/>
      </w:r>
      <w:r>
        <w:rPr>
          <w:rFonts w:hint="eastAsia"/>
        </w:rPr>
        <w:t xml:space="preserve"> </w:t>
      </w:r>
      <w:r w:rsidR="004668DA" w:rsidRPr="004668DA">
        <w:rPr>
          <w:rFonts w:hint="eastAsia"/>
          <w:sz w:val="21"/>
          <w:szCs w:val="21"/>
        </w:rPr>
        <w:t>“</w:t>
      </w:r>
      <w:r w:rsidRPr="00CE3EBD">
        <w:rPr>
          <w:rFonts w:hint="eastAsia"/>
          <w:sz w:val="21"/>
          <w:szCs w:val="21"/>
        </w:rPr>
        <w:t>退化</w:t>
      </w:r>
      <w:r w:rsidR="004668DA">
        <w:rPr>
          <w:rFonts w:hint="eastAsia"/>
          <w:sz w:val="21"/>
          <w:szCs w:val="21"/>
        </w:rPr>
        <w:t>”</w:t>
      </w:r>
      <w:r w:rsidRPr="00CE3EBD">
        <w:rPr>
          <w:rFonts w:hint="eastAsia"/>
          <w:sz w:val="21"/>
          <w:szCs w:val="21"/>
        </w:rPr>
        <w:t>指因改变重要的自然栖息地或其它自然栖息地而严重削弱其维持当地物种种群能力的现象。</w:t>
      </w:r>
    </w:p>
  </w:footnote>
  <w:footnote w:id="3">
    <w:p w:rsidR="0092670E" w:rsidRPr="00841D39" w:rsidRDefault="0092670E" w:rsidP="0092670E">
      <w:pPr>
        <w:pStyle w:val="a6"/>
        <w:spacing w:line="360" w:lineRule="auto"/>
        <w:rPr>
          <w:sz w:val="21"/>
          <w:szCs w:val="21"/>
        </w:rPr>
      </w:pPr>
      <w:r w:rsidRPr="00841D39">
        <w:rPr>
          <w:rStyle w:val="a7"/>
          <w:sz w:val="21"/>
          <w:szCs w:val="21"/>
        </w:rPr>
        <w:footnoteRef/>
      </w:r>
      <w:r w:rsidRPr="00841D39">
        <w:rPr>
          <w:sz w:val="21"/>
          <w:szCs w:val="21"/>
        </w:rPr>
        <w:t xml:space="preserve"> </w:t>
      </w:r>
      <w:r>
        <w:rPr>
          <w:rFonts w:hint="eastAsia"/>
          <w:sz w:val="21"/>
          <w:szCs w:val="21"/>
        </w:rPr>
        <w:t>“</w:t>
      </w:r>
      <w:r w:rsidRPr="00367848">
        <w:rPr>
          <w:rFonts w:hint="eastAsia"/>
          <w:sz w:val="21"/>
          <w:szCs w:val="21"/>
        </w:rPr>
        <w:t>重要</w:t>
      </w:r>
      <w:r>
        <w:rPr>
          <w:rFonts w:hint="eastAsia"/>
          <w:sz w:val="21"/>
          <w:szCs w:val="21"/>
        </w:rPr>
        <w:t>自然</w:t>
      </w:r>
      <w:r w:rsidRPr="00367848">
        <w:rPr>
          <w:rFonts w:hint="eastAsia"/>
          <w:sz w:val="21"/>
          <w:szCs w:val="21"/>
        </w:rPr>
        <w:t>栖息地</w:t>
      </w:r>
      <w:r>
        <w:rPr>
          <w:rFonts w:hint="eastAsia"/>
          <w:sz w:val="21"/>
          <w:szCs w:val="21"/>
        </w:rPr>
        <w:t>”定义详见第二章</w:t>
      </w:r>
      <w:r w:rsidR="00DA6DA7">
        <w:rPr>
          <w:rFonts w:hint="eastAsia"/>
          <w:sz w:val="21"/>
          <w:szCs w:val="21"/>
        </w:rPr>
        <w:t>第三节</w:t>
      </w:r>
      <w:r>
        <w:rPr>
          <w:rFonts w:hint="eastAsia"/>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153EA"/>
    <w:multiLevelType w:val="hybridMultilevel"/>
    <w:tmpl w:val="5D841690"/>
    <w:lvl w:ilvl="0" w:tplc="0409000F">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AE6"/>
    <w:rsid w:val="00020316"/>
    <w:rsid w:val="000671D6"/>
    <w:rsid w:val="000D077F"/>
    <w:rsid w:val="000D2218"/>
    <w:rsid w:val="000E7CD2"/>
    <w:rsid w:val="00121584"/>
    <w:rsid w:val="001405B8"/>
    <w:rsid w:val="001564EA"/>
    <w:rsid w:val="0017648D"/>
    <w:rsid w:val="001814C9"/>
    <w:rsid w:val="00370989"/>
    <w:rsid w:val="00393252"/>
    <w:rsid w:val="00460E2D"/>
    <w:rsid w:val="004668DA"/>
    <w:rsid w:val="004B5D39"/>
    <w:rsid w:val="0056100A"/>
    <w:rsid w:val="005B1E4D"/>
    <w:rsid w:val="005D5DF2"/>
    <w:rsid w:val="00625DAC"/>
    <w:rsid w:val="006F0DD3"/>
    <w:rsid w:val="007E33AE"/>
    <w:rsid w:val="00873AE6"/>
    <w:rsid w:val="0088669A"/>
    <w:rsid w:val="0092670E"/>
    <w:rsid w:val="009D2126"/>
    <w:rsid w:val="00A07150"/>
    <w:rsid w:val="00A5311C"/>
    <w:rsid w:val="00AA7FEA"/>
    <w:rsid w:val="00AE2195"/>
    <w:rsid w:val="00B266F9"/>
    <w:rsid w:val="00BF2A78"/>
    <w:rsid w:val="00D202C6"/>
    <w:rsid w:val="00D60636"/>
    <w:rsid w:val="00DA6DA7"/>
    <w:rsid w:val="00F22610"/>
    <w:rsid w:val="00F47A44"/>
    <w:rsid w:val="00FA3644"/>
    <w:rsid w:val="00FB5A06"/>
    <w:rsid w:val="00FC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70E"/>
    <w:pPr>
      <w:widowControl w:val="0"/>
      <w:jc w:val="both"/>
    </w:pPr>
    <w:rPr>
      <w:rFonts w:eastAsia="仿宋_GB2312"/>
      <w:kern w:val="2"/>
      <w:sz w:val="30"/>
      <w:szCs w:val="24"/>
    </w:rPr>
  </w:style>
  <w:style w:type="paragraph" w:styleId="2">
    <w:name w:val="heading 2"/>
    <w:basedOn w:val="a"/>
    <w:next w:val="a"/>
    <w:link w:val="2Char"/>
    <w:uiPriority w:val="9"/>
    <w:semiHidden/>
    <w:unhideWhenUsed/>
    <w:qFormat/>
    <w:rsid w:val="00BF2A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0316"/>
    <w:rPr>
      <w:rFonts w:eastAsia="仿宋_GB2312"/>
      <w:kern w:val="2"/>
      <w:sz w:val="18"/>
      <w:szCs w:val="18"/>
    </w:rPr>
  </w:style>
  <w:style w:type="paragraph" w:styleId="a4">
    <w:name w:val="footer"/>
    <w:basedOn w:val="a"/>
    <w:link w:val="Char0"/>
    <w:uiPriority w:val="99"/>
    <w:unhideWhenUsed/>
    <w:rsid w:val="00020316"/>
    <w:pPr>
      <w:tabs>
        <w:tab w:val="center" w:pos="4153"/>
        <w:tab w:val="right" w:pos="8306"/>
      </w:tabs>
      <w:snapToGrid w:val="0"/>
      <w:jc w:val="left"/>
    </w:pPr>
    <w:rPr>
      <w:sz w:val="18"/>
      <w:szCs w:val="18"/>
    </w:rPr>
  </w:style>
  <w:style w:type="character" w:customStyle="1" w:styleId="Char0">
    <w:name w:val="页脚 Char"/>
    <w:basedOn w:val="a0"/>
    <w:link w:val="a4"/>
    <w:uiPriority w:val="99"/>
    <w:rsid w:val="00020316"/>
    <w:rPr>
      <w:rFonts w:eastAsia="仿宋_GB2312"/>
      <w:kern w:val="2"/>
      <w:sz w:val="18"/>
      <w:szCs w:val="18"/>
    </w:rPr>
  </w:style>
  <w:style w:type="paragraph" w:styleId="a5">
    <w:name w:val="List Paragraph"/>
    <w:basedOn w:val="a"/>
    <w:uiPriority w:val="34"/>
    <w:qFormat/>
    <w:rsid w:val="0092670E"/>
    <w:pPr>
      <w:ind w:firstLineChars="200" w:firstLine="420"/>
    </w:pPr>
    <w:rPr>
      <w:rFonts w:asciiTheme="minorHAnsi" w:eastAsiaTheme="minorEastAsia" w:hAnsiTheme="minorHAnsi" w:cstheme="minorBidi"/>
      <w:sz w:val="21"/>
      <w:szCs w:val="22"/>
    </w:rPr>
  </w:style>
  <w:style w:type="paragraph" w:styleId="a6">
    <w:name w:val="footnote text"/>
    <w:basedOn w:val="a"/>
    <w:link w:val="Char1"/>
    <w:semiHidden/>
    <w:unhideWhenUsed/>
    <w:rsid w:val="0092670E"/>
    <w:pPr>
      <w:snapToGrid w:val="0"/>
      <w:jc w:val="left"/>
    </w:pPr>
    <w:rPr>
      <w:rFonts w:asciiTheme="minorHAnsi" w:eastAsiaTheme="minorEastAsia" w:hAnsiTheme="minorHAnsi" w:cstheme="minorBidi"/>
      <w:sz w:val="18"/>
      <w:szCs w:val="18"/>
    </w:rPr>
  </w:style>
  <w:style w:type="character" w:customStyle="1" w:styleId="Char1">
    <w:name w:val="脚注文本 Char"/>
    <w:basedOn w:val="a0"/>
    <w:link w:val="a6"/>
    <w:uiPriority w:val="99"/>
    <w:semiHidden/>
    <w:rsid w:val="0092670E"/>
    <w:rPr>
      <w:rFonts w:asciiTheme="minorHAnsi" w:eastAsiaTheme="minorEastAsia" w:hAnsiTheme="minorHAnsi" w:cstheme="minorBidi"/>
      <w:kern w:val="2"/>
      <w:sz w:val="18"/>
      <w:szCs w:val="18"/>
    </w:rPr>
  </w:style>
  <w:style w:type="character" w:styleId="a7">
    <w:name w:val="footnote reference"/>
    <w:basedOn w:val="a0"/>
    <w:semiHidden/>
    <w:unhideWhenUsed/>
    <w:rsid w:val="0092670E"/>
    <w:rPr>
      <w:vertAlign w:val="superscript"/>
    </w:rPr>
  </w:style>
  <w:style w:type="character" w:customStyle="1" w:styleId="2Char">
    <w:name w:val="标题 2 Char"/>
    <w:basedOn w:val="a0"/>
    <w:link w:val="2"/>
    <w:uiPriority w:val="9"/>
    <w:semiHidden/>
    <w:rsid w:val="00BF2A78"/>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70E"/>
    <w:pPr>
      <w:widowControl w:val="0"/>
      <w:jc w:val="both"/>
    </w:pPr>
    <w:rPr>
      <w:rFonts w:eastAsia="仿宋_GB2312"/>
      <w:kern w:val="2"/>
      <w:sz w:val="30"/>
      <w:szCs w:val="24"/>
    </w:rPr>
  </w:style>
  <w:style w:type="paragraph" w:styleId="2">
    <w:name w:val="heading 2"/>
    <w:basedOn w:val="a"/>
    <w:next w:val="a"/>
    <w:link w:val="2Char"/>
    <w:uiPriority w:val="9"/>
    <w:semiHidden/>
    <w:unhideWhenUsed/>
    <w:qFormat/>
    <w:rsid w:val="00BF2A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0316"/>
    <w:rPr>
      <w:rFonts w:eastAsia="仿宋_GB2312"/>
      <w:kern w:val="2"/>
      <w:sz w:val="18"/>
      <w:szCs w:val="18"/>
    </w:rPr>
  </w:style>
  <w:style w:type="paragraph" w:styleId="a4">
    <w:name w:val="footer"/>
    <w:basedOn w:val="a"/>
    <w:link w:val="Char0"/>
    <w:uiPriority w:val="99"/>
    <w:unhideWhenUsed/>
    <w:rsid w:val="00020316"/>
    <w:pPr>
      <w:tabs>
        <w:tab w:val="center" w:pos="4153"/>
        <w:tab w:val="right" w:pos="8306"/>
      </w:tabs>
      <w:snapToGrid w:val="0"/>
      <w:jc w:val="left"/>
    </w:pPr>
    <w:rPr>
      <w:sz w:val="18"/>
      <w:szCs w:val="18"/>
    </w:rPr>
  </w:style>
  <w:style w:type="character" w:customStyle="1" w:styleId="Char0">
    <w:name w:val="页脚 Char"/>
    <w:basedOn w:val="a0"/>
    <w:link w:val="a4"/>
    <w:uiPriority w:val="99"/>
    <w:rsid w:val="00020316"/>
    <w:rPr>
      <w:rFonts w:eastAsia="仿宋_GB2312"/>
      <w:kern w:val="2"/>
      <w:sz w:val="18"/>
      <w:szCs w:val="18"/>
    </w:rPr>
  </w:style>
  <w:style w:type="paragraph" w:styleId="a5">
    <w:name w:val="List Paragraph"/>
    <w:basedOn w:val="a"/>
    <w:uiPriority w:val="34"/>
    <w:qFormat/>
    <w:rsid w:val="0092670E"/>
    <w:pPr>
      <w:ind w:firstLineChars="200" w:firstLine="420"/>
    </w:pPr>
    <w:rPr>
      <w:rFonts w:asciiTheme="minorHAnsi" w:eastAsiaTheme="minorEastAsia" w:hAnsiTheme="minorHAnsi" w:cstheme="minorBidi"/>
      <w:sz w:val="21"/>
      <w:szCs w:val="22"/>
    </w:rPr>
  </w:style>
  <w:style w:type="paragraph" w:styleId="a6">
    <w:name w:val="footnote text"/>
    <w:basedOn w:val="a"/>
    <w:link w:val="Char1"/>
    <w:semiHidden/>
    <w:unhideWhenUsed/>
    <w:rsid w:val="0092670E"/>
    <w:pPr>
      <w:snapToGrid w:val="0"/>
      <w:jc w:val="left"/>
    </w:pPr>
    <w:rPr>
      <w:rFonts w:asciiTheme="minorHAnsi" w:eastAsiaTheme="minorEastAsia" w:hAnsiTheme="minorHAnsi" w:cstheme="minorBidi"/>
      <w:sz w:val="18"/>
      <w:szCs w:val="18"/>
    </w:rPr>
  </w:style>
  <w:style w:type="character" w:customStyle="1" w:styleId="Char1">
    <w:name w:val="脚注文本 Char"/>
    <w:basedOn w:val="a0"/>
    <w:link w:val="a6"/>
    <w:uiPriority w:val="99"/>
    <w:semiHidden/>
    <w:rsid w:val="0092670E"/>
    <w:rPr>
      <w:rFonts w:asciiTheme="minorHAnsi" w:eastAsiaTheme="minorEastAsia" w:hAnsiTheme="minorHAnsi" w:cstheme="minorBidi"/>
      <w:kern w:val="2"/>
      <w:sz w:val="18"/>
      <w:szCs w:val="18"/>
    </w:rPr>
  </w:style>
  <w:style w:type="character" w:styleId="a7">
    <w:name w:val="footnote reference"/>
    <w:basedOn w:val="a0"/>
    <w:semiHidden/>
    <w:unhideWhenUsed/>
    <w:rsid w:val="0092670E"/>
    <w:rPr>
      <w:vertAlign w:val="superscript"/>
    </w:rPr>
  </w:style>
  <w:style w:type="character" w:customStyle="1" w:styleId="2Char">
    <w:name w:val="标题 2 Char"/>
    <w:basedOn w:val="a0"/>
    <w:link w:val="2"/>
    <w:uiPriority w:val="9"/>
    <w:semiHidden/>
    <w:rsid w:val="00BF2A78"/>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8</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12</cp:revision>
  <dcterms:created xsi:type="dcterms:W3CDTF">2015-01-16T06:42:00Z</dcterms:created>
  <dcterms:modified xsi:type="dcterms:W3CDTF">2015-05-07T02:03:00Z</dcterms:modified>
</cp:coreProperties>
</file>