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042" w:rsidRDefault="00124154" w:rsidP="00FF0042">
      <w:pPr>
        <w:spacing w:beforeLines="100" w:before="312" w:afterLines="50" w:after="156" w:line="300" w:lineRule="auto"/>
        <w:jc w:val="center"/>
        <w:outlineLvl w:val="2"/>
        <w:rPr>
          <w:rFonts w:ascii="Times New Roman" w:eastAsia="方正小标宋简体" w:hAnsi="Times New Roman" w:hint="eastAsia"/>
          <w:bCs/>
          <w:sz w:val="33"/>
          <w:szCs w:val="33"/>
        </w:rPr>
      </w:pPr>
      <w:r w:rsidRPr="00FF0042">
        <w:rPr>
          <w:rFonts w:ascii="Times New Roman" w:eastAsia="方正小标宋简体" w:hAnsi="Times New Roman" w:hint="eastAsia"/>
          <w:bCs/>
          <w:sz w:val="33"/>
          <w:szCs w:val="33"/>
        </w:rPr>
        <w:t>关于印发《国家生态文明建设试点示范区指标（试行）》的通知</w:t>
      </w:r>
    </w:p>
    <w:p w:rsidR="00124154" w:rsidRPr="00FF0042" w:rsidRDefault="00FF0042" w:rsidP="00FF0042">
      <w:pPr>
        <w:widowControl/>
        <w:spacing w:afterLines="50" w:after="156" w:line="300" w:lineRule="auto"/>
        <w:jc w:val="center"/>
        <w:rPr>
          <w:rFonts w:ascii="Times New Roman" w:hAnsi="Times New Roman" w:cs="宋体"/>
          <w:b/>
          <w:color w:val="2A2A2A"/>
          <w:kern w:val="0"/>
          <w:sz w:val="24"/>
          <w:szCs w:val="24"/>
        </w:rPr>
      </w:pPr>
      <w:r w:rsidRPr="00FF0042">
        <w:rPr>
          <w:rFonts w:ascii="Times New Roman" w:hAnsi="Times New Roman" w:cs="宋体"/>
          <w:b/>
          <w:color w:val="2A2A2A"/>
          <w:kern w:val="0"/>
          <w:sz w:val="24"/>
          <w:szCs w:val="24"/>
        </w:rPr>
        <w:t>环发</w:t>
      </w:r>
      <w:r w:rsidR="00124154" w:rsidRPr="00FF0042">
        <w:rPr>
          <w:rFonts w:ascii="Times New Roman" w:hAnsi="Times New Roman" w:cs="宋体"/>
          <w:b/>
          <w:color w:val="2A2A2A"/>
          <w:kern w:val="0"/>
          <w:sz w:val="24"/>
          <w:szCs w:val="24"/>
        </w:rPr>
        <w:t>[2013]58</w:t>
      </w:r>
      <w:r w:rsidR="00124154" w:rsidRPr="00FF0042">
        <w:rPr>
          <w:rFonts w:ascii="Times New Roman" w:hAnsi="Times New Roman" w:cs="宋体"/>
          <w:b/>
          <w:color w:val="2A2A2A"/>
          <w:kern w:val="0"/>
          <w:sz w:val="24"/>
          <w:szCs w:val="24"/>
        </w:rPr>
        <w:t>号</w:t>
      </w:r>
    </w:p>
    <w:p w:rsidR="00124154" w:rsidRPr="00FF0042" w:rsidRDefault="00124154" w:rsidP="00FF0042">
      <w:pPr>
        <w:widowControl/>
        <w:wordWrap w:val="0"/>
        <w:spacing w:line="300" w:lineRule="auto"/>
        <w:jc w:val="left"/>
        <w:rPr>
          <w:rFonts w:ascii="Times New Roman" w:hAnsi="Times New Roman"/>
          <w:kern w:val="0"/>
          <w:szCs w:val="21"/>
        </w:rPr>
      </w:pPr>
      <w:r w:rsidRPr="00FF0042">
        <w:rPr>
          <w:rFonts w:ascii="Times New Roman" w:hAnsi="Times New Roman"/>
          <w:kern w:val="0"/>
          <w:szCs w:val="21"/>
        </w:rPr>
        <w:t>各生态文明建设试点，各省、自治区、直辖市环境保护厅（局），新疆生产建设兵团环境保护局：</w:t>
      </w:r>
      <w:r w:rsidRPr="00FF0042">
        <w:rPr>
          <w:rFonts w:ascii="Times New Roman" w:hAnsi="Times New Roman"/>
          <w:kern w:val="0"/>
          <w:szCs w:val="21"/>
        </w:rPr>
        <w:t xml:space="preserve"> </w:t>
      </w:r>
    </w:p>
    <w:p w:rsidR="00124154" w:rsidRPr="00FF0042" w:rsidRDefault="00124154" w:rsidP="00FF0042">
      <w:pPr>
        <w:widowControl/>
        <w:wordWrap w:val="0"/>
        <w:spacing w:line="300" w:lineRule="auto"/>
        <w:jc w:val="left"/>
        <w:rPr>
          <w:rFonts w:ascii="Times New Roman" w:hAnsi="Times New Roman"/>
          <w:kern w:val="0"/>
          <w:szCs w:val="21"/>
        </w:rPr>
      </w:pPr>
      <w:r w:rsidRPr="00FF0042">
        <w:rPr>
          <w:rFonts w:ascii="Times New Roman" w:hAnsi="Times New Roman"/>
          <w:kern w:val="0"/>
          <w:szCs w:val="21"/>
        </w:rPr>
        <w:t xml:space="preserve">　　为深入贯彻落实党的十八大精神，以生态文明建设试点示范推进生态文明建设，我部研究制定了《国家生态文明建设试点示范区指标（试行）》。现印发你们，请各生态文明建设试点根据试点工作的要求，建立工作机制，编制生态文明建设规划并发布实施。请有关省（区、市）环境保护厅（局）按照指标的要求，进一步加强对生态文明建设试点工作的协调、指导和监督。</w:t>
      </w:r>
      <w:r w:rsidRPr="00FF0042">
        <w:rPr>
          <w:rFonts w:ascii="Times New Roman" w:hAnsi="Times New Roman"/>
          <w:kern w:val="0"/>
          <w:szCs w:val="21"/>
        </w:rPr>
        <w:t xml:space="preserve"> </w:t>
      </w:r>
    </w:p>
    <w:p w:rsidR="00124154" w:rsidRPr="00FF0042" w:rsidRDefault="00124154" w:rsidP="00FF0042">
      <w:pPr>
        <w:widowControl/>
        <w:wordWrap w:val="0"/>
        <w:spacing w:line="300" w:lineRule="auto"/>
        <w:jc w:val="left"/>
        <w:rPr>
          <w:rFonts w:ascii="Times New Roman" w:hAnsi="Times New Roman"/>
          <w:kern w:val="0"/>
          <w:szCs w:val="21"/>
        </w:rPr>
      </w:pPr>
      <w:r w:rsidRPr="00FF0042">
        <w:rPr>
          <w:rFonts w:ascii="Times New Roman" w:hAnsi="Times New Roman"/>
          <w:kern w:val="0"/>
          <w:szCs w:val="21"/>
        </w:rPr>
        <w:t xml:space="preserve">　　附件：</w:t>
      </w:r>
      <w:hyperlink r:id="rId8" w:history="1">
        <w:r w:rsidRPr="00FF0042">
          <w:rPr>
            <w:rFonts w:ascii="Times New Roman" w:hAnsi="Times New Roman"/>
            <w:kern w:val="0"/>
            <w:szCs w:val="21"/>
          </w:rPr>
          <w:t>国家生态文明建设试点示范区指标（试行）</w:t>
        </w:r>
      </w:hyperlink>
      <w:r w:rsidRPr="00FF0042">
        <w:rPr>
          <w:rFonts w:ascii="Times New Roman" w:hAnsi="Times New Roman"/>
          <w:kern w:val="0"/>
          <w:szCs w:val="21"/>
        </w:rPr>
        <w:t xml:space="preserve"> </w:t>
      </w:r>
    </w:p>
    <w:p w:rsidR="00124154" w:rsidRPr="00FF0042" w:rsidRDefault="00124154" w:rsidP="00FF0042">
      <w:pPr>
        <w:widowControl/>
        <w:wordWrap w:val="0"/>
        <w:spacing w:line="300" w:lineRule="auto"/>
        <w:jc w:val="right"/>
        <w:rPr>
          <w:rFonts w:ascii="Times New Roman" w:hAnsi="Times New Roman"/>
          <w:kern w:val="0"/>
          <w:szCs w:val="21"/>
        </w:rPr>
      </w:pPr>
      <w:r w:rsidRPr="00FF0042">
        <w:rPr>
          <w:rFonts w:ascii="Times New Roman" w:hAnsi="Times New Roman"/>
          <w:kern w:val="0"/>
          <w:szCs w:val="21"/>
        </w:rPr>
        <w:t>环境保护部</w:t>
      </w:r>
      <w:r w:rsidRPr="00FF0042">
        <w:rPr>
          <w:rFonts w:ascii="Times New Roman" w:hAnsi="Times New Roman"/>
          <w:kern w:val="0"/>
          <w:szCs w:val="21"/>
        </w:rPr>
        <w:t xml:space="preserve"> </w:t>
      </w:r>
    </w:p>
    <w:p w:rsidR="00124154" w:rsidRPr="00124154" w:rsidRDefault="00124154" w:rsidP="00FF0042">
      <w:pPr>
        <w:widowControl/>
        <w:wordWrap w:val="0"/>
        <w:spacing w:line="300" w:lineRule="auto"/>
        <w:jc w:val="right"/>
        <w:rPr>
          <w:rFonts w:ascii="宋体" w:hAnsi="宋体" w:cs="宋体"/>
          <w:kern w:val="0"/>
          <w:sz w:val="24"/>
          <w:szCs w:val="24"/>
        </w:rPr>
      </w:pPr>
      <w:r w:rsidRPr="00FF0042">
        <w:rPr>
          <w:rFonts w:ascii="Times New Roman" w:hAnsi="Times New Roman"/>
          <w:kern w:val="0"/>
          <w:szCs w:val="21"/>
        </w:rPr>
        <w:t>2013</w:t>
      </w:r>
      <w:r w:rsidRPr="00FF0042">
        <w:rPr>
          <w:rFonts w:ascii="Times New Roman" w:hAnsi="Times New Roman"/>
          <w:kern w:val="0"/>
          <w:szCs w:val="21"/>
        </w:rPr>
        <w:t>年</w:t>
      </w:r>
      <w:r w:rsidRPr="00FF0042">
        <w:rPr>
          <w:rFonts w:ascii="Times New Roman" w:hAnsi="Times New Roman"/>
          <w:kern w:val="0"/>
          <w:szCs w:val="21"/>
        </w:rPr>
        <w:t>5</w:t>
      </w:r>
      <w:r w:rsidRPr="00FF0042">
        <w:rPr>
          <w:rFonts w:ascii="Times New Roman" w:hAnsi="Times New Roman"/>
          <w:kern w:val="0"/>
          <w:szCs w:val="21"/>
        </w:rPr>
        <w:t>月</w:t>
      </w:r>
      <w:r w:rsidRPr="00FF0042">
        <w:rPr>
          <w:rFonts w:ascii="Times New Roman" w:hAnsi="Times New Roman"/>
          <w:kern w:val="0"/>
          <w:szCs w:val="21"/>
        </w:rPr>
        <w:t>23</w:t>
      </w:r>
      <w:r w:rsidRPr="00FF0042">
        <w:rPr>
          <w:rFonts w:ascii="Times New Roman" w:hAnsi="Times New Roman"/>
          <w:kern w:val="0"/>
          <w:szCs w:val="21"/>
        </w:rPr>
        <w:t>日</w:t>
      </w:r>
      <w:r w:rsidRPr="00FF0042">
        <w:rPr>
          <w:rFonts w:ascii="Times New Roman" w:hAnsi="Times New Roman"/>
          <w:kern w:val="0"/>
          <w:szCs w:val="21"/>
        </w:rPr>
        <w:t xml:space="preserve"> </w:t>
      </w:r>
    </w:p>
    <w:p w:rsidR="00976394" w:rsidRDefault="00976394">
      <w:pPr>
        <w:widowControl/>
        <w:jc w:val="left"/>
      </w:pPr>
      <w:r>
        <w:br w:type="page"/>
      </w:r>
    </w:p>
    <w:p w:rsidR="00976394" w:rsidRPr="009E2175" w:rsidRDefault="00976394" w:rsidP="009E2175">
      <w:pPr>
        <w:widowControl/>
        <w:spacing w:afterLines="50" w:after="156" w:line="300" w:lineRule="auto"/>
        <w:jc w:val="left"/>
        <w:rPr>
          <w:rFonts w:ascii="黑体" w:eastAsia="黑体" w:hAnsi="黑体" w:cs="宋体"/>
          <w:color w:val="2A2A2A"/>
          <w:kern w:val="0"/>
          <w:sz w:val="24"/>
          <w:szCs w:val="24"/>
        </w:rPr>
      </w:pPr>
      <w:r w:rsidRPr="009E2175">
        <w:rPr>
          <w:rFonts w:ascii="黑体" w:eastAsia="黑体" w:hAnsi="黑体" w:cs="宋体" w:hint="eastAsia"/>
          <w:color w:val="2A2A2A"/>
          <w:kern w:val="0"/>
          <w:sz w:val="24"/>
          <w:szCs w:val="24"/>
        </w:rPr>
        <w:lastRenderedPageBreak/>
        <w:t>附件</w:t>
      </w:r>
    </w:p>
    <w:p w:rsidR="00976394" w:rsidRPr="00FF0042" w:rsidRDefault="00976394" w:rsidP="009E2175">
      <w:pPr>
        <w:spacing w:beforeLines="100" w:before="312" w:afterLines="50" w:after="156" w:line="300" w:lineRule="auto"/>
        <w:jc w:val="center"/>
        <w:rPr>
          <w:rFonts w:ascii="Times New Roman" w:eastAsia="方正小标宋简体" w:hAnsi="Times New Roman"/>
          <w:bCs/>
          <w:sz w:val="33"/>
          <w:szCs w:val="33"/>
        </w:rPr>
      </w:pPr>
      <w:r w:rsidRPr="00FF0042">
        <w:rPr>
          <w:rFonts w:ascii="Times New Roman" w:eastAsia="方正小标宋简体" w:hAnsi="Times New Roman" w:hint="eastAsia"/>
          <w:bCs/>
          <w:sz w:val="33"/>
          <w:szCs w:val="33"/>
        </w:rPr>
        <w:t>国家生态文明建设试点示范区指标</w:t>
      </w:r>
    </w:p>
    <w:p w:rsidR="00976394" w:rsidRPr="009E2175" w:rsidRDefault="00976394" w:rsidP="009E2175">
      <w:pPr>
        <w:widowControl/>
        <w:spacing w:afterLines="50" w:after="156" w:line="300" w:lineRule="auto"/>
        <w:jc w:val="center"/>
        <w:rPr>
          <w:rFonts w:ascii="Times New Roman" w:hAnsi="Times New Roman" w:cs="宋体"/>
          <w:b/>
          <w:color w:val="2A2A2A"/>
          <w:kern w:val="0"/>
          <w:sz w:val="24"/>
          <w:szCs w:val="24"/>
        </w:rPr>
      </w:pPr>
      <w:r w:rsidRPr="009E2175">
        <w:rPr>
          <w:rFonts w:ascii="Times New Roman" w:hAnsi="Times New Roman" w:cs="宋体" w:hint="eastAsia"/>
          <w:b/>
          <w:color w:val="2A2A2A"/>
          <w:kern w:val="0"/>
          <w:sz w:val="24"/>
          <w:szCs w:val="24"/>
        </w:rPr>
        <w:t>（试</w:t>
      </w:r>
      <w:r w:rsidRPr="009E2175">
        <w:rPr>
          <w:rFonts w:ascii="Times New Roman" w:hAnsi="Times New Roman" w:cs="宋体" w:hint="eastAsia"/>
          <w:b/>
          <w:color w:val="2A2A2A"/>
          <w:kern w:val="0"/>
          <w:sz w:val="24"/>
          <w:szCs w:val="24"/>
        </w:rPr>
        <w:t xml:space="preserve"> </w:t>
      </w:r>
      <w:r w:rsidRPr="009E2175">
        <w:rPr>
          <w:rFonts w:ascii="Times New Roman" w:hAnsi="Times New Roman" w:cs="宋体" w:hint="eastAsia"/>
          <w:b/>
          <w:color w:val="2A2A2A"/>
          <w:kern w:val="0"/>
          <w:sz w:val="24"/>
          <w:szCs w:val="24"/>
        </w:rPr>
        <w:t>行）</w:t>
      </w:r>
    </w:p>
    <w:p w:rsidR="00976394" w:rsidRPr="00B3310E" w:rsidRDefault="00976394" w:rsidP="009E2175">
      <w:pPr>
        <w:widowControl/>
        <w:spacing w:line="300" w:lineRule="auto"/>
        <w:rPr>
          <w:rFonts w:ascii="Times New Roman" w:hAnsi="Times New Roman" w:cs="宋体"/>
          <w:b/>
          <w:bCs/>
          <w:kern w:val="0"/>
          <w:szCs w:val="27"/>
        </w:rPr>
      </w:pPr>
      <w:r w:rsidRPr="00B3310E">
        <w:rPr>
          <w:rFonts w:ascii="Times New Roman" w:hAnsi="Times New Roman" w:cs="宋体" w:hint="eastAsia"/>
          <w:b/>
          <w:bCs/>
          <w:kern w:val="0"/>
          <w:szCs w:val="24"/>
        </w:rPr>
        <w:t>一、生态文明试点示范县（含县级市、区）建设指标</w:t>
      </w:r>
    </w:p>
    <w:p w:rsidR="00976394" w:rsidRPr="009E2175" w:rsidRDefault="00976394" w:rsidP="009E2175">
      <w:pPr>
        <w:widowControl/>
        <w:spacing w:line="300" w:lineRule="auto"/>
        <w:rPr>
          <w:rFonts w:ascii="Times New Roman" w:hAnsi="Times New Roman" w:cs="宋体"/>
          <w:bCs/>
          <w:kern w:val="0"/>
          <w:szCs w:val="27"/>
        </w:rPr>
      </w:pPr>
      <w:r w:rsidRPr="009E2175">
        <w:rPr>
          <w:rFonts w:ascii="Times New Roman" w:hAnsi="Times New Roman" w:cs="宋体" w:hint="eastAsia"/>
          <w:bCs/>
          <w:kern w:val="0"/>
          <w:szCs w:val="24"/>
        </w:rPr>
        <w:t>（一）基本条件</w:t>
      </w:r>
    </w:p>
    <w:p w:rsidR="00B3310E" w:rsidRDefault="00976394" w:rsidP="00B3310E">
      <w:pPr>
        <w:widowControl/>
        <w:spacing w:line="300" w:lineRule="auto"/>
        <w:ind w:firstLine="420"/>
        <w:rPr>
          <w:rFonts w:ascii="Times New Roman" w:hAnsi="Times New Roman" w:cs="宋体" w:hint="eastAsia"/>
          <w:bCs/>
          <w:kern w:val="0"/>
          <w:szCs w:val="24"/>
        </w:rPr>
      </w:pPr>
      <w:r w:rsidRPr="009E2175">
        <w:rPr>
          <w:rFonts w:ascii="Times New Roman" w:hAnsi="Times New Roman" w:cs="宋体" w:hint="eastAsia"/>
          <w:bCs/>
          <w:kern w:val="0"/>
          <w:szCs w:val="24"/>
        </w:rPr>
        <w:t>1.</w:t>
      </w:r>
      <w:r w:rsidR="00B3310E">
        <w:rPr>
          <w:rFonts w:ascii="Times New Roman" w:hAnsi="Times New Roman" w:cs="宋体" w:hint="eastAsia"/>
          <w:bCs/>
          <w:kern w:val="0"/>
          <w:szCs w:val="24"/>
        </w:rPr>
        <w:t xml:space="preserve"> </w:t>
      </w:r>
      <w:r w:rsidRPr="009E2175">
        <w:rPr>
          <w:rFonts w:ascii="Times New Roman" w:hAnsi="Times New Roman" w:cs="宋体" w:hint="eastAsia"/>
          <w:bCs/>
          <w:kern w:val="0"/>
          <w:szCs w:val="24"/>
        </w:rPr>
        <w:t>建立生态文明建设党委、政府领导工作机制，研究制定生态，通过人大审议并颁布实施</w:t>
      </w:r>
      <w:r w:rsidRPr="009E2175">
        <w:rPr>
          <w:rFonts w:ascii="Times New Roman" w:hAnsi="Times New Roman" w:cs="宋体" w:hint="eastAsia"/>
          <w:bCs/>
          <w:kern w:val="0"/>
          <w:szCs w:val="24"/>
        </w:rPr>
        <w:t>4</w:t>
      </w:r>
      <w:r w:rsidRPr="009E2175">
        <w:rPr>
          <w:rFonts w:ascii="Times New Roman" w:hAnsi="Times New Roman" w:cs="宋体" w:hint="eastAsia"/>
          <w:bCs/>
          <w:kern w:val="0"/>
          <w:szCs w:val="24"/>
        </w:rPr>
        <w:t>年以上；国家和上级政府颁布的有关建设生态文明，加强生态环境保护，建设资源节约型、环境友好型社会等相关法律法规、政策制度得到有效贯彻落实。实施系列区域性行业生态文明管理制度和全社会共同遵循的生态文明行为规范，生态文明良好社会氛围基本形成。</w:t>
      </w:r>
    </w:p>
    <w:p w:rsidR="00B3310E" w:rsidRDefault="00976394" w:rsidP="00B3310E">
      <w:pPr>
        <w:widowControl/>
        <w:spacing w:line="300" w:lineRule="auto"/>
        <w:ind w:firstLine="420"/>
        <w:rPr>
          <w:rFonts w:ascii="Times New Roman" w:hAnsi="Times New Roman" w:cs="宋体" w:hint="eastAsia"/>
          <w:bCs/>
          <w:kern w:val="0"/>
          <w:szCs w:val="24"/>
        </w:rPr>
      </w:pPr>
      <w:r w:rsidRPr="009E2175">
        <w:rPr>
          <w:rFonts w:ascii="Times New Roman" w:hAnsi="Times New Roman" w:cs="宋体" w:hint="eastAsia"/>
          <w:bCs/>
          <w:kern w:val="0"/>
          <w:szCs w:val="24"/>
        </w:rPr>
        <w:t>2.</w:t>
      </w:r>
      <w:r w:rsidR="00B3310E">
        <w:rPr>
          <w:rFonts w:ascii="Times New Roman" w:hAnsi="Times New Roman" w:cs="宋体" w:hint="eastAsia"/>
          <w:bCs/>
          <w:kern w:val="0"/>
          <w:szCs w:val="24"/>
        </w:rPr>
        <w:t xml:space="preserve"> </w:t>
      </w:r>
      <w:r w:rsidRPr="009E2175">
        <w:rPr>
          <w:rFonts w:ascii="Times New Roman" w:hAnsi="Times New Roman" w:cs="宋体" w:hint="eastAsia"/>
          <w:bCs/>
          <w:kern w:val="0"/>
          <w:szCs w:val="24"/>
        </w:rPr>
        <w:t>达到国家生态县建设标准并通过考核验收。所辖乡镇（涉农街道）全部获得国家级美丽乡镇命名。辖区内国家级工业园区建成国家生态工业示范园区；</w:t>
      </w:r>
      <w:r w:rsidRPr="009E2175">
        <w:rPr>
          <w:rFonts w:ascii="Times New Roman" w:hAnsi="Times New Roman" w:cs="宋体" w:hint="eastAsia"/>
          <w:bCs/>
          <w:kern w:val="0"/>
          <w:szCs w:val="24"/>
        </w:rPr>
        <w:t>50%</w:t>
      </w:r>
      <w:r w:rsidRPr="009E2175">
        <w:rPr>
          <w:rFonts w:ascii="Times New Roman" w:hAnsi="Times New Roman" w:cs="宋体" w:hint="eastAsia"/>
          <w:bCs/>
          <w:kern w:val="0"/>
          <w:szCs w:val="24"/>
        </w:rPr>
        <w:t>以上的国家级风景名胜区、国家级森林公园建成国家生态旅游示范区。县级市建成国家环保模范城市。</w:t>
      </w:r>
    </w:p>
    <w:p w:rsidR="00B3310E" w:rsidRDefault="00976394" w:rsidP="00B3310E">
      <w:pPr>
        <w:widowControl/>
        <w:spacing w:line="300" w:lineRule="auto"/>
        <w:ind w:firstLine="420"/>
        <w:rPr>
          <w:rFonts w:ascii="Times New Roman" w:hAnsi="Times New Roman" w:cs="宋体" w:hint="eastAsia"/>
          <w:bCs/>
          <w:kern w:val="0"/>
          <w:szCs w:val="24"/>
        </w:rPr>
      </w:pPr>
      <w:r w:rsidRPr="009E2175">
        <w:rPr>
          <w:rFonts w:ascii="Times New Roman" w:hAnsi="Times New Roman" w:cs="宋体" w:hint="eastAsia"/>
          <w:bCs/>
          <w:kern w:val="0"/>
          <w:szCs w:val="24"/>
        </w:rPr>
        <w:t>3.</w:t>
      </w:r>
      <w:r w:rsidR="00B3310E">
        <w:rPr>
          <w:rFonts w:ascii="Times New Roman" w:hAnsi="Times New Roman" w:cs="宋体" w:hint="eastAsia"/>
          <w:bCs/>
          <w:kern w:val="0"/>
          <w:szCs w:val="24"/>
        </w:rPr>
        <w:t xml:space="preserve"> </w:t>
      </w:r>
      <w:r w:rsidRPr="009E2175">
        <w:rPr>
          <w:rFonts w:ascii="Times New Roman" w:hAnsi="Times New Roman" w:cs="宋体" w:hint="eastAsia"/>
          <w:bCs/>
          <w:kern w:val="0"/>
          <w:szCs w:val="24"/>
        </w:rPr>
        <w:t>完成上级政府下达的节能减排任务，总量控制考核指标达到国家和地方总量控制要求。矿产、森林、草原等主要自然资源保护、水土保持、荒漠化防治、安全监管等达到相应考核要求。严守耕地红线、水资源红线、生态红线。</w:t>
      </w:r>
    </w:p>
    <w:p w:rsidR="00B3310E" w:rsidRDefault="00976394" w:rsidP="00B3310E">
      <w:pPr>
        <w:widowControl/>
        <w:spacing w:line="300" w:lineRule="auto"/>
        <w:ind w:firstLine="420"/>
        <w:rPr>
          <w:rFonts w:ascii="Times New Roman" w:hAnsi="Times New Roman" w:cs="宋体" w:hint="eastAsia"/>
          <w:bCs/>
          <w:kern w:val="0"/>
          <w:szCs w:val="24"/>
        </w:rPr>
      </w:pPr>
      <w:r w:rsidRPr="009E2175">
        <w:rPr>
          <w:rFonts w:ascii="Times New Roman" w:hAnsi="Times New Roman" w:cs="宋体" w:hint="eastAsia"/>
          <w:bCs/>
          <w:kern w:val="0"/>
          <w:szCs w:val="24"/>
        </w:rPr>
        <w:t>4.</w:t>
      </w:r>
      <w:r w:rsidR="00B3310E">
        <w:rPr>
          <w:rFonts w:ascii="Times New Roman" w:hAnsi="Times New Roman" w:cs="宋体" w:hint="eastAsia"/>
          <w:bCs/>
          <w:kern w:val="0"/>
          <w:szCs w:val="24"/>
        </w:rPr>
        <w:t xml:space="preserve"> </w:t>
      </w:r>
      <w:r w:rsidRPr="009E2175">
        <w:rPr>
          <w:rFonts w:ascii="Times New Roman" w:hAnsi="Times New Roman" w:cs="宋体" w:hint="eastAsia"/>
          <w:bCs/>
          <w:kern w:val="0"/>
          <w:szCs w:val="24"/>
        </w:rPr>
        <w:t>环境质量（水、大气、噪声、土壤、海域）达到功能区标准并持续改善。当地存在的突出环境问题和环境信访得到有效解决，近三年辖区内未发生重大、特大突发环境事件，政府环境安全监管责任和企业环境安全主体责任有效落实。区域环境应急关键能力显著增强，辖区中具有环境风险的企事业单位有突发环境事件应急预案并进行演练。危险废物的处理处置达到相关规定要求，实施生活垃圾分类，实现无害化处理。新建化工企业全部进入化工园区。生态灾害得到有效防范，无重大森林、草原、基本农田、湿地、水资源、矿产资源、海岸线等人为破坏事件发生，无跨界重大污染和危险废物向其他地区非法转移、倾倒事件。生态环境质量保持稳定或持续好转。</w:t>
      </w:r>
    </w:p>
    <w:p w:rsidR="00976394" w:rsidRPr="009E2175" w:rsidRDefault="00976394" w:rsidP="00B3310E">
      <w:pPr>
        <w:widowControl/>
        <w:spacing w:line="300" w:lineRule="auto"/>
        <w:ind w:firstLine="420"/>
        <w:rPr>
          <w:rFonts w:ascii="Times New Roman" w:hAnsi="Times New Roman" w:cs="宋体"/>
          <w:bCs/>
          <w:kern w:val="0"/>
          <w:szCs w:val="27"/>
        </w:rPr>
      </w:pPr>
      <w:r w:rsidRPr="009E2175">
        <w:rPr>
          <w:rFonts w:ascii="Times New Roman" w:hAnsi="Times New Roman" w:cs="宋体" w:hint="eastAsia"/>
          <w:bCs/>
          <w:kern w:val="0"/>
          <w:szCs w:val="24"/>
        </w:rPr>
        <w:t>5.</w:t>
      </w:r>
      <w:r w:rsidR="00B3310E">
        <w:rPr>
          <w:rFonts w:ascii="Times New Roman" w:hAnsi="Times New Roman" w:cs="宋体" w:hint="eastAsia"/>
          <w:bCs/>
          <w:kern w:val="0"/>
          <w:szCs w:val="24"/>
        </w:rPr>
        <w:t xml:space="preserve"> </w:t>
      </w:r>
      <w:r w:rsidRPr="009E2175">
        <w:rPr>
          <w:rFonts w:ascii="Times New Roman" w:hAnsi="Times New Roman" w:cs="宋体" w:hint="eastAsia"/>
          <w:bCs/>
          <w:kern w:val="0"/>
          <w:szCs w:val="24"/>
        </w:rPr>
        <w:t>实施主体功能区规划，划定生态红线并严格遵守。严格执行规划（战略）环评制度。区域空间开发和产业布局符合主体功能区规划、生态功能区划和环境功能区划要求，产业结构及技术符合国家相关政策。开展循环经济试点和推广工作，应当实施清洁生产审核的企业全部通过审核。</w:t>
      </w:r>
    </w:p>
    <w:p w:rsidR="00976394" w:rsidRDefault="00976394" w:rsidP="009E2175">
      <w:pPr>
        <w:widowControl/>
        <w:spacing w:line="300" w:lineRule="auto"/>
        <w:rPr>
          <w:rFonts w:ascii="Times New Roman" w:hAnsi="Times New Roman" w:cs="宋体" w:hint="eastAsia"/>
          <w:bCs/>
          <w:kern w:val="0"/>
          <w:szCs w:val="24"/>
        </w:rPr>
      </w:pPr>
      <w:r w:rsidRPr="009E2175">
        <w:rPr>
          <w:rFonts w:ascii="Times New Roman" w:hAnsi="Times New Roman" w:cs="宋体" w:hint="eastAsia"/>
          <w:bCs/>
          <w:kern w:val="0"/>
          <w:szCs w:val="24"/>
        </w:rPr>
        <w:t>（二）建设指标</w:t>
      </w:r>
    </w:p>
    <w:tbl>
      <w:tblPr>
        <w:tblW w:w="8307" w:type="dxa"/>
        <w:tblInd w:w="93"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234"/>
        <w:gridCol w:w="601"/>
        <w:gridCol w:w="2561"/>
        <w:gridCol w:w="1235"/>
        <w:gridCol w:w="1257"/>
        <w:gridCol w:w="1419"/>
      </w:tblGrid>
      <w:tr w:rsidR="0093580F" w:rsidRPr="003A178B" w:rsidTr="0093580F">
        <w:trPr>
          <w:trHeight w:val="20"/>
        </w:trPr>
        <w:tc>
          <w:tcPr>
            <w:tcW w:w="1234" w:type="dxa"/>
            <w:tcBorders>
              <w:top w:val="single" w:sz="12" w:space="0" w:color="auto"/>
              <w:bottom w:val="single" w:sz="12" w:space="0" w:color="auto"/>
            </w:tcBorders>
            <w:shd w:val="clear" w:color="auto" w:fill="auto"/>
            <w:vAlign w:val="center"/>
            <w:hideMark/>
          </w:tcPr>
          <w:p w:rsidR="003A178B" w:rsidRPr="003A178B" w:rsidRDefault="003A178B" w:rsidP="0093580F">
            <w:pPr>
              <w:widowControl/>
              <w:jc w:val="center"/>
              <w:rPr>
                <w:rFonts w:ascii="黑体" w:eastAsia="黑体" w:hAnsi="黑体" w:cs="宋体"/>
                <w:color w:val="000000"/>
                <w:kern w:val="0"/>
                <w:szCs w:val="21"/>
              </w:rPr>
            </w:pPr>
            <w:r w:rsidRPr="003A178B">
              <w:rPr>
                <w:rFonts w:ascii="黑体" w:eastAsia="黑体" w:hAnsi="黑体" w:cs="宋体" w:hint="eastAsia"/>
                <w:color w:val="000000"/>
                <w:kern w:val="0"/>
                <w:szCs w:val="21"/>
              </w:rPr>
              <w:t>系统</w:t>
            </w:r>
          </w:p>
        </w:tc>
        <w:tc>
          <w:tcPr>
            <w:tcW w:w="3162" w:type="dxa"/>
            <w:gridSpan w:val="2"/>
            <w:tcBorders>
              <w:top w:val="single" w:sz="12" w:space="0" w:color="auto"/>
              <w:bottom w:val="single" w:sz="12" w:space="0" w:color="auto"/>
            </w:tcBorders>
            <w:shd w:val="clear" w:color="auto" w:fill="auto"/>
            <w:vAlign w:val="center"/>
            <w:hideMark/>
          </w:tcPr>
          <w:p w:rsidR="003A178B" w:rsidRPr="003A178B" w:rsidRDefault="003A178B" w:rsidP="004E0759">
            <w:pPr>
              <w:widowControl/>
              <w:jc w:val="center"/>
              <w:rPr>
                <w:rFonts w:ascii="黑体" w:eastAsia="黑体" w:hAnsi="黑体" w:cs="宋体"/>
                <w:color w:val="000000"/>
                <w:kern w:val="0"/>
                <w:szCs w:val="21"/>
              </w:rPr>
            </w:pPr>
            <w:r w:rsidRPr="003A178B">
              <w:rPr>
                <w:rFonts w:ascii="黑体" w:eastAsia="黑体" w:hAnsi="黑体" w:cs="宋体" w:hint="eastAsia"/>
                <w:color w:val="000000"/>
                <w:kern w:val="0"/>
                <w:szCs w:val="21"/>
              </w:rPr>
              <w:t>指 标</w:t>
            </w:r>
          </w:p>
        </w:tc>
        <w:tc>
          <w:tcPr>
            <w:tcW w:w="1235" w:type="dxa"/>
            <w:tcBorders>
              <w:top w:val="single" w:sz="12" w:space="0" w:color="auto"/>
              <w:bottom w:val="single" w:sz="12" w:space="0" w:color="auto"/>
            </w:tcBorders>
            <w:shd w:val="clear" w:color="auto" w:fill="auto"/>
            <w:vAlign w:val="center"/>
            <w:hideMark/>
          </w:tcPr>
          <w:p w:rsidR="003A178B" w:rsidRPr="003A178B" w:rsidRDefault="003A178B" w:rsidP="0093580F">
            <w:pPr>
              <w:widowControl/>
              <w:jc w:val="center"/>
              <w:rPr>
                <w:rFonts w:ascii="黑体" w:eastAsia="黑体" w:hAnsi="黑体" w:cs="宋体"/>
                <w:color w:val="000000"/>
                <w:kern w:val="0"/>
                <w:szCs w:val="21"/>
              </w:rPr>
            </w:pPr>
            <w:r w:rsidRPr="003A178B">
              <w:rPr>
                <w:rFonts w:ascii="黑体" w:eastAsia="黑体" w:hAnsi="黑体" w:cs="宋体" w:hint="eastAsia"/>
                <w:color w:val="000000"/>
                <w:kern w:val="0"/>
                <w:szCs w:val="21"/>
              </w:rPr>
              <w:t>单 位</w:t>
            </w:r>
          </w:p>
        </w:tc>
        <w:tc>
          <w:tcPr>
            <w:tcW w:w="1257" w:type="dxa"/>
            <w:tcBorders>
              <w:top w:val="single" w:sz="12" w:space="0" w:color="auto"/>
              <w:bottom w:val="single" w:sz="12" w:space="0" w:color="auto"/>
            </w:tcBorders>
            <w:shd w:val="clear" w:color="auto" w:fill="auto"/>
            <w:vAlign w:val="center"/>
            <w:hideMark/>
          </w:tcPr>
          <w:p w:rsidR="003A178B" w:rsidRPr="003A178B" w:rsidRDefault="003A178B" w:rsidP="0093580F">
            <w:pPr>
              <w:widowControl/>
              <w:jc w:val="center"/>
              <w:rPr>
                <w:rFonts w:ascii="黑体" w:eastAsia="黑体" w:hAnsi="黑体" w:cs="宋体"/>
                <w:color w:val="000000"/>
                <w:kern w:val="0"/>
                <w:szCs w:val="21"/>
              </w:rPr>
            </w:pPr>
            <w:r w:rsidRPr="003A178B">
              <w:rPr>
                <w:rFonts w:ascii="黑体" w:eastAsia="黑体" w:hAnsi="黑体" w:cs="宋体" w:hint="eastAsia"/>
                <w:color w:val="000000"/>
                <w:kern w:val="0"/>
                <w:szCs w:val="21"/>
              </w:rPr>
              <w:t>指 标 值</w:t>
            </w:r>
          </w:p>
        </w:tc>
        <w:tc>
          <w:tcPr>
            <w:tcW w:w="1419" w:type="dxa"/>
            <w:tcBorders>
              <w:top w:val="single" w:sz="12" w:space="0" w:color="auto"/>
              <w:bottom w:val="single" w:sz="12" w:space="0" w:color="auto"/>
            </w:tcBorders>
            <w:shd w:val="clear" w:color="auto" w:fill="auto"/>
            <w:vAlign w:val="center"/>
            <w:hideMark/>
          </w:tcPr>
          <w:p w:rsidR="003A178B" w:rsidRPr="003A178B" w:rsidRDefault="003A178B" w:rsidP="0093580F">
            <w:pPr>
              <w:widowControl/>
              <w:jc w:val="center"/>
              <w:rPr>
                <w:rFonts w:ascii="黑体" w:eastAsia="黑体" w:hAnsi="黑体" w:cs="宋体"/>
                <w:color w:val="000000"/>
                <w:kern w:val="0"/>
                <w:szCs w:val="21"/>
              </w:rPr>
            </w:pPr>
            <w:r w:rsidRPr="003A178B">
              <w:rPr>
                <w:rFonts w:ascii="黑体" w:eastAsia="黑体" w:hAnsi="黑体" w:cs="宋体" w:hint="eastAsia"/>
                <w:color w:val="000000"/>
                <w:kern w:val="0"/>
                <w:szCs w:val="21"/>
              </w:rPr>
              <w:t>指标属性</w:t>
            </w:r>
          </w:p>
        </w:tc>
      </w:tr>
      <w:tr w:rsidR="0093580F" w:rsidRPr="003A178B" w:rsidTr="0093580F">
        <w:trPr>
          <w:trHeight w:val="20"/>
        </w:trPr>
        <w:tc>
          <w:tcPr>
            <w:tcW w:w="1234" w:type="dxa"/>
            <w:vMerge w:val="restart"/>
            <w:tcBorders>
              <w:top w:val="single" w:sz="12" w:space="0" w:color="auto"/>
            </w:tcBorders>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生态经济</w:t>
            </w:r>
          </w:p>
        </w:tc>
        <w:tc>
          <w:tcPr>
            <w:tcW w:w="601" w:type="dxa"/>
            <w:vMerge w:val="restart"/>
            <w:tcBorders>
              <w:top w:val="single" w:sz="12" w:space="0" w:color="auto"/>
            </w:tcBorders>
            <w:shd w:val="clear" w:color="auto" w:fill="auto"/>
            <w:vAlign w:val="center"/>
            <w:hideMark/>
          </w:tcPr>
          <w:p w:rsidR="003A178B" w:rsidRPr="003A178B" w:rsidRDefault="003A178B" w:rsidP="004E0759">
            <w:pPr>
              <w:widowControl/>
              <w:jc w:val="center"/>
              <w:rPr>
                <w:rFonts w:ascii="Times New Roman" w:hAnsi="Times New Roman"/>
                <w:color w:val="000000"/>
                <w:kern w:val="0"/>
                <w:szCs w:val="21"/>
              </w:rPr>
            </w:pPr>
            <w:r w:rsidRPr="003A178B">
              <w:rPr>
                <w:rFonts w:ascii="Times New Roman" w:hAnsi="Times New Roman"/>
                <w:color w:val="000000"/>
                <w:kern w:val="0"/>
                <w:szCs w:val="21"/>
              </w:rPr>
              <w:t>1</w:t>
            </w:r>
          </w:p>
        </w:tc>
        <w:tc>
          <w:tcPr>
            <w:tcW w:w="2561" w:type="dxa"/>
            <w:tcBorders>
              <w:top w:val="single" w:sz="12" w:space="0" w:color="auto"/>
            </w:tcBorders>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资源产出增加率</w:t>
            </w:r>
          </w:p>
        </w:tc>
        <w:tc>
          <w:tcPr>
            <w:tcW w:w="1235" w:type="dxa"/>
            <w:vMerge w:val="restart"/>
            <w:tcBorders>
              <w:top w:val="single" w:sz="12" w:space="0" w:color="auto"/>
            </w:tcBorders>
            <w:shd w:val="clear" w:color="auto" w:fill="auto"/>
            <w:vAlign w:val="center"/>
            <w:hideMark/>
          </w:tcPr>
          <w:p w:rsidR="003A178B" w:rsidRPr="003A178B" w:rsidRDefault="003A178B" w:rsidP="0093580F">
            <w:pPr>
              <w:widowControl/>
              <w:jc w:val="center"/>
              <w:rPr>
                <w:rFonts w:ascii="Times New Roman" w:hAnsi="Times New Roman"/>
                <w:color w:val="000000"/>
                <w:kern w:val="0"/>
                <w:szCs w:val="21"/>
              </w:rPr>
            </w:pPr>
            <w:r w:rsidRPr="003A178B">
              <w:rPr>
                <w:rFonts w:ascii="Times New Roman" w:hAnsi="Times New Roman"/>
                <w:color w:val="000000"/>
                <w:kern w:val="0"/>
                <w:szCs w:val="21"/>
              </w:rPr>
              <w:t>%</w:t>
            </w:r>
          </w:p>
        </w:tc>
        <w:tc>
          <w:tcPr>
            <w:tcW w:w="1257" w:type="dxa"/>
            <w:tcBorders>
              <w:top w:val="single" w:sz="12" w:space="0" w:color="auto"/>
            </w:tcBorders>
            <w:shd w:val="clear" w:color="auto" w:fill="auto"/>
            <w:noWrap/>
            <w:vAlign w:val="center"/>
            <w:hideMark/>
          </w:tcPr>
          <w:p w:rsidR="003A178B" w:rsidRPr="003A178B" w:rsidRDefault="003A178B" w:rsidP="0093580F">
            <w:pPr>
              <w:widowControl/>
              <w:jc w:val="left"/>
              <w:rPr>
                <w:rFonts w:ascii="宋体" w:hAnsi="宋体" w:cs="宋体"/>
                <w:color w:val="000000"/>
                <w:kern w:val="0"/>
                <w:sz w:val="22"/>
              </w:rPr>
            </w:pPr>
          </w:p>
        </w:tc>
        <w:tc>
          <w:tcPr>
            <w:tcW w:w="1419" w:type="dxa"/>
            <w:vMerge w:val="restart"/>
            <w:tcBorders>
              <w:top w:val="single" w:sz="12" w:space="0" w:color="auto"/>
            </w:tcBorders>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参考性指标</w:t>
            </w: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ign w:val="center"/>
            <w:hideMark/>
          </w:tcPr>
          <w:p w:rsidR="003A178B" w:rsidRPr="003A178B" w:rsidRDefault="003A178B" w:rsidP="004E0759">
            <w:pPr>
              <w:widowControl/>
              <w:jc w:val="center"/>
              <w:rPr>
                <w:rFonts w:ascii="Times New Roman" w:hAnsi="Times New Roman"/>
                <w:color w:val="000000"/>
                <w:kern w:val="0"/>
                <w:szCs w:val="21"/>
              </w:rPr>
            </w:pP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重点开发区</w:t>
            </w:r>
          </w:p>
        </w:tc>
        <w:tc>
          <w:tcPr>
            <w:tcW w:w="1235" w:type="dxa"/>
            <w:vMerge/>
            <w:vAlign w:val="center"/>
            <w:hideMark/>
          </w:tcPr>
          <w:p w:rsidR="003A178B" w:rsidRPr="003A178B" w:rsidRDefault="003A178B" w:rsidP="0093580F">
            <w:pPr>
              <w:widowControl/>
              <w:jc w:val="left"/>
              <w:rPr>
                <w:rFonts w:ascii="Times New Roman" w:hAnsi="Times New Roman"/>
                <w:color w:val="000000"/>
                <w:kern w:val="0"/>
                <w:szCs w:val="21"/>
              </w:rPr>
            </w:pP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15</w:t>
            </w:r>
          </w:p>
        </w:tc>
        <w:tc>
          <w:tcPr>
            <w:tcW w:w="1419" w:type="dxa"/>
            <w:vMerge/>
            <w:vAlign w:val="center"/>
            <w:hideMark/>
          </w:tcPr>
          <w:p w:rsidR="003A178B" w:rsidRPr="003A178B" w:rsidRDefault="003A178B" w:rsidP="0093580F">
            <w:pPr>
              <w:widowControl/>
              <w:jc w:val="left"/>
              <w:rPr>
                <w:rFonts w:ascii="宋体" w:hAnsi="宋体" w:cs="宋体"/>
                <w:color w:val="000000"/>
                <w:kern w:val="0"/>
                <w:szCs w:val="21"/>
              </w:rPr>
            </w:pP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ign w:val="center"/>
            <w:hideMark/>
          </w:tcPr>
          <w:p w:rsidR="003A178B" w:rsidRPr="003A178B" w:rsidRDefault="003A178B" w:rsidP="004E0759">
            <w:pPr>
              <w:widowControl/>
              <w:jc w:val="center"/>
              <w:rPr>
                <w:rFonts w:ascii="Times New Roman" w:hAnsi="Times New Roman"/>
                <w:color w:val="000000"/>
                <w:kern w:val="0"/>
                <w:szCs w:val="21"/>
              </w:rPr>
            </w:pP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优化开发区</w:t>
            </w:r>
          </w:p>
        </w:tc>
        <w:tc>
          <w:tcPr>
            <w:tcW w:w="1235" w:type="dxa"/>
            <w:vMerge/>
            <w:vAlign w:val="center"/>
            <w:hideMark/>
          </w:tcPr>
          <w:p w:rsidR="003A178B" w:rsidRPr="003A178B" w:rsidRDefault="003A178B" w:rsidP="0093580F">
            <w:pPr>
              <w:widowControl/>
              <w:jc w:val="left"/>
              <w:rPr>
                <w:rFonts w:ascii="Times New Roman" w:hAnsi="Times New Roman"/>
                <w:color w:val="000000"/>
                <w:kern w:val="0"/>
                <w:szCs w:val="21"/>
              </w:rPr>
            </w:pP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18</w:t>
            </w:r>
          </w:p>
        </w:tc>
        <w:tc>
          <w:tcPr>
            <w:tcW w:w="1419" w:type="dxa"/>
            <w:vMerge/>
            <w:vAlign w:val="center"/>
            <w:hideMark/>
          </w:tcPr>
          <w:p w:rsidR="003A178B" w:rsidRPr="003A178B" w:rsidRDefault="003A178B" w:rsidP="0093580F">
            <w:pPr>
              <w:widowControl/>
              <w:jc w:val="left"/>
              <w:rPr>
                <w:rFonts w:ascii="宋体" w:hAnsi="宋体" w:cs="宋体"/>
                <w:color w:val="000000"/>
                <w:kern w:val="0"/>
                <w:szCs w:val="21"/>
              </w:rPr>
            </w:pP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ign w:val="center"/>
            <w:hideMark/>
          </w:tcPr>
          <w:p w:rsidR="003A178B" w:rsidRPr="003A178B" w:rsidRDefault="003A178B" w:rsidP="004E0759">
            <w:pPr>
              <w:widowControl/>
              <w:jc w:val="center"/>
              <w:rPr>
                <w:rFonts w:ascii="Times New Roman" w:hAnsi="Times New Roman"/>
                <w:color w:val="000000"/>
                <w:kern w:val="0"/>
                <w:szCs w:val="21"/>
              </w:rPr>
            </w:pP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限制开发区</w:t>
            </w:r>
          </w:p>
        </w:tc>
        <w:tc>
          <w:tcPr>
            <w:tcW w:w="1235" w:type="dxa"/>
            <w:vMerge/>
            <w:vAlign w:val="center"/>
            <w:hideMark/>
          </w:tcPr>
          <w:p w:rsidR="003A178B" w:rsidRPr="003A178B" w:rsidRDefault="003A178B" w:rsidP="0093580F">
            <w:pPr>
              <w:widowControl/>
              <w:jc w:val="left"/>
              <w:rPr>
                <w:rFonts w:ascii="Times New Roman" w:hAnsi="Times New Roman"/>
                <w:color w:val="000000"/>
                <w:kern w:val="0"/>
                <w:szCs w:val="21"/>
              </w:rPr>
            </w:pP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20</w:t>
            </w:r>
          </w:p>
        </w:tc>
        <w:tc>
          <w:tcPr>
            <w:tcW w:w="1419" w:type="dxa"/>
            <w:vMerge/>
            <w:vAlign w:val="center"/>
            <w:hideMark/>
          </w:tcPr>
          <w:p w:rsidR="003A178B" w:rsidRPr="003A178B" w:rsidRDefault="003A178B" w:rsidP="0093580F">
            <w:pPr>
              <w:widowControl/>
              <w:jc w:val="left"/>
              <w:rPr>
                <w:rFonts w:ascii="宋体" w:hAnsi="宋体" w:cs="宋体"/>
                <w:color w:val="000000"/>
                <w:kern w:val="0"/>
                <w:szCs w:val="21"/>
              </w:rPr>
            </w:pP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restart"/>
            <w:shd w:val="clear" w:color="auto" w:fill="auto"/>
            <w:vAlign w:val="center"/>
            <w:hideMark/>
          </w:tcPr>
          <w:p w:rsidR="003A178B" w:rsidRPr="003A178B" w:rsidRDefault="003A178B" w:rsidP="004E0759">
            <w:pPr>
              <w:widowControl/>
              <w:jc w:val="center"/>
              <w:rPr>
                <w:rFonts w:ascii="Times New Roman" w:hAnsi="Times New Roman"/>
                <w:color w:val="000000"/>
                <w:kern w:val="0"/>
                <w:szCs w:val="21"/>
              </w:rPr>
            </w:pPr>
            <w:r w:rsidRPr="003A178B">
              <w:rPr>
                <w:rFonts w:ascii="Times New Roman" w:hAnsi="Times New Roman"/>
                <w:color w:val="000000"/>
                <w:kern w:val="0"/>
                <w:szCs w:val="21"/>
              </w:rPr>
              <w:t>2</w:t>
            </w: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单位工业用地产值</w:t>
            </w:r>
          </w:p>
        </w:tc>
        <w:tc>
          <w:tcPr>
            <w:tcW w:w="1235" w:type="dxa"/>
            <w:vMerge w:val="restart"/>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亿元</w:t>
            </w:r>
            <w:r w:rsidRPr="003A178B">
              <w:rPr>
                <w:rFonts w:ascii="Times New Roman" w:hAnsi="Times New Roman"/>
                <w:color w:val="000000"/>
                <w:kern w:val="0"/>
                <w:szCs w:val="21"/>
              </w:rPr>
              <w:t>/</w:t>
            </w:r>
            <w:r w:rsidRPr="003A178B">
              <w:rPr>
                <w:rFonts w:ascii="宋体" w:hAnsi="宋体" w:cs="宋体" w:hint="eastAsia"/>
                <w:color w:val="000000"/>
                <w:kern w:val="0"/>
                <w:szCs w:val="21"/>
              </w:rPr>
              <w:t>平方</w:t>
            </w:r>
            <w:r w:rsidRPr="003A178B">
              <w:rPr>
                <w:rFonts w:ascii="宋体" w:hAnsi="宋体" w:cs="宋体" w:hint="eastAsia"/>
                <w:color w:val="000000"/>
                <w:kern w:val="0"/>
                <w:szCs w:val="21"/>
              </w:rPr>
              <w:lastRenderedPageBreak/>
              <w:t>公里</w:t>
            </w:r>
          </w:p>
        </w:tc>
        <w:tc>
          <w:tcPr>
            <w:tcW w:w="1257" w:type="dxa"/>
            <w:shd w:val="clear" w:color="auto" w:fill="auto"/>
            <w:noWrap/>
            <w:vAlign w:val="center"/>
            <w:hideMark/>
          </w:tcPr>
          <w:p w:rsidR="003A178B" w:rsidRPr="003A178B" w:rsidRDefault="003A178B" w:rsidP="0093580F">
            <w:pPr>
              <w:widowControl/>
              <w:jc w:val="left"/>
              <w:rPr>
                <w:rFonts w:ascii="宋体" w:hAnsi="宋体" w:cs="宋体"/>
                <w:color w:val="000000"/>
                <w:kern w:val="0"/>
                <w:sz w:val="22"/>
              </w:rPr>
            </w:pPr>
          </w:p>
        </w:tc>
        <w:tc>
          <w:tcPr>
            <w:tcW w:w="1419" w:type="dxa"/>
            <w:vMerge w:val="restart"/>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约束性指标</w:t>
            </w: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ign w:val="center"/>
            <w:hideMark/>
          </w:tcPr>
          <w:p w:rsidR="003A178B" w:rsidRPr="003A178B" w:rsidRDefault="003A178B" w:rsidP="004E0759">
            <w:pPr>
              <w:widowControl/>
              <w:jc w:val="center"/>
              <w:rPr>
                <w:rFonts w:ascii="Times New Roman" w:hAnsi="Times New Roman"/>
                <w:color w:val="000000"/>
                <w:kern w:val="0"/>
                <w:szCs w:val="21"/>
              </w:rPr>
            </w:pP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重点开发区</w:t>
            </w:r>
          </w:p>
        </w:tc>
        <w:tc>
          <w:tcPr>
            <w:tcW w:w="1235"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65</w:t>
            </w:r>
          </w:p>
        </w:tc>
        <w:tc>
          <w:tcPr>
            <w:tcW w:w="1419" w:type="dxa"/>
            <w:vMerge/>
            <w:vAlign w:val="center"/>
            <w:hideMark/>
          </w:tcPr>
          <w:p w:rsidR="003A178B" w:rsidRPr="003A178B" w:rsidRDefault="003A178B" w:rsidP="0093580F">
            <w:pPr>
              <w:widowControl/>
              <w:jc w:val="left"/>
              <w:rPr>
                <w:rFonts w:ascii="宋体" w:hAnsi="宋体" w:cs="宋体"/>
                <w:color w:val="000000"/>
                <w:kern w:val="0"/>
                <w:szCs w:val="21"/>
              </w:rPr>
            </w:pP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ign w:val="center"/>
            <w:hideMark/>
          </w:tcPr>
          <w:p w:rsidR="003A178B" w:rsidRPr="003A178B" w:rsidRDefault="003A178B" w:rsidP="004E0759">
            <w:pPr>
              <w:widowControl/>
              <w:jc w:val="center"/>
              <w:rPr>
                <w:rFonts w:ascii="Times New Roman" w:hAnsi="Times New Roman"/>
                <w:color w:val="000000"/>
                <w:kern w:val="0"/>
                <w:szCs w:val="21"/>
              </w:rPr>
            </w:pP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优化开发区</w:t>
            </w:r>
          </w:p>
        </w:tc>
        <w:tc>
          <w:tcPr>
            <w:tcW w:w="1235"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55</w:t>
            </w:r>
          </w:p>
        </w:tc>
        <w:tc>
          <w:tcPr>
            <w:tcW w:w="1419" w:type="dxa"/>
            <w:vMerge/>
            <w:vAlign w:val="center"/>
            <w:hideMark/>
          </w:tcPr>
          <w:p w:rsidR="003A178B" w:rsidRPr="003A178B" w:rsidRDefault="003A178B" w:rsidP="0093580F">
            <w:pPr>
              <w:widowControl/>
              <w:jc w:val="left"/>
              <w:rPr>
                <w:rFonts w:ascii="宋体" w:hAnsi="宋体" w:cs="宋体"/>
                <w:color w:val="000000"/>
                <w:kern w:val="0"/>
                <w:szCs w:val="21"/>
              </w:rPr>
            </w:pP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ign w:val="center"/>
            <w:hideMark/>
          </w:tcPr>
          <w:p w:rsidR="003A178B" w:rsidRPr="003A178B" w:rsidRDefault="003A178B" w:rsidP="004E0759">
            <w:pPr>
              <w:widowControl/>
              <w:jc w:val="center"/>
              <w:rPr>
                <w:rFonts w:ascii="Times New Roman" w:hAnsi="Times New Roman"/>
                <w:color w:val="000000"/>
                <w:kern w:val="0"/>
                <w:szCs w:val="21"/>
              </w:rPr>
            </w:pP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限制开发区</w:t>
            </w:r>
          </w:p>
        </w:tc>
        <w:tc>
          <w:tcPr>
            <w:tcW w:w="1235"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45</w:t>
            </w:r>
          </w:p>
        </w:tc>
        <w:tc>
          <w:tcPr>
            <w:tcW w:w="1419" w:type="dxa"/>
            <w:vMerge/>
            <w:vAlign w:val="center"/>
            <w:hideMark/>
          </w:tcPr>
          <w:p w:rsidR="003A178B" w:rsidRPr="003A178B" w:rsidRDefault="003A178B" w:rsidP="0093580F">
            <w:pPr>
              <w:widowControl/>
              <w:jc w:val="left"/>
              <w:rPr>
                <w:rFonts w:ascii="宋体" w:hAnsi="宋体" w:cs="宋体"/>
                <w:color w:val="000000"/>
                <w:kern w:val="0"/>
                <w:szCs w:val="21"/>
              </w:rPr>
            </w:pP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restart"/>
            <w:shd w:val="clear" w:color="auto" w:fill="auto"/>
            <w:vAlign w:val="center"/>
            <w:hideMark/>
          </w:tcPr>
          <w:p w:rsidR="003A178B" w:rsidRPr="003A178B" w:rsidRDefault="003A178B" w:rsidP="004E0759">
            <w:pPr>
              <w:widowControl/>
              <w:jc w:val="center"/>
              <w:rPr>
                <w:rFonts w:ascii="Times New Roman" w:hAnsi="Times New Roman"/>
                <w:color w:val="000000"/>
                <w:kern w:val="0"/>
                <w:szCs w:val="21"/>
              </w:rPr>
            </w:pPr>
            <w:r w:rsidRPr="003A178B">
              <w:rPr>
                <w:rFonts w:ascii="Times New Roman" w:hAnsi="Times New Roman"/>
                <w:color w:val="000000"/>
                <w:kern w:val="0"/>
                <w:szCs w:val="21"/>
              </w:rPr>
              <w:t>3</w:t>
            </w: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再生资源循环利用率</w:t>
            </w:r>
          </w:p>
        </w:tc>
        <w:tc>
          <w:tcPr>
            <w:tcW w:w="1235" w:type="dxa"/>
            <w:vMerge w:val="restart"/>
            <w:shd w:val="clear" w:color="auto" w:fill="auto"/>
            <w:vAlign w:val="center"/>
            <w:hideMark/>
          </w:tcPr>
          <w:p w:rsidR="003A178B" w:rsidRPr="003A178B" w:rsidRDefault="003A178B" w:rsidP="0093580F">
            <w:pPr>
              <w:widowControl/>
              <w:jc w:val="center"/>
              <w:rPr>
                <w:rFonts w:ascii="Times New Roman" w:hAnsi="Times New Roman"/>
                <w:color w:val="000000"/>
                <w:kern w:val="0"/>
                <w:szCs w:val="21"/>
              </w:rPr>
            </w:pPr>
            <w:r w:rsidRPr="003A178B">
              <w:rPr>
                <w:rFonts w:ascii="Times New Roman" w:hAnsi="Times New Roman"/>
                <w:color w:val="000000"/>
                <w:kern w:val="0"/>
                <w:szCs w:val="21"/>
              </w:rPr>
              <w:t>%</w:t>
            </w:r>
          </w:p>
        </w:tc>
        <w:tc>
          <w:tcPr>
            <w:tcW w:w="1257" w:type="dxa"/>
            <w:shd w:val="clear" w:color="auto" w:fill="auto"/>
            <w:noWrap/>
            <w:vAlign w:val="center"/>
            <w:hideMark/>
          </w:tcPr>
          <w:p w:rsidR="003A178B" w:rsidRPr="003A178B" w:rsidRDefault="003A178B" w:rsidP="0093580F">
            <w:pPr>
              <w:widowControl/>
              <w:jc w:val="left"/>
              <w:rPr>
                <w:rFonts w:ascii="宋体" w:hAnsi="宋体" w:cs="宋体"/>
                <w:color w:val="000000"/>
                <w:kern w:val="0"/>
                <w:sz w:val="22"/>
              </w:rPr>
            </w:pPr>
          </w:p>
        </w:tc>
        <w:tc>
          <w:tcPr>
            <w:tcW w:w="1419" w:type="dxa"/>
            <w:vMerge w:val="restart"/>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约束性指标</w:t>
            </w: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ign w:val="center"/>
            <w:hideMark/>
          </w:tcPr>
          <w:p w:rsidR="003A178B" w:rsidRPr="003A178B" w:rsidRDefault="003A178B" w:rsidP="004E0759">
            <w:pPr>
              <w:widowControl/>
              <w:jc w:val="center"/>
              <w:rPr>
                <w:rFonts w:ascii="Times New Roman" w:hAnsi="Times New Roman"/>
                <w:color w:val="000000"/>
                <w:kern w:val="0"/>
                <w:szCs w:val="21"/>
              </w:rPr>
            </w:pP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重点开发区</w:t>
            </w:r>
          </w:p>
        </w:tc>
        <w:tc>
          <w:tcPr>
            <w:tcW w:w="1235" w:type="dxa"/>
            <w:vMerge/>
            <w:vAlign w:val="center"/>
            <w:hideMark/>
          </w:tcPr>
          <w:p w:rsidR="003A178B" w:rsidRPr="003A178B" w:rsidRDefault="003A178B" w:rsidP="0093580F">
            <w:pPr>
              <w:widowControl/>
              <w:jc w:val="left"/>
              <w:rPr>
                <w:rFonts w:ascii="Times New Roman" w:hAnsi="Times New Roman"/>
                <w:color w:val="000000"/>
                <w:kern w:val="0"/>
                <w:szCs w:val="21"/>
              </w:rPr>
            </w:pP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50</w:t>
            </w:r>
          </w:p>
        </w:tc>
        <w:tc>
          <w:tcPr>
            <w:tcW w:w="1419" w:type="dxa"/>
            <w:vMerge/>
            <w:vAlign w:val="center"/>
            <w:hideMark/>
          </w:tcPr>
          <w:p w:rsidR="003A178B" w:rsidRPr="003A178B" w:rsidRDefault="003A178B" w:rsidP="0093580F">
            <w:pPr>
              <w:widowControl/>
              <w:jc w:val="left"/>
              <w:rPr>
                <w:rFonts w:ascii="宋体" w:hAnsi="宋体" w:cs="宋体"/>
                <w:color w:val="000000"/>
                <w:kern w:val="0"/>
                <w:szCs w:val="21"/>
              </w:rPr>
            </w:pP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ign w:val="center"/>
            <w:hideMark/>
          </w:tcPr>
          <w:p w:rsidR="003A178B" w:rsidRPr="003A178B" w:rsidRDefault="003A178B" w:rsidP="004E0759">
            <w:pPr>
              <w:widowControl/>
              <w:jc w:val="center"/>
              <w:rPr>
                <w:rFonts w:ascii="Times New Roman" w:hAnsi="Times New Roman"/>
                <w:color w:val="000000"/>
                <w:kern w:val="0"/>
                <w:szCs w:val="21"/>
              </w:rPr>
            </w:pP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优化开发区</w:t>
            </w:r>
          </w:p>
        </w:tc>
        <w:tc>
          <w:tcPr>
            <w:tcW w:w="1235" w:type="dxa"/>
            <w:vMerge/>
            <w:vAlign w:val="center"/>
            <w:hideMark/>
          </w:tcPr>
          <w:p w:rsidR="003A178B" w:rsidRPr="003A178B" w:rsidRDefault="003A178B" w:rsidP="0093580F">
            <w:pPr>
              <w:widowControl/>
              <w:jc w:val="left"/>
              <w:rPr>
                <w:rFonts w:ascii="Times New Roman" w:hAnsi="Times New Roman"/>
                <w:color w:val="000000"/>
                <w:kern w:val="0"/>
                <w:szCs w:val="21"/>
              </w:rPr>
            </w:pP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65</w:t>
            </w:r>
          </w:p>
        </w:tc>
        <w:tc>
          <w:tcPr>
            <w:tcW w:w="1419" w:type="dxa"/>
            <w:vMerge/>
            <w:vAlign w:val="center"/>
            <w:hideMark/>
          </w:tcPr>
          <w:p w:rsidR="003A178B" w:rsidRPr="003A178B" w:rsidRDefault="003A178B" w:rsidP="0093580F">
            <w:pPr>
              <w:widowControl/>
              <w:jc w:val="left"/>
              <w:rPr>
                <w:rFonts w:ascii="宋体" w:hAnsi="宋体" w:cs="宋体"/>
                <w:color w:val="000000"/>
                <w:kern w:val="0"/>
                <w:szCs w:val="21"/>
              </w:rPr>
            </w:pP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ign w:val="center"/>
            <w:hideMark/>
          </w:tcPr>
          <w:p w:rsidR="003A178B" w:rsidRPr="003A178B" w:rsidRDefault="003A178B" w:rsidP="004E0759">
            <w:pPr>
              <w:widowControl/>
              <w:jc w:val="center"/>
              <w:rPr>
                <w:rFonts w:ascii="Times New Roman" w:hAnsi="Times New Roman"/>
                <w:color w:val="000000"/>
                <w:kern w:val="0"/>
                <w:szCs w:val="21"/>
              </w:rPr>
            </w:pP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限制开发区</w:t>
            </w:r>
          </w:p>
        </w:tc>
        <w:tc>
          <w:tcPr>
            <w:tcW w:w="1235" w:type="dxa"/>
            <w:vMerge/>
            <w:vAlign w:val="center"/>
            <w:hideMark/>
          </w:tcPr>
          <w:p w:rsidR="003A178B" w:rsidRPr="003A178B" w:rsidRDefault="003A178B" w:rsidP="0093580F">
            <w:pPr>
              <w:widowControl/>
              <w:jc w:val="left"/>
              <w:rPr>
                <w:rFonts w:ascii="Times New Roman" w:hAnsi="Times New Roman"/>
                <w:color w:val="000000"/>
                <w:kern w:val="0"/>
                <w:szCs w:val="21"/>
              </w:rPr>
            </w:pP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80</w:t>
            </w:r>
          </w:p>
        </w:tc>
        <w:tc>
          <w:tcPr>
            <w:tcW w:w="1419" w:type="dxa"/>
            <w:vMerge/>
            <w:vAlign w:val="center"/>
            <w:hideMark/>
          </w:tcPr>
          <w:p w:rsidR="003A178B" w:rsidRPr="003A178B" w:rsidRDefault="003A178B" w:rsidP="0093580F">
            <w:pPr>
              <w:widowControl/>
              <w:jc w:val="left"/>
              <w:rPr>
                <w:rFonts w:ascii="宋体" w:hAnsi="宋体" w:cs="宋体"/>
                <w:color w:val="000000"/>
                <w:kern w:val="0"/>
                <w:szCs w:val="21"/>
              </w:rPr>
            </w:pP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restart"/>
            <w:shd w:val="clear" w:color="auto" w:fill="auto"/>
            <w:vAlign w:val="center"/>
            <w:hideMark/>
          </w:tcPr>
          <w:p w:rsidR="003A178B" w:rsidRPr="003A178B" w:rsidRDefault="003A178B" w:rsidP="004E0759">
            <w:pPr>
              <w:widowControl/>
              <w:jc w:val="center"/>
              <w:rPr>
                <w:rFonts w:ascii="Times New Roman" w:hAnsi="Times New Roman"/>
                <w:color w:val="000000"/>
                <w:kern w:val="0"/>
                <w:szCs w:val="21"/>
              </w:rPr>
            </w:pPr>
            <w:r w:rsidRPr="003A178B">
              <w:rPr>
                <w:rFonts w:ascii="Times New Roman" w:hAnsi="Times New Roman"/>
                <w:color w:val="000000"/>
                <w:kern w:val="0"/>
                <w:szCs w:val="21"/>
              </w:rPr>
              <w:t>4</w:t>
            </w: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碳排放强度</w:t>
            </w:r>
          </w:p>
        </w:tc>
        <w:tc>
          <w:tcPr>
            <w:tcW w:w="1235" w:type="dxa"/>
            <w:vMerge w:val="restart"/>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proofErr w:type="gramStart"/>
            <w:r w:rsidRPr="003A178B">
              <w:rPr>
                <w:rFonts w:ascii="宋体" w:hAnsi="宋体" w:cs="宋体" w:hint="eastAsia"/>
                <w:color w:val="000000"/>
                <w:kern w:val="0"/>
                <w:szCs w:val="21"/>
              </w:rPr>
              <w:t>千克</w:t>
            </w:r>
            <w:r w:rsidRPr="003A178B">
              <w:rPr>
                <w:rFonts w:ascii="Times New Roman" w:hAnsi="Times New Roman"/>
                <w:color w:val="000000"/>
                <w:kern w:val="0"/>
                <w:szCs w:val="21"/>
              </w:rPr>
              <w:t>/</w:t>
            </w:r>
            <w:proofErr w:type="gramEnd"/>
            <w:r w:rsidRPr="003A178B">
              <w:rPr>
                <w:rFonts w:ascii="宋体" w:hAnsi="宋体" w:cs="宋体" w:hint="eastAsia"/>
                <w:color w:val="000000"/>
                <w:kern w:val="0"/>
                <w:szCs w:val="21"/>
              </w:rPr>
              <w:t>万元</w:t>
            </w:r>
          </w:p>
        </w:tc>
        <w:tc>
          <w:tcPr>
            <w:tcW w:w="1257" w:type="dxa"/>
            <w:shd w:val="clear" w:color="auto" w:fill="auto"/>
            <w:noWrap/>
            <w:vAlign w:val="center"/>
            <w:hideMark/>
          </w:tcPr>
          <w:p w:rsidR="003A178B" w:rsidRPr="003A178B" w:rsidRDefault="003A178B" w:rsidP="0093580F">
            <w:pPr>
              <w:widowControl/>
              <w:jc w:val="left"/>
              <w:rPr>
                <w:rFonts w:ascii="宋体" w:hAnsi="宋体" w:cs="宋体"/>
                <w:color w:val="000000"/>
                <w:kern w:val="0"/>
                <w:sz w:val="22"/>
              </w:rPr>
            </w:pPr>
          </w:p>
        </w:tc>
        <w:tc>
          <w:tcPr>
            <w:tcW w:w="1419" w:type="dxa"/>
            <w:vMerge w:val="restart"/>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约束性指标</w:t>
            </w: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ign w:val="center"/>
            <w:hideMark/>
          </w:tcPr>
          <w:p w:rsidR="003A178B" w:rsidRPr="003A178B" w:rsidRDefault="003A178B" w:rsidP="004E0759">
            <w:pPr>
              <w:widowControl/>
              <w:jc w:val="center"/>
              <w:rPr>
                <w:rFonts w:ascii="Times New Roman" w:hAnsi="Times New Roman"/>
                <w:color w:val="000000"/>
                <w:kern w:val="0"/>
                <w:szCs w:val="21"/>
              </w:rPr>
            </w:pP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重点开发区</w:t>
            </w:r>
          </w:p>
        </w:tc>
        <w:tc>
          <w:tcPr>
            <w:tcW w:w="1235"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600</w:t>
            </w:r>
          </w:p>
        </w:tc>
        <w:tc>
          <w:tcPr>
            <w:tcW w:w="1419" w:type="dxa"/>
            <w:vMerge/>
            <w:vAlign w:val="center"/>
            <w:hideMark/>
          </w:tcPr>
          <w:p w:rsidR="003A178B" w:rsidRPr="003A178B" w:rsidRDefault="003A178B" w:rsidP="0093580F">
            <w:pPr>
              <w:widowControl/>
              <w:jc w:val="left"/>
              <w:rPr>
                <w:rFonts w:ascii="宋体" w:hAnsi="宋体" w:cs="宋体"/>
                <w:color w:val="000000"/>
                <w:kern w:val="0"/>
                <w:szCs w:val="21"/>
              </w:rPr>
            </w:pP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ign w:val="center"/>
            <w:hideMark/>
          </w:tcPr>
          <w:p w:rsidR="003A178B" w:rsidRPr="003A178B" w:rsidRDefault="003A178B" w:rsidP="004E0759">
            <w:pPr>
              <w:widowControl/>
              <w:jc w:val="center"/>
              <w:rPr>
                <w:rFonts w:ascii="Times New Roman" w:hAnsi="Times New Roman"/>
                <w:color w:val="000000"/>
                <w:kern w:val="0"/>
                <w:szCs w:val="21"/>
              </w:rPr>
            </w:pP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优化开发区</w:t>
            </w:r>
          </w:p>
        </w:tc>
        <w:tc>
          <w:tcPr>
            <w:tcW w:w="1235"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450</w:t>
            </w:r>
          </w:p>
        </w:tc>
        <w:tc>
          <w:tcPr>
            <w:tcW w:w="1419" w:type="dxa"/>
            <w:vMerge/>
            <w:vAlign w:val="center"/>
            <w:hideMark/>
          </w:tcPr>
          <w:p w:rsidR="003A178B" w:rsidRPr="003A178B" w:rsidRDefault="003A178B" w:rsidP="0093580F">
            <w:pPr>
              <w:widowControl/>
              <w:jc w:val="left"/>
              <w:rPr>
                <w:rFonts w:ascii="宋体" w:hAnsi="宋体" w:cs="宋体"/>
                <w:color w:val="000000"/>
                <w:kern w:val="0"/>
                <w:szCs w:val="21"/>
              </w:rPr>
            </w:pP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ign w:val="center"/>
            <w:hideMark/>
          </w:tcPr>
          <w:p w:rsidR="003A178B" w:rsidRPr="003A178B" w:rsidRDefault="003A178B" w:rsidP="004E0759">
            <w:pPr>
              <w:widowControl/>
              <w:jc w:val="center"/>
              <w:rPr>
                <w:rFonts w:ascii="Times New Roman" w:hAnsi="Times New Roman"/>
                <w:color w:val="000000"/>
                <w:kern w:val="0"/>
                <w:szCs w:val="21"/>
              </w:rPr>
            </w:pP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限制开发区</w:t>
            </w:r>
          </w:p>
        </w:tc>
        <w:tc>
          <w:tcPr>
            <w:tcW w:w="1235"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300</w:t>
            </w:r>
          </w:p>
        </w:tc>
        <w:tc>
          <w:tcPr>
            <w:tcW w:w="1419" w:type="dxa"/>
            <w:vMerge/>
            <w:vAlign w:val="center"/>
            <w:hideMark/>
          </w:tcPr>
          <w:p w:rsidR="003A178B" w:rsidRPr="003A178B" w:rsidRDefault="003A178B" w:rsidP="0093580F">
            <w:pPr>
              <w:widowControl/>
              <w:jc w:val="left"/>
              <w:rPr>
                <w:rFonts w:ascii="宋体" w:hAnsi="宋体" w:cs="宋体"/>
                <w:color w:val="000000"/>
                <w:kern w:val="0"/>
                <w:szCs w:val="21"/>
              </w:rPr>
            </w:pP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restart"/>
            <w:shd w:val="clear" w:color="auto" w:fill="auto"/>
            <w:vAlign w:val="center"/>
            <w:hideMark/>
          </w:tcPr>
          <w:p w:rsidR="003A178B" w:rsidRPr="003A178B" w:rsidRDefault="003A178B" w:rsidP="004E0759">
            <w:pPr>
              <w:widowControl/>
              <w:jc w:val="center"/>
              <w:rPr>
                <w:rFonts w:ascii="Times New Roman" w:hAnsi="Times New Roman"/>
                <w:color w:val="000000"/>
                <w:kern w:val="0"/>
                <w:szCs w:val="21"/>
              </w:rPr>
            </w:pPr>
            <w:r w:rsidRPr="003A178B">
              <w:rPr>
                <w:rFonts w:ascii="Times New Roman" w:hAnsi="Times New Roman"/>
                <w:color w:val="000000"/>
                <w:kern w:val="0"/>
                <w:szCs w:val="21"/>
              </w:rPr>
              <w:t>5</w:t>
            </w: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单位</w:t>
            </w:r>
            <w:r w:rsidRPr="003A178B">
              <w:rPr>
                <w:rFonts w:ascii="Times New Roman" w:hAnsi="Times New Roman"/>
                <w:color w:val="000000"/>
                <w:kern w:val="0"/>
                <w:szCs w:val="21"/>
              </w:rPr>
              <w:t>GDP</w:t>
            </w:r>
            <w:r w:rsidRPr="003A178B">
              <w:rPr>
                <w:rFonts w:ascii="宋体" w:hAnsi="宋体" w:cs="宋体" w:hint="eastAsia"/>
                <w:color w:val="000000"/>
                <w:kern w:val="0"/>
                <w:szCs w:val="21"/>
              </w:rPr>
              <w:t>能耗</w:t>
            </w:r>
          </w:p>
        </w:tc>
        <w:tc>
          <w:tcPr>
            <w:tcW w:w="1235" w:type="dxa"/>
            <w:vMerge w:val="restart"/>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吨标煤</w:t>
            </w:r>
            <w:r w:rsidRPr="003A178B">
              <w:rPr>
                <w:rFonts w:ascii="Times New Roman" w:hAnsi="Times New Roman"/>
                <w:color w:val="000000"/>
                <w:kern w:val="0"/>
                <w:szCs w:val="21"/>
              </w:rPr>
              <w:t>/</w:t>
            </w:r>
            <w:r w:rsidRPr="003A178B">
              <w:rPr>
                <w:rFonts w:ascii="宋体" w:hAnsi="宋体" w:cs="宋体" w:hint="eastAsia"/>
                <w:color w:val="000000"/>
                <w:kern w:val="0"/>
                <w:szCs w:val="21"/>
              </w:rPr>
              <w:t>万元</w:t>
            </w: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0.55</w:t>
            </w:r>
          </w:p>
        </w:tc>
        <w:tc>
          <w:tcPr>
            <w:tcW w:w="1419" w:type="dxa"/>
            <w:vMerge w:val="restart"/>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约束性指标</w:t>
            </w: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ign w:val="center"/>
            <w:hideMark/>
          </w:tcPr>
          <w:p w:rsidR="003A178B" w:rsidRPr="003A178B" w:rsidRDefault="003A178B" w:rsidP="004E0759">
            <w:pPr>
              <w:widowControl/>
              <w:jc w:val="center"/>
              <w:rPr>
                <w:rFonts w:ascii="Times New Roman" w:hAnsi="Times New Roman"/>
                <w:color w:val="000000"/>
                <w:kern w:val="0"/>
                <w:szCs w:val="21"/>
              </w:rPr>
            </w:pP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重点开发区</w:t>
            </w:r>
          </w:p>
        </w:tc>
        <w:tc>
          <w:tcPr>
            <w:tcW w:w="1235"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0.45</w:t>
            </w:r>
          </w:p>
        </w:tc>
        <w:tc>
          <w:tcPr>
            <w:tcW w:w="1419" w:type="dxa"/>
            <w:vMerge/>
            <w:vAlign w:val="center"/>
            <w:hideMark/>
          </w:tcPr>
          <w:p w:rsidR="003A178B" w:rsidRPr="003A178B" w:rsidRDefault="003A178B" w:rsidP="0093580F">
            <w:pPr>
              <w:widowControl/>
              <w:jc w:val="left"/>
              <w:rPr>
                <w:rFonts w:ascii="宋体" w:hAnsi="宋体" w:cs="宋体"/>
                <w:color w:val="000000"/>
                <w:kern w:val="0"/>
                <w:szCs w:val="21"/>
              </w:rPr>
            </w:pP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ign w:val="center"/>
            <w:hideMark/>
          </w:tcPr>
          <w:p w:rsidR="003A178B" w:rsidRPr="003A178B" w:rsidRDefault="003A178B" w:rsidP="004E0759">
            <w:pPr>
              <w:widowControl/>
              <w:jc w:val="center"/>
              <w:rPr>
                <w:rFonts w:ascii="Times New Roman" w:hAnsi="Times New Roman"/>
                <w:color w:val="000000"/>
                <w:kern w:val="0"/>
                <w:szCs w:val="21"/>
              </w:rPr>
            </w:pP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优化开发区</w:t>
            </w:r>
          </w:p>
        </w:tc>
        <w:tc>
          <w:tcPr>
            <w:tcW w:w="1235"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0.35</w:t>
            </w:r>
          </w:p>
        </w:tc>
        <w:tc>
          <w:tcPr>
            <w:tcW w:w="1419" w:type="dxa"/>
            <w:vMerge/>
            <w:vAlign w:val="center"/>
            <w:hideMark/>
          </w:tcPr>
          <w:p w:rsidR="003A178B" w:rsidRPr="003A178B" w:rsidRDefault="003A178B" w:rsidP="0093580F">
            <w:pPr>
              <w:widowControl/>
              <w:jc w:val="left"/>
              <w:rPr>
                <w:rFonts w:ascii="宋体" w:hAnsi="宋体" w:cs="宋体"/>
                <w:color w:val="000000"/>
                <w:kern w:val="0"/>
                <w:szCs w:val="21"/>
              </w:rPr>
            </w:pP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ign w:val="center"/>
            <w:hideMark/>
          </w:tcPr>
          <w:p w:rsidR="003A178B" w:rsidRPr="003A178B" w:rsidRDefault="003A178B" w:rsidP="004E0759">
            <w:pPr>
              <w:widowControl/>
              <w:jc w:val="center"/>
              <w:rPr>
                <w:rFonts w:ascii="Times New Roman" w:hAnsi="Times New Roman"/>
                <w:color w:val="000000"/>
                <w:kern w:val="0"/>
                <w:szCs w:val="21"/>
              </w:rPr>
            </w:pP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限制开发区</w:t>
            </w:r>
          </w:p>
        </w:tc>
        <w:tc>
          <w:tcPr>
            <w:tcW w:w="1235"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1257" w:type="dxa"/>
            <w:shd w:val="clear" w:color="auto" w:fill="auto"/>
            <w:vAlign w:val="center"/>
            <w:hideMark/>
          </w:tcPr>
          <w:p w:rsidR="003A178B" w:rsidRPr="003A178B" w:rsidRDefault="003A178B" w:rsidP="0093580F">
            <w:pPr>
              <w:widowControl/>
              <w:jc w:val="left"/>
              <w:rPr>
                <w:rFonts w:ascii="宋体" w:hAnsi="宋体" w:cs="宋体"/>
                <w:color w:val="000000"/>
                <w:kern w:val="0"/>
                <w:sz w:val="22"/>
              </w:rPr>
            </w:pPr>
            <w:r w:rsidRPr="003A178B">
              <w:rPr>
                <w:rFonts w:ascii="宋体" w:hAnsi="宋体" w:cs="宋体" w:hint="eastAsia"/>
                <w:color w:val="000000"/>
                <w:kern w:val="0"/>
                <w:sz w:val="22"/>
              </w:rPr>
              <w:t xml:space="preserve">　</w:t>
            </w:r>
          </w:p>
        </w:tc>
        <w:tc>
          <w:tcPr>
            <w:tcW w:w="1419" w:type="dxa"/>
            <w:vMerge/>
            <w:vAlign w:val="center"/>
            <w:hideMark/>
          </w:tcPr>
          <w:p w:rsidR="003A178B" w:rsidRPr="003A178B" w:rsidRDefault="003A178B" w:rsidP="0093580F">
            <w:pPr>
              <w:widowControl/>
              <w:jc w:val="left"/>
              <w:rPr>
                <w:rFonts w:ascii="宋体" w:hAnsi="宋体" w:cs="宋体"/>
                <w:color w:val="000000"/>
                <w:kern w:val="0"/>
                <w:szCs w:val="21"/>
              </w:rPr>
            </w:pP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restart"/>
            <w:shd w:val="clear" w:color="auto" w:fill="auto"/>
            <w:vAlign w:val="center"/>
            <w:hideMark/>
          </w:tcPr>
          <w:p w:rsidR="003A178B" w:rsidRPr="003A178B" w:rsidRDefault="003A178B" w:rsidP="004E0759">
            <w:pPr>
              <w:widowControl/>
              <w:jc w:val="center"/>
              <w:rPr>
                <w:rFonts w:ascii="Times New Roman" w:hAnsi="Times New Roman"/>
                <w:color w:val="000000"/>
                <w:kern w:val="0"/>
                <w:szCs w:val="21"/>
              </w:rPr>
            </w:pPr>
            <w:r w:rsidRPr="003A178B">
              <w:rPr>
                <w:rFonts w:ascii="Times New Roman" w:hAnsi="Times New Roman"/>
                <w:color w:val="000000"/>
                <w:kern w:val="0"/>
                <w:szCs w:val="21"/>
              </w:rPr>
              <w:t>6</w:t>
            </w: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单位工业增加值新鲜水耗</w:t>
            </w:r>
          </w:p>
        </w:tc>
        <w:tc>
          <w:tcPr>
            <w:tcW w:w="1235"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立方米</w:t>
            </w:r>
            <w:r w:rsidRPr="003A178B">
              <w:rPr>
                <w:rFonts w:ascii="Times New Roman" w:hAnsi="Times New Roman"/>
                <w:color w:val="000000"/>
                <w:kern w:val="0"/>
                <w:szCs w:val="21"/>
              </w:rPr>
              <w:t>/</w:t>
            </w:r>
            <w:r w:rsidRPr="003A178B">
              <w:rPr>
                <w:rFonts w:ascii="宋体" w:hAnsi="宋体" w:cs="宋体" w:hint="eastAsia"/>
                <w:color w:val="000000"/>
                <w:kern w:val="0"/>
                <w:szCs w:val="21"/>
              </w:rPr>
              <w:t>万元</w:t>
            </w: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12</w:t>
            </w:r>
          </w:p>
        </w:tc>
        <w:tc>
          <w:tcPr>
            <w:tcW w:w="1419" w:type="dxa"/>
            <w:vMerge w:val="restart"/>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参考性指标</w:t>
            </w: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ign w:val="center"/>
            <w:hideMark/>
          </w:tcPr>
          <w:p w:rsidR="003A178B" w:rsidRPr="003A178B" w:rsidRDefault="003A178B" w:rsidP="004E0759">
            <w:pPr>
              <w:widowControl/>
              <w:jc w:val="center"/>
              <w:rPr>
                <w:rFonts w:ascii="Times New Roman" w:hAnsi="Times New Roman"/>
                <w:color w:val="000000"/>
                <w:kern w:val="0"/>
                <w:szCs w:val="21"/>
              </w:rPr>
            </w:pP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农业灌溉水有效利用系数</w:t>
            </w:r>
          </w:p>
        </w:tc>
        <w:tc>
          <w:tcPr>
            <w:tcW w:w="1235"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0.6</w:t>
            </w:r>
          </w:p>
        </w:tc>
        <w:tc>
          <w:tcPr>
            <w:tcW w:w="1419" w:type="dxa"/>
            <w:vMerge/>
            <w:vAlign w:val="center"/>
            <w:hideMark/>
          </w:tcPr>
          <w:p w:rsidR="003A178B" w:rsidRPr="003A178B" w:rsidRDefault="003A178B" w:rsidP="0093580F">
            <w:pPr>
              <w:widowControl/>
              <w:jc w:val="left"/>
              <w:rPr>
                <w:rFonts w:ascii="宋体" w:hAnsi="宋体" w:cs="宋体"/>
                <w:color w:val="000000"/>
                <w:kern w:val="0"/>
                <w:szCs w:val="21"/>
              </w:rPr>
            </w:pP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shd w:val="clear" w:color="auto" w:fill="auto"/>
            <w:vAlign w:val="center"/>
            <w:hideMark/>
          </w:tcPr>
          <w:p w:rsidR="003A178B" w:rsidRPr="003A178B" w:rsidRDefault="003A178B" w:rsidP="004E0759">
            <w:pPr>
              <w:widowControl/>
              <w:jc w:val="center"/>
              <w:rPr>
                <w:rFonts w:ascii="Times New Roman" w:hAnsi="Times New Roman"/>
                <w:color w:val="000000"/>
                <w:kern w:val="0"/>
                <w:szCs w:val="21"/>
              </w:rPr>
            </w:pPr>
            <w:r w:rsidRPr="003A178B">
              <w:rPr>
                <w:rFonts w:ascii="Times New Roman" w:hAnsi="Times New Roman"/>
                <w:color w:val="000000"/>
                <w:kern w:val="0"/>
                <w:szCs w:val="21"/>
              </w:rPr>
              <w:t>7</w:t>
            </w: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节能环保产业增加值占</w:t>
            </w:r>
            <w:r w:rsidRPr="003A178B">
              <w:rPr>
                <w:rFonts w:ascii="Times New Roman" w:hAnsi="Times New Roman"/>
                <w:color w:val="000000"/>
                <w:kern w:val="0"/>
                <w:szCs w:val="21"/>
              </w:rPr>
              <w:t>GDP</w:t>
            </w:r>
            <w:r w:rsidRPr="003A178B">
              <w:rPr>
                <w:rFonts w:ascii="宋体" w:hAnsi="宋体" w:cs="宋体" w:hint="eastAsia"/>
                <w:color w:val="000000"/>
                <w:kern w:val="0"/>
                <w:szCs w:val="21"/>
              </w:rPr>
              <w:t>比重</w:t>
            </w:r>
          </w:p>
        </w:tc>
        <w:tc>
          <w:tcPr>
            <w:tcW w:w="1235" w:type="dxa"/>
            <w:shd w:val="clear" w:color="auto" w:fill="auto"/>
            <w:vAlign w:val="center"/>
            <w:hideMark/>
          </w:tcPr>
          <w:p w:rsidR="003A178B" w:rsidRPr="003A178B" w:rsidRDefault="003A178B" w:rsidP="0093580F">
            <w:pPr>
              <w:widowControl/>
              <w:jc w:val="center"/>
              <w:rPr>
                <w:rFonts w:ascii="Times New Roman" w:hAnsi="Times New Roman"/>
                <w:color w:val="000000"/>
                <w:kern w:val="0"/>
                <w:szCs w:val="21"/>
              </w:rPr>
            </w:pPr>
            <w:r w:rsidRPr="003A178B">
              <w:rPr>
                <w:rFonts w:ascii="Times New Roman" w:hAnsi="Times New Roman"/>
                <w:color w:val="000000"/>
                <w:kern w:val="0"/>
                <w:szCs w:val="21"/>
              </w:rPr>
              <w:t>%</w:t>
            </w: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6</w:t>
            </w:r>
          </w:p>
        </w:tc>
        <w:tc>
          <w:tcPr>
            <w:tcW w:w="1419"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参考性指标</w:t>
            </w: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shd w:val="clear" w:color="auto" w:fill="auto"/>
            <w:vAlign w:val="center"/>
            <w:hideMark/>
          </w:tcPr>
          <w:p w:rsidR="003A178B" w:rsidRPr="003A178B" w:rsidRDefault="003A178B" w:rsidP="004E0759">
            <w:pPr>
              <w:widowControl/>
              <w:jc w:val="center"/>
              <w:rPr>
                <w:rFonts w:ascii="Times New Roman" w:hAnsi="Times New Roman"/>
                <w:color w:val="000000"/>
                <w:kern w:val="0"/>
                <w:szCs w:val="21"/>
              </w:rPr>
            </w:pPr>
            <w:r w:rsidRPr="003A178B">
              <w:rPr>
                <w:rFonts w:ascii="Times New Roman" w:hAnsi="Times New Roman"/>
                <w:color w:val="000000"/>
                <w:kern w:val="0"/>
                <w:szCs w:val="21"/>
              </w:rPr>
              <w:t>8</w:t>
            </w: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主要农产品中有机、绿色食品种植面积的比重</w:t>
            </w:r>
          </w:p>
        </w:tc>
        <w:tc>
          <w:tcPr>
            <w:tcW w:w="1235" w:type="dxa"/>
            <w:shd w:val="clear" w:color="auto" w:fill="auto"/>
            <w:vAlign w:val="center"/>
            <w:hideMark/>
          </w:tcPr>
          <w:p w:rsidR="003A178B" w:rsidRPr="003A178B" w:rsidRDefault="003A178B" w:rsidP="0093580F">
            <w:pPr>
              <w:widowControl/>
              <w:jc w:val="center"/>
              <w:rPr>
                <w:rFonts w:ascii="Times New Roman" w:hAnsi="Times New Roman"/>
                <w:color w:val="000000"/>
                <w:kern w:val="0"/>
                <w:szCs w:val="21"/>
              </w:rPr>
            </w:pPr>
            <w:r w:rsidRPr="003A178B">
              <w:rPr>
                <w:rFonts w:ascii="Times New Roman" w:hAnsi="Times New Roman"/>
                <w:color w:val="000000"/>
                <w:kern w:val="0"/>
                <w:szCs w:val="21"/>
              </w:rPr>
              <w:t>%</w:t>
            </w: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60</w:t>
            </w:r>
          </w:p>
        </w:tc>
        <w:tc>
          <w:tcPr>
            <w:tcW w:w="1419"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约束性指标</w:t>
            </w:r>
          </w:p>
        </w:tc>
      </w:tr>
      <w:tr w:rsidR="0093580F" w:rsidRPr="003A178B" w:rsidTr="0093580F">
        <w:trPr>
          <w:trHeight w:val="20"/>
        </w:trPr>
        <w:tc>
          <w:tcPr>
            <w:tcW w:w="1234" w:type="dxa"/>
            <w:vMerge w:val="restart"/>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生态环境</w:t>
            </w:r>
          </w:p>
        </w:tc>
        <w:tc>
          <w:tcPr>
            <w:tcW w:w="601" w:type="dxa"/>
            <w:vMerge w:val="restart"/>
            <w:shd w:val="clear" w:color="auto" w:fill="auto"/>
            <w:vAlign w:val="center"/>
            <w:hideMark/>
          </w:tcPr>
          <w:p w:rsidR="003A178B" w:rsidRPr="003A178B" w:rsidRDefault="003A178B" w:rsidP="004E0759">
            <w:pPr>
              <w:widowControl/>
              <w:jc w:val="center"/>
              <w:rPr>
                <w:rFonts w:ascii="Times New Roman" w:hAnsi="Times New Roman"/>
                <w:color w:val="000000"/>
                <w:kern w:val="0"/>
                <w:szCs w:val="21"/>
              </w:rPr>
            </w:pPr>
            <w:r w:rsidRPr="003A178B">
              <w:rPr>
                <w:rFonts w:ascii="Times New Roman" w:hAnsi="Times New Roman"/>
                <w:color w:val="000000"/>
                <w:kern w:val="0"/>
                <w:szCs w:val="21"/>
              </w:rPr>
              <w:t>9</w:t>
            </w: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主要污染物排放强度</w:t>
            </w:r>
            <w:r w:rsidRPr="003A178B">
              <w:rPr>
                <w:rFonts w:ascii="Times New Roman" w:hAnsi="Times New Roman"/>
                <w:color w:val="000000"/>
                <w:kern w:val="0"/>
                <w:szCs w:val="21"/>
              </w:rPr>
              <w:t>*</w:t>
            </w:r>
          </w:p>
        </w:tc>
        <w:tc>
          <w:tcPr>
            <w:tcW w:w="1235" w:type="dxa"/>
            <w:vMerge w:val="restart"/>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吨</w:t>
            </w:r>
            <w:r w:rsidRPr="003A178B">
              <w:rPr>
                <w:rFonts w:ascii="Times New Roman" w:hAnsi="Times New Roman"/>
                <w:color w:val="000000"/>
                <w:kern w:val="0"/>
                <w:szCs w:val="21"/>
              </w:rPr>
              <w:t>/</w:t>
            </w:r>
            <w:r w:rsidRPr="003A178B">
              <w:rPr>
                <w:rFonts w:ascii="宋体" w:hAnsi="宋体" w:cs="宋体" w:hint="eastAsia"/>
                <w:color w:val="000000"/>
                <w:kern w:val="0"/>
                <w:szCs w:val="21"/>
              </w:rPr>
              <w:t>平方公里</w:t>
            </w:r>
          </w:p>
        </w:tc>
        <w:tc>
          <w:tcPr>
            <w:tcW w:w="1257" w:type="dxa"/>
            <w:shd w:val="clear" w:color="auto" w:fill="auto"/>
            <w:noWrap/>
            <w:vAlign w:val="center"/>
            <w:hideMark/>
          </w:tcPr>
          <w:p w:rsidR="003A178B" w:rsidRPr="003A178B" w:rsidRDefault="003A178B" w:rsidP="0093580F">
            <w:pPr>
              <w:widowControl/>
              <w:jc w:val="left"/>
              <w:rPr>
                <w:rFonts w:ascii="宋体" w:hAnsi="宋体" w:cs="宋体"/>
                <w:color w:val="000000"/>
                <w:kern w:val="0"/>
                <w:sz w:val="22"/>
              </w:rPr>
            </w:pPr>
          </w:p>
        </w:tc>
        <w:tc>
          <w:tcPr>
            <w:tcW w:w="1419" w:type="dxa"/>
            <w:vMerge w:val="restart"/>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约束性指标</w:t>
            </w: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ign w:val="center"/>
            <w:hideMark/>
          </w:tcPr>
          <w:p w:rsidR="003A178B" w:rsidRPr="003A178B" w:rsidRDefault="003A178B" w:rsidP="004E0759">
            <w:pPr>
              <w:widowControl/>
              <w:jc w:val="center"/>
              <w:rPr>
                <w:rFonts w:ascii="Times New Roman" w:hAnsi="Times New Roman"/>
                <w:color w:val="000000"/>
                <w:kern w:val="0"/>
                <w:szCs w:val="21"/>
              </w:rPr>
            </w:pP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化学需氧量</w:t>
            </w:r>
            <w:r w:rsidRPr="003A178B">
              <w:rPr>
                <w:rFonts w:ascii="Times New Roman" w:hAnsi="Times New Roman"/>
                <w:color w:val="000000"/>
                <w:kern w:val="0"/>
                <w:szCs w:val="21"/>
              </w:rPr>
              <w:t>COD</w:t>
            </w:r>
          </w:p>
        </w:tc>
        <w:tc>
          <w:tcPr>
            <w:tcW w:w="1235"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4.5</w:t>
            </w:r>
          </w:p>
        </w:tc>
        <w:tc>
          <w:tcPr>
            <w:tcW w:w="1419" w:type="dxa"/>
            <w:vMerge/>
            <w:vAlign w:val="center"/>
            <w:hideMark/>
          </w:tcPr>
          <w:p w:rsidR="003A178B" w:rsidRPr="003A178B" w:rsidRDefault="003A178B" w:rsidP="0093580F">
            <w:pPr>
              <w:widowControl/>
              <w:jc w:val="left"/>
              <w:rPr>
                <w:rFonts w:ascii="宋体" w:hAnsi="宋体" w:cs="宋体"/>
                <w:color w:val="000000"/>
                <w:kern w:val="0"/>
                <w:szCs w:val="21"/>
              </w:rPr>
            </w:pP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ign w:val="center"/>
            <w:hideMark/>
          </w:tcPr>
          <w:p w:rsidR="003A178B" w:rsidRPr="003A178B" w:rsidRDefault="003A178B" w:rsidP="004E0759">
            <w:pPr>
              <w:widowControl/>
              <w:jc w:val="center"/>
              <w:rPr>
                <w:rFonts w:ascii="Times New Roman" w:hAnsi="Times New Roman"/>
                <w:color w:val="000000"/>
                <w:kern w:val="0"/>
                <w:szCs w:val="21"/>
              </w:rPr>
            </w:pP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二氧化硫</w:t>
            </w:r>
            <w:r w:rsidRPr="003A178B">
              <w:rPr>
                <w:rFonts w:ascii="Times New Roman" w:hAnsi="Times New Roman"/>
                <w:color w:val="000000"/>
                <w:kern w:val="0"/>
                <w:szCs w:val="21"/>
              </w:rPr>
              <w:t>SO2</w:t>
            </w:r>
          </w:p>
        </w:tc>
        <w:tc>
          <w:tcPr>
            <w:tcW w:w="1235"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3.5</w:t>
            </w:r>
          </w:p>
        </w:tc>
        <w:tc>
          <w:tcPr>
            <w:tcW w:w="1419" w:type="dxa"/>
            <w:vMerge/>
            <w:vAlign w:val="center"/>
            <w:hideMark/>
          </w:tcPr>
          <w:p w:rsidR="003A178B" w:rsidRPr="003A178B" w:rsidRDefault="003A178B" w:rsidP="0093580F">
            <w:pPr>
              <w:widowControl/>
              <w:jc w:val="left"/>
              <w:rPr>
                <w:rFonts w:ascii="宋体" w:hAnsi="宋体" w:cs="宋体"/>
                <w:color w:val="000000"/>
                <w:kern w:val="0"/>
                <w:szCs w:val="21"/>
              </w:rPr>
            </w:pP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ign w:val="center"/>
            <w:hideMark/>
          </w:tcPr>
          <w:p w:rsidR="003A178B" w:rsidRPr="003A178B" w:rsidRDefault="003A178B" w:rsidP="004E0759">
            <w:pPr>
              <w:widowControl/>
              <w:jc w:val="center"/>
              <w:rPr>
                <w:rFonts w:ascii="Times New Roman" w:hAnsi="Times New Roman"/>
                <w:color w:val="000000"/>
                <w:kern w:val="0"/>
                <w:szCs w:val="21"/>
              </w:rPr>
            </w:pP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氨氮</w:t>
            </w:r>
            <w:r w:rsidRPr="003A178B">
              <w:rPr>
                <w:rFonts w:ascii="Times New Roman" w:hAnsi="Times New Roman"/>
                <w:color w:val="000000"/>
                <w:kern w:val="0"/>
                <w:szCs w:val="21"/>
              </w:rPr>
              <w:t>NH3-N</w:t>
            </w:r>
          </w:p>
        </w:tc>
        <w:tc>
          <w:tcPr>
            <w:tcW w:w="1235"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0.5</w:t>
            </w:r>
          </w:p>
        </w:tc>
        <w:tc>
          <w:tcPr>
            <w:tcW w:w="1419" w:type="dxa"/>
            <w:vMerge/>
            <w:vAlign w:val="center"/>
            <w:hideMark/>
          </w:tcPr>
          <w:p w:rsidR="003A178B" w:rsidRPr="003A178B" w:rsidRDefault="003A178B" w:rsidP="0093580F">
            <w:pPr>
              <w:widowControl/>
              <w:jc w:val="left"/>
              <w:rPr>
                <w:rFonts w:ascii="宋体" w:hAnsi="宋体" w:cs="宋体"/>
                <w:color w:val="000000"/>
                <w:kern w:val="0"/>
                <w:szCs w:val="21"/>
              </w:rPr>
            </w:pP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ign w:val="center"/>
            <w:hideMark/>
          </w:tcPr>
          <w:p w:rsidR="003A178B" w:rsidRPr="003A178B" w:rsidRDefault="003A178B" w:rsidP="004E0759">
            <w:pPr>
              <w:widowControl/>
              <w:jc w:val="center"/>
              <w:rPr>
                <w:rFonts w:ascii="Times New Roman" w:hAnsi="Times New Roman"/>
                <w:color w:val="000000"/>
                <w:kern w:val="0"/>
                <w:szCs w:val="21"/>
              </w:rPr>
            </w:pP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氮氧化物</w:t>
            </w:r>
          </w:p>
        </w:tc>
        <w:tc>
          <w:tcPr>
            <w:tcW w:w="1235"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4.0</w:t>
            </w:r>
          </w:p>
        </w:tc>
        <w:tc>
          <w:tcPr>
            <w:tcW w:w="1419" w:type="dxa"/>
            <w:vMerge/>
            <w:vAlign w:val="center"/>
            <w:hideMark/>
          </w:tcPr>
          <w:p w:rsidR="003A178B" w:rsidRPr="003A178B" w:rsidRDefault="003A178B" w:rsidP="0093580F">
            <w:pPr>
              <w:widowControl/>
              <w:jc w:val="left"/>
              <w:rPr>
                <w:rFonts w:ascii="宋体" w:hAnsi="宋体" w:cs="宋体"/>
                <w:color w:val="000000"/>
                <w:kern w:val="0"/>
                <w:szCs w:val="21"/>
              </w:rPr>
            </w:pP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restart"/>
            <w:shd w:val="clear" w:color="auto" w:fill="auto"/>
            <w:vAlign w:val="center"/>
            <w:hideMark/>
          </w:tcPr>
          <w:p w:rsidR="003A178B" w:rsidRPr="003A178B" w:rsidRDefault="003A178B" w:rsidP="004E0759">
            <w:pPr>
              <w:widowControl/>
              <w:jc w:val="center"/>
              <w:rPr>
                <w:rFonts w:ascii="Times New Roman" w:hAnsi="Times New Roman"/>
                <w:color w:val="000000"/>
                <w:kern w:val="0"/>
                <w:szCs w:val="21"/>
              </w:rPr>
            </w:pPr>
            <w:r w:rsidRPr="003A178B">
              <w:rPr>
                <w:rFonts w:ascii="Times New Roman" w:hAnsi="Times New Roman"/>
                <w:color w:val="000000"/>
                <w:kern w:val="0"/>
                <w:szCs w:val="21"/>
              </w:rPr>
              <w:t>10</w:t>
            </w: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受保护地占国土面积比例</w:t>
            </w:r>
          </w:p>
        </w:tc>
        <w:tc>
          <w:tcPr>
            <w:tcW w:w="1235" w:type="dxa"/>
            <w:vMerge w:val="restart"/>
            <w:shd w:val="clear" w:color="auto" w:fill="auto"/>
            <w:vAlign w:val="center"/>
            <w:hideMark/>
          </w:tcPr>
          <w:p w:rsidR="003A178B" w:rsidRPr="003A178B" w:rsidRDefault="003A178B" w:rsidP="0093580F">
            <w:pPr>
              <w:widowControl/>
              <w:jc w:val="center"/>
              <w:rPr>
                <w:rFonts w:ascii="Times New Roman" w:hAnsi="Times New Roman"/>
                <w:color w:val="000000"/>
                <w:kern w:val="0"/>
                <w:szCs w:val="21"/>
              </w:rPr>
            </w:pPr>
            <w:r w:rsidRPr="003A178B">
              <w:rPr>
                <w:rFonts w:ascii="Times New Roman" w:hAnsi="Times New Roman"/>
                <w:color w:val="000000"/>
                <w:kern w:val="0"/>
                <w:szCs w:val="21"/>
              </w:rPr>
              <w:t>%</w:t>
            </w:r>
          </w:p>
        </w:tc>
        <w:tc>
          <w:tcPr>
            <w:tcW w:w="1257" w:type="dxa"/>
            <w:shd w:val="clear" w:color="auto" w:fill="auto"/>
            <w:noWrap/>
            <w:vAlign w:val="center"/>
            <w:hideMark/>
          </w:tcPr>
          <w:p w:rsidR="003A178B" w:rsidRPr="003A178B" w:rsidRDefault="003A178B" w:rsidP="0093580F">
            <w:pPr>
              <w:widowControl/>
              <w:jc w:val="left"/>
              <w:rPr>
                <w:rFonts w:ascii="宋体" w:hAnsi="宋体" w:cs="宋体"/>
                <w:color w:val="000000"/>
                <w:kern w:val="0"/>
                <w:sz w:val="22"/>
              </w:rPr>
            </w:pPr>
          </w:p>
        </w:tc>
        <w:tc>
          <w:tcPr>
            <w:tcW w:w="1419" w:type="dxa"/>
            <w:vMerge w:val="restart"/>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约束性指标</w:t>
            </w: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ign w:val="center"/>
            <w:hideMark/>
          </w:tcPr>
          <w:p w:rsidR="003A178B" w:rsidRPr="003A178B" w:rsidRDefault="003A178B" w:rsidP="004E0759">
            <w:pPr>
              <w:widowControl/>
              <w:jc w:val="center"/>
              <w:rPr>
                <w:rFonts w:ascii="Times New Roman" w:hAnsi="Times New Roman"/>
                <w:color w:val="000000"/>
                <w:kern w:val="0"/>
                <w:szCs w:val="21"/>
              </w:rPr>
            </w:pP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山区、丘陵区</w:t>
            </w:r>
          </w:p>
        </w:tc>
        <w:tc>
          <w:tcPr>
            <w:tcW w:w="1235" w:type="dxa"/>
            <w:vMerge/>
            <w:vAlign w:val="center"/>
            <w:hideMark/>
          </w:tcPr>
          <w:p w:rsidR="003A178B" w:rsidRPr="003A178B" w:rsidRDefault="003A178B" w:rsidP="0093580F">
            <w:pPr>
              <w:widowControl/>
              <w:jc w:val="left"/>
              <w:rPr>
                <w:rFonts w:ascii="Times New Roman" w:hAnsi="Times New Roman"/>
                <w:color w:val="000000"/>
                <w:kern w:val="0"/>
                <w:szCs w:val="21"/>
              </w:rPr>
            </w:pP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25</w:t>
            </w:r>
          </w:p>
        </w:tc>
        <w:tc>
          <w:tcPr>
            <w:tcW w:w="1419" w:type="dxa"/>
            <w:vMerge/>
            <w:vAlign w:val="center"/>
            <w:hideMark/>
          </w:tcPr>
          <w:p w:rsidR="003A178B" w:rsidRPr="003A178B" w:rsidRDefault="003A178B" w:rsidP="0093580F">
            <w:pPr>
              <w:widowControl/>
              <w:jc w:val="left"/>
              <w:rPr>
                <w:rFonts w:ascii="宋体" w:hAnsi="宋体" w:cs="宋体"/>
                <w:color w:val="000000"/>
                <w:kern w:val="0"/>
                <w:szCs w:val="21"/>
              </w:rPr>
            </w:pP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ign w:val="center"/>
            <w:hideMark/>
          </w:tcPr>
          <w:p w:rsidR="003A178B" w:rsidRPr="003A178B" w:rsidRDefault="003A178B" w:rsidP="004E0759">
            <w:pPr>
              <w:widowControl/>
              <w:jc w:val="center"/>
              <w:rPr>
                <w:rFonts w:ascii="Times New Roman" w:hAnsi="Times New Roman"/>
                <w:color w:val="000000"/>
                <w:kern w:val="0"/>
                <w:szCs w:val="21"/>
              </w:rPr>
            </w:pP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平原地区</w:t>
            </w:r>
          </w:p>
        </w:tc>
        <w:tc>
          <w:tcPr>
            <w:tcW w:w="1235" w:type="dxa"/>
            <w:vMerge/>
            <w:vAlign w:val="center"/>
            <w:hideMark/>
          </w:tcPr>
          <w:p w:rsidR="003A178B" w:rsidRPr="003A178B" w:rsidRDefault="003A178B" w:rsidP="0093580F">
            <w:pPr>
              <w:widowControl/>
              <w:jc w:val="left"/>
              <w:rPr>
                <w:rFonts w:ascii="Times New Roman" w:hAnsi="Times New Roman"/>
                <w:color w:val="000000"/>
                <w:kern w:val="0"/>
                <w:szCs w:val="21"/>
              </w:rPr>
            </w:pP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20</w:t>
            </w:r>
          </w:p>
        </w:tc>
        <w:tc>
          <w:tcPr>
            <w:tcW w:w="1419" w:type="dxa"/>
            <w:vMerge/>
            <w:vAlign w:val="center"/>
            <w:hideMark/>
          </w:tcPr>
          <w:p w:rsidR="003A178B" w:rsidRPr="003A178B" w:rsidRDefault="003A178B" w:rsidP="0093580F">
            <w:pPr>
              <w:widowControl/>
              <w:jc w:val="left"/>
              <w:rPr>
                <w:rFonts w:ascii="宋体" w:hAnsi="宋体" w:cs="宋体"/>
                <w:color w:val="000000"/>
                <w:kern w:val="0"/>
                <w:szCs w:val="21"/>
              </w:rPr>
            </w:pP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restart"/>
            <w:shd w:val="clear" w:color="auto" w:fill="auto"/>
            <w:vAlign w:val="center"/>
            <w:hideMark/>
          </w:tcPr>
          <w:p w:rsidR="003A178B" w:rsidRPr="003A178B" w:rsidRDefault="003A178B" w:rsidP="004E0759">
            <w:pPr>
              <w:widowControl/>
              <w:jc w:val="center"/>
              <w:rPr>
                <w:rFonts w:ascii="Times New Roman" w:hAnsi="Times New Roman"/>
                <w:color w:val="000000"/>
                <w:kern w:val="0"/>
                <w:szCs w:val="21"/>
              </w:rPr>
            </w:pPr>
            <w:r w:rsidRPr="003A178B">
              <w:rPr>
                <w:rFonts w:ascii="Times New Roman" w:hAnsi="Times New Roman"/>
                <w:color w:val="000000"/>
                <w:kern w:val="0"/>
                <w:szCs w:val="21"/>
              </w:rPr>
              <w:t>11</w:t>
            </w: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林草覆盖率</w:t>
            </w:r>
          </w:p>
        </w:tc>
        <w:tc>
          <w:tcPr>
            <w:tcW w:w="1235" w:type="dxa"/>
            <w:vMerge w:val="restart"/>
            <w:shd w:val="clear" w:color="auto" w:fill="auto"/>
            <w:vAlign w:val="center"/>
            <w:hideMark/>
          </w:tcPr>
          <w:p w:rsidR="003A178B" w:rsidRPr="003A178B" w:rsidRDefault="003A178B" w:rsidP="0093580F">
            <w:pPr>
              <w:widowControl/>
              <w:jc w:val="center"/>
              <w:rPr>
                <w:rFonts w:ascii="Times New Roman" w:hAnsi="Times New Roman"/>
                <w:color w:val="000000"/>
                <w:kern w:val="0"/>
                <w:szCs w:val="21"/>
              </w:rPr>
            </w:pPr>
            <w:r w:rsidRPr="003A178B">
              <w:rPr>
                <w:rFonts w:ascii="Times New Roman" w:hAnsi="Times New Roman"/>
                <w:color w:val="000000"/>
                <w:kern w:val="0"/>
                <w:szCs w:val="21"/>
              </w:rPr>
              <w:t>%</w:t>
            </w:r>
          </w:p>
        </w:tc>
        <w:tc>
          <w:tcPr>
            <w:tcW w:w="1257" w:type="dxa"/>
            <w:shd w:val="clear" w:color="auto" w:fill="auto"/>
            <w:noWrap/>
            <w:vAlign w:val="center"/>
            <w:hideMark/>
          </w:tcPr>
          <w:p w:rsidR="003A178B" w:rsidRPr="003A178B" w:rsidRDefault="003A178B" w:rsidP="0093580F">
            <w:pPr>
              <w:widowControl/>
              <w:jc w:val="left"/>
              <w:rPr>
                <w:rFonts w:ascii="宋体" w:hAnsi="宋体" w:cs="宋体"/>
                <w:color w:val="000000"/>
                <w:kern w:val="0"/>
                <w:sz w:val="22"/>
              </w:rPr>
            </w:pPr>
          </w:p>
        </w:tc>
        <w:tc>
          <w:tcPr>
            <w:tcW w:w="1419" w:type="dxa"/>
            <w:vMerge w:val="restart"/>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约束性指标</w:t>
            </w: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ign w:val="center"/>
            <w:hideMark/>
          </w:tcPr>
          <w:p w:rsidR="003A178B" w:rsidRPr="003A178B" w:rsidRDefault="003A178B" w:rsidP="004E0759">
            <w:pPr>
              <w:widowControl/>
              <w:jc w:val="center"/>
              <w:rPr>
                <w:rFonts w:ascii="Times New Roman" w:hAnsi="Times New Roman"/>
                <w:color w:val="000000"/>
                <w:kern w:val="0"/>
                <w:szCs w:val="21"/>
              </w:rPr>
            </w:pP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山区</w:t>
            </w:r>
          </w:p>
        </w:tc>
        <w:tc>
          <w:tcPr>
            <w:tcW w:w="1235" w:type="dxa"/>
            <w:vMerge/>
            <w:vAlign w:val="center"/>
            <w:hideMark/>
          </w:tcPr>
          <w:p w:rsidR="003A178B" w:rsidRPr="003A178B" w:rsidRDefault="003A178B" w:rsidP="0093580F">
            <w:pPr>
              <w:widowControl/>
              <w:jc w:val="left"/>
              <w:rPr>
                <w:rFonts w:ascii="Times New Roman" w:hAnsi="Times New Roman"/>
                <w:color w:val="000000"/>
                <w:kern w:val="0"/>
                <w:szCs w:val="21"/>
              </w:rPr>
            </w:pP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80</w:t>
            </w:r>
          </w:p>
        </w:tc>
        <w:tc>
          <w:tcPr>
            <w:tcW w:w="1419" w:type="dxa"/>
            <w:vMerge/>
            <w:vAlign w:val="center"/>
            <w:hideMark/>
          </w:tcPr>
          <w:p w:rsidR="003A178B" w:rsidRPr="003A178B" w:rsidRDefault="003A178B" w:rsidP="0093580F">
            <w:pPr>
              <w:widowControl/>
              <w:jc w:val="left"/>
              <w:rPr>
                <w:rFonts w:ascii="宋体" w:hAnsi="宋体" w:cs="宋体"/>
                <w:color w:val="000000"/>
                <w:kern w:val="0"/>
                <w:szCs w:val="21"/>
              </w:rPr>
            </w:pP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ign w:val="center"/>
            <w:hideMark/>
          </w:tcPr>
          <w:p w:rsidR="003A178B" w:rsidRPr="003A178B" w:rsidRDefault="003A178B" w:rsidP="004E0759">
            <w:pPr>
              <w:widowControl/>
              <w:jc w:val="center"/>
              <w:rPr>
                <w:rFonts w:ascii="Times New Roman" w:hAnsi="Times New Roman"/>
                <w:color w:val="000000"/>
                <w:kern w:val="0"/>
                <w:szCs w:val="21"/>
              </w:rPr>
            </w:pP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丘陵区</w:t>
            </w:r>
          </w:p>
        </w:tc>
        <w:tc>
          <w:tcPr>
            <w:tcW w:w="1235" w:type="dxa"/>
            <w:vMerge/>
            <w:vAlign w:val="center"/>
            <w:hideMark/>
          </w:tcPr>
          <w:p w:rsidR="003A178B" w:rsidRPr="003A178B" w:rsidRDefault="003A178B" w:rsidP="0093580F">
            <w:pPr>
              <w:widowControl/>
              <w:jc w:val="left"/>
              <w:rPr>
                <w:rFonts w:ascii="Times New Roman" w:hAnsi="Times New Roman"/>
                <w:color w:val="000000"/>
                <w:kern w:val="0"/>
                <w:szCs w:val="21"/>
              </w:rPr>
            </w:pP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50</w:t>
            </w:r>
          </w:p>
        </w:tc>
        <w:tc>
          <w:tcPr>
            <w:tcW w:w="1419" w:type="dxa"/>
            <w:vMerge/>
            <w:vAlign w:val="center"/>
            <w:hideMark/>
          </w:tcPr>
          <w:p w:rsidR="003A178B" w:rsidRPr="003A178B" w:rsidRDefault="003A178B" w:rsidP="0093580F">
            <w:pPr>
              <w:widowControl/>
              <w:jc w:val="left"/>
              <w:rPr>
                <w:rFonts w:ascii="宋体" w:hAnsi="宋体" w:cs="宋体"/>
                <w:color w:val="000000"/>
                <w:kern w:val="0"/>
                <w:szCs w:val="21"/>
              </w:rPr>
            </w:pP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ign w:val="center"/>
            <w:hideMark/>
          </w:tcPr>
          <w:p w:rsidR="003A178B" w:rsidRPr="003A178B" w:rsidRDefault="003A178B" w:rsidP="004E0759">
            <w:pPr>
              <w:widowControl/>
              <w:jc w:val="center"/>
              <w:rPr>
                <w:rFonts w:ascii="Times New Roman" w:hAnsi="Times New Roman"/>
                <w:color w:val="000000"/>
                <w:kern w:val="0"/>
                <w:szCs w:val="21"/>
              </w:rPr>
            </w:pP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平原地区</w:t>
            </w:r>
          </w:p>
        </w:tc>
        <w:tc>
          <w:tcPr>
            <w:tcW w:w="1235" w:type="dxa"/>
            <w:vMerge/>
            <w:vAlign w:val="center"/>
            <w:hideMark/>
          </w:tcPr>
          <w:p w:rsidR="003A178B" w:rsidRPr="003A178B" w:rsidRDefault="003A178B" w:rsidP="0093580F">
            <w:pPr>
              <w:widowControl/>
              <w:jc w:val="left"/>
              <w:rPr>
                <w:rFonts w:ascii="Times New Roman" w:hAnsi="Times New Roman"/>
                <w:color w:val="000000"/>
                <w:kern w:val="0"/>
                <w:szCs w:val="21"/>
              </w:rPr>
            </w:pP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20</w:t>
            </w:r>
          </w:p>
        </w:tc>
        <w:tc>
          <w:tcPr>
            <w:tcW w:w="1419" w:type="dxa"/>
            <w:vMerge/>
            <w:vAlign w:val="center"/>
            <w:hideMark/>
          </w:tcPr>
          <w:p w:rsidR="003A178B" w:rsidRPr="003A178B" w:rsidRDefault="003A178B" w:rsidP="0093580F">
            <w:pPr>
              <w:widowControl/>
              <w:jc w:val="left"/>
              <w:rPr>
                <w:rFonts w:ascii="宋体" w:hAnsi="宋体" w:cs="宋体"/>
                <w:color w:val="000000"/>
                <w:kern w:val="0"/>
                <w:szCs w:val="21"/>
              </w:rPr>
            </w:pP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shd w:val="clear" w:color="auto" w:fill="auto"/>
            <w:vAlign w:val="center"/>
            <w:hideMark/>
          </w:tcPr>
          <w:p w:rsidR="003A178B" w:rsidRPr="003A178B" w:rsidRDefault="003A178B" w:rsidP="004E0759">
            <w:pPr>
              <w:widowControl/>
              <w:jc w:val="center"/>
              <w:rPr>
                <w:rFonts w:ascii="Times New Roman" w:hAnsi="Times New Roman"/>
                <w:color w:val="000000"/>
                <w:kern w:val="0"/>
                <w:szCs w:val="21"/>
              </w:rPr>
            </w:pPr>
            <w:r w:rsidRPr="003A178B">
              <w:rPr>
                <w:rFonts w:ascii="Times New Roman" w:hAnsi="Times New Roman"/>
                <w:color w:val="000000"/>
                <w:kern w:val="0"/>
                <w:szCs w:val="21"/>
              </w:rPr>
              <w:t>12</w:t>
            </w: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污染土壤修复率</w:t>
            </w:r>
          </w:p>
        </w:tc>
        <w:tc>
          <w:tcPr>
            <w:tcW w:w="1235" w:type="dxa"/>
            <w:shd w:val="clear" w:color="auto" w:fill="auto"/>
            <w:vAlign w:val="center"/>
            <w:hideMark/>
          </w:tcPr>
          <w:p w:rsidR="003A178B" w:rsidRPr="003A178B" w:rsidRDefault="003A178B" w:rsidP="0093580F">
            <w:pPr>
              <w:widowControl/>
              <w:jc w:val="center"/>
              <w:rPr>
                <w:rFonts w:ascii="Times New Roman" w:hAnsi="Times New Roman"/>
                <w:color w:val="000000"/>
                <w:kern w:val="0"/>
                <w:szCs w:val="21"/>
              </w:rPr>
            </w:pPr>
            <w:r w:rsidRPr="003A178B">
              <w:rPr>
                <w:rFonts w:ascii="Times New Roman" w:hAnsi="Times New Roman"/>
                <w:color w:val="000000"/>
                <w:kern w:val="0"/>
                <w:szCs w:val="21"/>
              </w:rPr>
              <w:t>%</w:t>
            </w: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80</w:t>
            </w:r>
          </w:p>
        </w:tc>
        <w:tc>
          <w:tcPr>
            <w:tcW w:w="1419"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约束性指标</w:t>
            </w: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shd w:val="clear" w:color="auto" w:fill="auto"/>
            <w:vAlign w:val="center"/>
            <w:hideMark/>
          </w:tcPr>
          <w:p w:rsidR="003A178B" w:rsidRPr="003A178B" w:rsidRDefault="003A178B" w:rsidP="004E0759">
            <w:pPr>
              <w:widowControl/>
              <w:jc w:val="center"/>
              <w:rPr>
                <w:rFonts w:ascii="Times New Roman" w:hAnsi="Times New Roman"/>
                <w:color w:val="000000"/>
                <w:kern w:val="0"/>
                <w:szCs w:val="21"/>
              </w:rPr>
            </w:pPr>
            <w:r w:rsidRPr="003A178B">
              <w:rPr>
                <w:rFonts w:ascii="Times New Roman" w:hAnsi="Times New Roman"/>
                <w:color w:val="000000"/>
                <w:kern w:val="0"/>
                <w:szCs w:val="21"/>
              </w:rPr>
              <w:t>13</w:t>
            </w: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农业面源污染防治率</w:t>
            </w:r>
          </w:p>
        </w:tc>
        <w:tc>
          <w:tcPr>
            <w:tcW w:w="1235" w:type="dxa"/>
            <w:shd w:val="clear" w:color="auto" w:fill="auto"/>
            <w:vAlign w:val="center"/>
            <w:hideMark/>
          </w:tcPr>
          <w:p w:rsidR="003A178B" w:rsidRPr="003A178B" w:rsidRDefault="003A178B" w:rsidP="0093580F">
            <w:pPr>
              <w:widowControl/>
              <w:jc w:val="center"/>
              <w:rPr>
                <w:rFonts w:ascii="Times New Roman" w:hAnsi="Times New Roman"/>
                <w:color w:val="000000"/>
                <w:kern w:val="0"/>
                <w:szCs w:val="21"/>
              </w:rPr>
            </w:pPr>
            <w:r w:rsidRPr="003A178B">
              <w:rPr>
                <w:rFonts w:ascii="Times New Roman" w:hAnsi="Times New Roman"/>
                <w:color w:val="000000"/>
                <w:kern w:val="0"/>
                <w:szCs w:val="21"/>
              </w:rPr>
              <w:t>%</w:t>
            </w: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98</w:t>
            </w:r>
          </w:p>
        </w:tc>
        <w:tc>
          <w:tcPr>
            <w:tcW w:w="1419"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约束性指标</w:t>
            </w: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restart"/>
            <w:shd w:val="clear" w:color="auto" w:fill="auto"/>
            <w:vAlign w:val="center"/>
            <w:hideMark/>
          </w:tcPr>
          <w:p w:rsidR="003A178B" w:rsidRPr="003A178B" w:rsidRDefault="003A178B" w:rsidP="004E0759">
            <w:pPr>
              <w:widowControl/>
              <w:jc w:val="center"/>
              <w:rPr>
                <w:rFonts w:ascii="Times New Roman" w:hAnsi="Times New Roman"/>
                <w:color w:val="000000"/>
                <w:kern w:val="0"/>
                <w:szCs w:val="21"/>
              </w:rPr>
            </w:pPr>
            <w:r w:rsidRPr="003A178B">
              <w:rPr>
                <w:rFonts w:ascii="Times New Roman" w:hAnsi="Times New Roman"/>
                <w:color w:val="000000"/>
                <w:kern w:val="0"/>
                <w:szCs w:val="21"/>
              </w:rPr>
              <w:t>14</w:t>
            </w: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生态恢复治理率</w:t>
            </w:r>
          </w:p>
        </w:tc>
        <w:tc>
          <w:tcPr>
            <w:tcW w:w="1235" w:type="dxa"/>
            <w:vMerge w:val="restart"/>
            <w:shd w:val="clear" w:color="auto" w:fill="auto"/>
            <w:vAlign w:val="center"/>
            <w:hideMark/>
          </w:tcPr>
          <w:p w:rsidR="003A178B" w:rsidRPr="003A178B" w:rsidRDefault="003A178B" w:rsidP="0093580F">
            <w:pPr>
              <w:widowControl/>
              <w:jc w:val="center"/>
              <w:rPr>
                <w:rFonts w:ascii="Times New Roman" w:hAnsi="Times New Roman"/>
                <w:color w:val="000000"/>
                <w:kern w:val="0"/>
                <w:szCs w:val="21"/>
              </w:rPr>
            </w:pPr>
            <w:r w:rsidRPr="003A178B">
              <w:rPr>
                <w:rFonts w:ascii="Times New Roman" w:hAnsi="Times New Roman"/>
                <w:color w:val="000000"/>
                <w:kern w:val="0"/>
                <w:szCs w:val="21"/>
              </w:rPr>
              <w:t>%</w:t>
            </w:r>
          </w:p>
        </w:tc>
        <w:tc>
          <w:tcPr>
            <w:tcW w:w="1257" w:type="dxa"/>
            <w:shd w:val="clear" w:color="auto" w:fill="auto"/>
            <w:noWrap/>
            <w:vAlign w:val="center"/>
            <w:hideMark/>
          </w:tcPr>
          <w:p w:rsidR="003A178B" w:rsidRPr="003A178B" w:rsidRDefault="003A178B" w:rsidP="0093580F">
            <w:pPr>
              <w:widowControl/>
              <w:jc w:val="left"/>
              <w:rPr>
                <w:rFonts w:ascii="宋体" w:hAnsi="宋体" w:cs="宋体"/>
                <w:color w:val="000000"/>
                <w:kern w:val="0"/>
                <w:sz w:val="22"/>
              </w:rPr>
            </w:pPr>
          </w:p>
        </w:tc>
        <w:tc>
          <w:tcPr>
            <w:tcW w:w="1419" w:type="dxa"/>
            <w:vMerge w:val="restart"/>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约束性指标</w:t>
            </w: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ign w:val="center"/>
            <w:hideMark/>
          </w:tcPr>
          <w:p w:rsidR="003A178B" w:rsidRPr="003A178B" w:rsidRDefault="003A178B" w:rsidP="004E0759">
            <w:pPr>
              <w:widowControl/>
              <w:jc w:val="center"/>
              <w:rPr>
                <w:rFonts w:ascii="Times New Roman" w:hAnsi="Times New Roman"/>
                <w:color w:val="000000"/>
                <w:kern w:val="0"/>
                <w:szCs w:val="21"/>
              </w:rPr>
            </w:pP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重点开发区</w:t>
            </w:r>
          </w:p>
        </w:tc>
        <w:tc>
          <w:tcPr>
            <w:tcW w:w="1235" w:type="dxa"/>
            <w:vMerge/>
            <w:vAlign w:val="center"/>
            <w:hideMark/>
          </w:tcPr>
          <w:p w:rsidR="003A178B" w:rsidRPr="003A178B" w:rsidRDefault="003A178B" w:rsidP="0093580F">
            <w:pPr>
              <w:widowControl/>
              <w:jc w:val="left"/>
              <w:rPr>
                <w:rFonts w:ascii="Times New Roman" w:hAnsi="Times New Roman"/>
                <w:color w:val="000000"/>
                <w:kern w:val="0"/>
                <w:szCs w:val="21"/>
              </w:rPr>
            </w:pP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54</w:t>
            </w:r>
          </w:p>
        </w:tc>
        <w:tc>
          <w:tcPr>
            <w:tcW w:w="1419" w:type="dxa"/>
            <w:vMerge/>
            <w:vAlign w:val="center"/>
            <w:hideMark/>
          </w:tcPr>
          <w:p w:rsidR="003A178B" w:rsidRPr="003A178B" w:rsidRDefault="003A178B" w:rsidP="0093580F">
            <w:pPr>
              <w:widowControl/>
              <w:jc w:val="left"/>
              <w:rPr>
                <w:rFonts w:ascii="宋体" w:hAnsi="宋体" w:cs="宋体"/>
                <w:color w:val="000000"/>
                <w:kern w:val="0"/>
                <w:szCs w:val="21"/>
              </w:rPr>
            </w:pP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ign w:val="center"/>
            <w:hideMark/>
          </w:tcPr>
          <w:p w:rsidR="003A178B" w:rsidRPr="003A178B" w:rsidRDefault="003A178B" w:rsidP="004E0759">
            <w:pPr>
              <w:widowControl/>
              <w:jc w:val="center"/>
              <w:rPr>
                <w:rFonts w:ascii="Times New Roman" w:hAnsi="Times New Roman"/>
                <w:color w:val="000000"/>
                <w:kern w:val="0"/>
                <w:szCs w:val="21"/>
              </w:rPr>
            </w:pP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优化开发区</w:t>
            </w:r>
          </w:p>
        </w:tc>
        <w:tc>
          <w:tcPr>
            <w:tcW w:w="1235" w:type="dxa"/>
            <w:vMerge/>
            <w:vAlign w:val="center"/>
            <w:hideMark/>
          </w:tcPr>
          <w:p w:rsidR="003A178B" w:rsidRPr="003A178B" w:rsidRDefault="003A178B" w:rsidP="0093580F">
            <w:pPr>
              <w:widowControl/>
              <w:jc w:val="left"/>
              <w:rPr>
                <w:rFonts w:ascii="Times New Roman" w:hAnsi="Times New Roman"/>
                <w:color w:val="000000"/>
                <w:kern w:val="0"/>
                <w:szCs w:val="21"/>
              </w:rPr>
            </w:pP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72</w:t>
            </w:r>
          </w:p>
        </w:tc>
        <w:tc>
          <w:tcPr>
            <w:tcW w:w="1419" w:type="dxa"/>
            <w:vMerge/>
            <w:vAlign w:val="center"/>
            <w:hideMark/>
          </w:tcPr>
          <w:p w:rsidR="003A178B" w:rsidRPr="003A178B" w:rsidRDefault="003A178B" w:rsidP="0093580F">
            <w:pPr>
              <w:widowControl/>
              <w:jc w:val="left"/>
              <w:rPr>
                <w:rFonts w:ascii="宋体" w:hAnsi="宋体" w:cs="宋体"/>
                <w:color w:val="000000"/>
                <w:kern w:val="0"/>
                <w:szCs w:val="21"/>
              </w:rPr>
            </w:pP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ign w:val="center"/>
            <w:hideMark/>
          </w:tcPr>
          <w:p w:rsidR="003A178B" w:rsidRPr="003A178B" w:rsidRDefault="003A178B" w:rsidP="004E0759">
            <w:pPr>
              <w:widowControl/>
              <w:jc w:val="center"/>
              <w:rPr>
                <w:rFonts w:ascii="Times New Roman" w:hAnsi="Times New Roman"/>
                <w:color w:val="000000"/>
                <w:kern w:val="0"/>
                <w:szCs w:val="21"/>
              </w:rPr>
            </w:pP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限制开发区</w:t>
            </w:r>
          </w:p>
        </w:tc>
        <w:tc>
          <w:tcPr>
            <w:tcW w:w="1235" w:type="dxa"/>
            <w:vMerge/>
            <w:vAlign w:val="center"/>
            <w:hideMark/>
          </w:tcPr>
          <w:p w:rsidR="003A178B" w:rsidRPr="003A178B" w:rsidRDefault="003A178B" w:rsidP="0093580F">
            <w:pPr>
              <w:widowControl/>
              <w:jc w:val="left"/>
              <w:rPr>
                <w:rFonts w:ascii="Times New Roman" w:hAnsi="Times New Roman"/>
                <w:color w:val="000000"/>
                <w:kern w:val="0"/>
                <w:szCs w:val="21"/>
              </w:rPr>
            </w:pP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90</w:t>
            </w:r>
          </w:p>
        </w:tc>
        <w:tc>
          <w:tcPr>
            <w:tcW w:w="1419" w:type="dxa"/>
            <w:vMerge/>
            <w:vAlign w:val="center"/>
            <w:hideMark/>
          </w:tcPr>
          <w:p w:rsidR="003A178B" w:rsidRPr="003A178B" w:rsidRDefault="003A178B" w:rsidP="0093580F">
            <w:pPr>
              <w:widowControl/>
              <w:jc w:val="left"/>
              <w:rPr>
                <w:rFonts w:ascii="宋体" w:hAnsi="宋体" w:cs="宋体"/>
                <w:color w:val="000000"/>
                <w:kern w:val="0"/>
                <w:szCs w:val="21"/>
              </w:rPr>
            </w:pP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ign w:val="center"/>
            <w:hideMark/>
          </w:tcPr>
          <w:p w:rsidR="003A178B" w:rsidRPr="003A178B" w:rsidRDefault="003A178B" w:rsidP="004E0759">
            <w:pPr>
              <w:widowControl/>
              <w:jc w:val="center"/>
              <w:rPr>
                <w:rFonts w:ascii="Times New Roman" w:hAnsi="Times New Roman"/>
                <w:color w:val="000000"/>
                <w:kern w:val="0"/>
                <w:szCs w:val="21"/>
              </w:rPr>
            </w:pP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禁止开发区</w:t>
            </w:r>
          </w:p>
        </w:tc>
        <w:tc>
          <w:tcPr>
            <w:tcW w:w="1235" w:type="dxa"/>
            <w:vMerge/>
            <w:vAlign w:val="center"/>
            <w:hideMark/>
          </w:tcPr>
          <w:p w:rsidR="003A178B" w:rsidRPr="003A178B" w:rsidRDefault="003A178B" w:rsidP="0093580F">
            <w:pPr>
              <w:widowControl/>
              <w:jc w:val="left"/>
              <w:rPr>
                <w:rFonts w:ascii="Times New Roman" w:hAnsi="Times New Roman"/>
                <w:color w:val="000000"/>
                <w:kern w:val="0"/>
                <w:szCs w:val="21"/>
              </w:rPr>
            </w:pPr>
          </w:p>
        </w:tc>
        <w:tc>
          <w:tcPr>
            <w:tcW w:w="1257" w:type="dxa"/>
            <w:shd w:val="clear" w:color="auto" w:fill="auto"/>
            <w:vAlign w:val="center"/>
            <w:hideMark/>
          </w:tcPr>
          <w:p w:rsidR="003A178B" w:rsidRPr="003A178B" w:rsidRDefault="003A178B" w:rsidP="0093580F">
            <w:pPr>
              <w:widowControl/>
              <w:jc w:val="center"/>
              <w:rPr>
                <w:rFonts w:ascii="Times New Roman" w:hAnsi="Times New Roman"/>
                <w:color w:val="000000"/>
                <w:kern w:val="0"/>
                <w:szCs w:val="21"/>
              </w:rPr>
            </w:pPr>
            <w:r w:rsidRPr="003A178B">
              <w:rPr>
                <w:rFonts w:ascii="Times New Roman" w:hAnsi="Times New Roman"/>
                <w:color w:val="000000"/>
                <w:kern w:val="0"/>
                <w:szCs w:val="21"/>
              </w:rPr>
              <w:t>100</w:t>
            </w:r>
          </w:p>
        </w:tc>
        <w:tc>
          <w:tcPr>
            <w:tcW w:w="1419" w:type="dxa"/>
            <w:vMerge/>
            <w:vAlign w:val="center"/>
            <w:hideMark/>
          </w:tcPr>
          <w:p w:rsidR="003A178B" w:rsidRPr="003A178B" w:rsidRDefault="003A178B" w:rsidP="0093580F">
            <w:pPr>
              <w:widowControl/>
              <w:jc w:val="left"/>
              <w:rPr>
                <w:rFonts w:ascii="宋体" w:hAnsi="宋体" w:cs="宋体"/>
                <w:color w:val="000000"/>
                <w:kern w:val="0"/>
                <w:szCs w:val="21"/>
              </w:rPr>
            </w:pPr>
          </w:p>
        </w:tc>
      </w:tr>
      <w:tr w:rsidR="0093580F" w:rsidRPr="003A178B" w:rsidTr="0093580F">
        <w:trPr>
          <w:trHeight w:val="20"/>
        </w:trPr>
        <w:tc>
          <w:tcPr>
            <w:tcW w:w="1234" w:type="dxa"/>
            <w:vMerge w:val="restart"/>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生态人居</w:t>
            </w:r>
          </w:p>
        </w:tc>
        <w:tc>
          <w:tcPr>
            <w:tcW w:w="601" w:type="dxa"/>
            <w:shd w:val="clear" w:color="auto" w:fill="auto"/>
            <w:vAlign w:val="center"/>
            <w:hideMark/>
          </w:tcPr>
          <w:p w:rsidR="003A178B" w:rsidRPr="003A178B" w:rsidRDefault="003A178B" w:rsidP="004E0759">
            <w:pPr>
              <w:widowControl/>
              <w:jc w:val="center"/>
              <w:rPr>
                <w:rFonts w:ascii="Times New Roman" w:hAnsi="Times New Roman"/>
                <w:color w:val="000000"/>
                <w:kern w:val="0"/>
                <w:szCs w:val="21"/>
              </w:rPr>
            </w:pPr>
            <w:r w:rsidRPr="003A178B">
              <w:rPr>
                <w:rFonts w:ascii="Times New Roman" w:hAnsi="Times New Roman"/>
                <w:color w:val="000000"/>
                <w:kern w:val="0"/>
                <w:szCs w:val="21"/>
              </w:rPr>
              <w:t>15</w:t>
            </w: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新建绿色建筑比例</w:t>
            </w:r>
          </w:p>
        </w:tc>
        <w:tc>
          <w:tcPr>
            <w:tcW w:w="1235" w:type="dxa"/>
            <w:shd w:val="clear" w:color="auto" w:fill="auto"/>
            <w:vAlign w:val="center"/>
            <w:hideMark/>
          </w:tcPr>
          <w:p w:rsidR="003A178B" w:rsidRPr="003A178B" w:rsidRDefault="003A178B" w:rsidP="0093580F">
            <w:pPr>
              <w:widowControl/>
              <w:jc w:val="center"/>
              <w:rPr>
                <w:rFonts w:ascii="Times New Roman" w:hAnsi="Times New Roman"/>
                <w:color w:val="000000"/>
                <w:kern w:val="0"/>
                <w:szCs w:val="21"/>
              </w:rPr>
            </w:pPr>
            <w:r w:rsidRPr="003A178B">
              <w:rPr>
                <w:rFonts w:ascii="Times New Roman" w:hAnsi="Times New Roman"/>
                <w:color w:val="000000"/>
                <w:kern w:val="0"/>
                <w:szCs w:val="21"/>
              </w:rPr>
              <w:t>%</w:t>
            </w: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75</w:t>
            </w:r>
          </w:p>
        </w:tc>
        <w:tc>
          <w:tcPr>
            <w:tcW w:w="1419"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参考性指标</w:t>
            </w: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restart"/>
            <w:shd w:val="clear" w:color="auto" w:fill="auto"/>
            <w:vAlign w:val="center"/>
            <w:hideMark/>
          </w:tcPr>
          <w:p w:rsidR="003A178B" w:rsidRPr="003A178B" w:rsidRDefault="003A178B" w:rsidP="004E0759">
            <w:pPr>
              <w:widowControl/>
              <w:jc w:val="center"/>
              <w:rPr>
                <w:rFonts w:ascii="Times New Roman" w:hAnsi="Times New Roman"/>
                <w:color w:val="000000"/>
                <w:kern w:val="0"/>
                <w:szCs w:val="21"/>
              </w:rPr>
            </w:pPr>
            <w:r w:rsidRPr="003A178B">
              <w:rPr>
                <w:rFonts w:ascii="Times New Roman" w:hAnsi="Times New Roman"/>
                <w:color w:val="000000"/>
                <w:kern w:val="0"/>
                <w:szCs w:val="21"/>
              </w:rPr>
              <w:t>16</w:t>
            </w: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农村环境综合整治率</w:t>
            </w:r>
          </w:p>
        </w:tc>
        <w:tc>
          <w:tcPr>
            <w:tcW w:w="1235" w:type="dxa"/>
            <w:vMerge w:val="restart"/>
            <w:shd w:val="clear" w:color="auto" w:fill="auto"/>
            <w:vAlign w:val="center"/>
            <w:hideMark/>
          </w:tcPr>
          <w:p w:rsidR="003A178B" w:rsidRPr="003A178B" w:rsidRDefault="003A178B" w:rsidP="0093580F">
            <w:pPr>
              <w:widowControl/>
              <w:jc w:val="center"/>
              <w:rPr>
                <w:rFonts w:ascii="Times New Roman" w:hAnsi="Times New Roman"/>
                <w:color w:val="000000"/>
                <w:kern w:val="0"/>
                <w:szCs w:val="21"/>
              </w:rPr>
            </w:pPr>
            <w:r w:rsidRPr="003A178B">
              <w:rPr>
                <w:rFonts w:ascii="Times New Roman" w:hAnsi="Times New Roman"/>
                <w:color w:val="000000"/>
                <w:kern w:val="0"/>
                <w:szCs w:val="21"/>
              </w:rPr>
              <w:t>%</w:t>
            </w:r>
          </w:p>
        </w:tc>
        <w:tc>
          <w:tcPr>
            <w:tcW w:w="1257" w:type="dxa"/>
            <w:shd w:val="clear" w:color="auto" w:fill="auto"/>
            <w:noWrap/>
            <w:vAlign w:val="center"/>
            <w:hideMark/>
          </w:tcPr>
          <w:p w:rsidR="003A178B" w:rsidRPr="003A178B" w:rsidRDefault="003A178B" w:rsidP="0093580F">
            <w:pPr>
              <w:widowControl/>
              <w:jc w:val="left"/>
              <w:rPr>
                <w:rFonts w:ascii="宋体" w:hAnsi="宋体" w:cs="宋体"/>
                <w:color w:val="000000"/>
                <w:kern w:val="0"/>
                <w:sz w:val="22"/>
              </w:rPr>
            </w:pPr>
          </w:p>
        </w:tc>
        <w:tc>
          <w:tcPr>
            <w:tcW w:w="1419" w:type="dxa"/>
            <w:vMerge w:val="restart"/>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约束性指标</w:t>
            </w: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ign w:val="center"/>
            <w:hideMark/>
          </w:tcPr>
          <w:p w:rsidR="003A178B" w:rsidRPr="003A178B" w:rsidRDefault="003A178B" w:rsidP="004E0759">
            <w:pPr>
              <w:widowControl/>
              <w:jc w:val="center"/>
              <w:rPr>
                <w:rFonts w:ascii="Times New Roman" w:hAnsi="Times New Roman"/>
                <w:color w:val="000000"/>
                <w:kern w:val="0"/>
                <w:szCs w:val="21"/>
              </w:rPr>
            </w:pP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重点开发区</w:t>
            </w:r>
          </w:p>
        </w:tc>
        <w:tc>
          <w:tcPr>
            <w:tcW w:w="1235" w:type="dxa"/>
            <w:vMerge/>
            <w:vAlign w:val="center"/>
            <w:hideMark/>
          </w:tcPr>
          <w:p w:rsidR="003A178B" w:rsidRPr="003A178B" w:rsidRDefault="003A178B" w:rsidP="0093580F">
            <w:pPr>
              <w:widowControl/>
              <w:jc w:val="left"/>
              <w:rPr>
                <w:rFonts w:ascii="Times New Roman" w:hAnsi="Times New Roman"/>
                <w:color w:val="000000"/>
                <w:kern w:val="0"/>
                <w:szCs w:val="21"/>
              </w:rPr>
            </w:pP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60</w:t>
            </w:r>
          </w:p>
        </w:tc>
        <w:tc>
          <w:tcPr>
            <w:tcW w:w="1419" w:type="dxa"/>
            <w:vMerge/>
            <w:vAlign w:val="center"/>
            <w:hideMark/>
          </w:tcPr>
          <w:p w:rsidR="003A178B" w:rsidRPr="003A178B" w:rsidRDefault="003A178B" w:rsidP="0093580F">
            <w:pPr>
              <w:widowControl/>
              <w:jc w:val="left"/>
              <w:rPr>
                <w:rFonts w:ascii="宋体" w:hAnsi="宋体" w:cs="宋体"/>
                <w:color w:val="000000"/>
                <w:kern w:val="0"/>
                <w:szCs w:val="21"/>
              </w:rPr>
            </w:pP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ign w:val="center"/>
            <w:hideMark/>
          </w:tcPr>
          <w:p w:rsidR="003A178B" w:rsidRPr="003A178B" w:rsidRDefault="003A178B" w:rsidP="004E0759">
            <w:pPr>
              <w:widowControl/>
              <w:jc w:val="center"/>
              <w:rPr>
                <w:rFonts w:ascii="Times New Roman" w:hAnsi="Times New Roman"/>
                <w:color w:val="000000"/>
                <w:kern w:val="0"/>
                <w:szCs w:val="21"/>
              </w:rPr>
            </w:pP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优化开发区</w:t>
            </w:r>
          </w:p>
        </w:tc>
        <w:tc>
          <w:tcPr>
            <w:tcW w:w="1235" w:type="dxa"/>
            <w:vMerge/>
            <w:vAlign w:val="center"/>
            <w:hideMark/>
          </w:tcPr>
          <w:p w:rsidR="003A178B" w:rsidRPr="003A178B" w:rsidRDefault="003A178B" w:rsidP="0093580F">
            <w:pPr>
              <w:widowControl/>
              <w:jc w:val="left"/>
              <w:rPr>
                <w:rFonts w:ascii="Times New Roman" w:hAnsi="Times New Roman"/>
                <w:color w:val="000000"/>
                <w:kern w:val="0"/>
                <w:szCs w:val="21"/>
              </w:rPr>
            </w:pP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80</w:t>
            </w:r>
          </w:p>
        </w:tc>
        <w:tc>
          <w:tcPr>
            <w:tcW w:w="1419" w:type="dxa"/>
            <w:vMerge/>
            <w:vAlign w:val="center"/>
            <w:hideMark/>
          </w:tcPr>
          <w:p w:rsidR="003A178B" w:rsidRPr="003A178B" w:rsidRDefault="003A178B" w:rsidP="0093580F">
            <w:pPr>
              <w:widowControl/>
              <w:jc w:val="left"/>
              <w:rPr>
                <w:rFonts w:ascii="宋体" w:hAnsi="宋体" w:cs="宋体"/>
                <w:color w:val="000000"/>
                <w:kern w:val="0"/>
                <w:szCs w:val="21"/>
              </w:rPr>
            </w:pP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ign w:val="center"/>
            <w:hideMark/>
          </w:tcPr>
          <w:p w:rsidR="003A178B" w:rsidRPr="003A178B" w:rsidRDefault="003A178B" w:rsidP="004E0759">
            <w:pPr>
              <w:widowControl/>
              <w:jc w:val="center"/>
              <w:rPr>
                <w:rFonts w:ascii="Times New Roman" w:hAnsi="Times New Roman"/>
                <w:color w:val="000000"/>
                <w:kern w:val="0"/>
                <w:szCs w:val="21"/>
              </w:rPr>
            </w:pP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限制开发区</w:t>
            </w:r>
          </w:p>
        </w:tc>
        <w:tc>
          <w:tcPr>
            <w:tcW w:w="1235" w:type="dxa"/>
            <w:vMerge/>
            <w:vAlign w:val="center"/>
            <w:hideMark/>
          </w:tcPr>
          <w:p w:rsidR="003A178B" w:rsidRPr="003A178B" w:rsidRDefault="003A178B" w:rsidP="0093580F">
            <w:pPr>
              <w:widowControl/>
              <w:jc w:val="left"/>
              <w:rPr>
                <w:rFonts w:ascii="Times New Roman" w:hAnsi="Times New Roman"/>
                <w:color w:val="000000"/>
                <w:kern w:val="0"/>
                <w:szCs w:val="21"/>
              </w:rPr>
            </w:pP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95</w:t>
            </w:r>
          </w:p>
        </w:tc>
        <w:tc>
          <w:tcPr>
            <w:tcW w:w="1419" w:type="dxa"/>
            <w:vMerge/>
            <w:vAlign w:val="center"/>
            <w:hideMark/>
          </w:tcPr>
          <w:p w:rsidR="003A178B" w:rsidRPr="003A178B" w:rsidRDefault="003A178B" w:rsidP="0093580F">
            <w:pPr>
              <w:widowControl/>
              <w:jc w:val="left"/>
              <w:rPr>
                <w:rFonts w:ascii="宋体" w:hAnsi="宋体" w:cs="宋体"/>
                <w:color w:val="000000"/>
                <w:kern w:val="0"/>
                <w:szCs w:val="21"/>
              </w:rPr>
            </w:pP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ign w:val="center"/>
            <w:hideMark/>
          </w:tcPr>
          <w:p w:rsidR="003A178B" w:rsidRPr="003A178B" w:rsidRDefault="003A178B" w:rsidP="004E0759">
            <w:pPr>
              <w:widowControl/>
              <w:jc w:val="center"/>
              <w:rPr>
                <w:rFonts w:ascii="Times New Roman" w:hAnsi="Times New Roman"/>
                <w:color w:val="000000"/>
                <w:kern w:val="0"/>
                <w:szCs w:val="21"/>
              </w:rPr>
            </w:pP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禁止开发区</w:t>
            </w:r>
          </w:p>
        </w:tc>
        <w:tc>
          <w:tcPr>
            <w:tcW w:w="1235" w:type="dxa"/>
            <w:vMerge/>
            <w:vAlign w:val="center"/>
            <w:hideMark/>
          </w:tcPr>
          <w:p w:rsidR="003A178B" w:rsidRPr="003A178B" w:rsidRDefault="003A178B" w:rsidP="0093580F">
            <w:pPr>
              <w:widowControl/>
              <w:jc w:val="left"/>
              <w:rPr>
                <w:rFonts w:ascii="Times New Roman" w:hAnsi="Times New Roman"/>
                <w:color w:val="000000"/>
                <w:kern w:val="0"/>
                <w:szCs w:val="21"/>
              </w:rPr>
            </w:pPr>
          </w:p>
        </w:tc>
        <w:tc>
          <w:tcPr>
            <w:tcW w:w="1257" w:type="dxa"/>
            <w:shd w:val="clear" w:color="auto" w:fill="auto"/>
            <w:vAlign w:val="center"/>
            <w:hideMark/>
          </w:tcPr>
          <w:p w:rsidR="003A178B" w:rsidRPr="003A178B" w:rsidRDefault="003A178B" w:rsidP="0093580F">
            <w:pPr>
              <w:widowControl/>
              <w:jc w:val="center"/>
              <w:rPr>
                <w:rFonts w:ascii="Times New Roman" w:hAnsi="Times New Roman"/>
                <w:color w:val="000000"/>
                <w:kern w:val="0"/>
                <w:szCs w:val="21"/>
              </w:rPr>
            </w:pPr>
            <w:r w:rsidRPr="003A178B">
              <w:rPr>
                <w:rFonts w:ascii="Times New Roman" w:hAnsi="Times New Roman"/>
                <w:color w:val="000000"/>
                <w:kern w:val="0"/>
                <w:szCs w:val="21"/>
              </w:rPr>
              <w:t>100</w:t>
            </w:r>
          </w:p>
        </w:tc>
        <w:tc>
          <w:tcPr>
            <w:tcW w:w="1419" w:type="dxa"/>
            <w:vMerge/>
            <w:vAlign w:val="center"/>
            <w:hideMark/>
          </w:tcPr>
          <w:p w:rsidR="003A178B" w:rsidRPr="003A178B" w:rsidRDefault="003A178B" w:rsidP="0093580F">
            <w:pPr>
              <w:widowControl/>
              <w:jc w:val="left"/>
              <w:rPr>
                <w:rFonts w:ascii="宋体" w:hAnsi="宋体" w:cs="宋体"/>
                <w:color w:val="000000"/>
                <w:kern w:val="0"/>
                <w:szCs w:val="21"/>
              </w:rPr>
            </w:pP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restart"/>
            <w:shd w:val="clear" w:color="auto" w:fill="auto"/>
            <w:vAlign w:val="center"/>
            <w:hideMark/>
          </w:tcPr>
          <w:p w:rsidR="003A178B" w:rsidRPr="003A178B" w:rsidRDefault="003A178B" w:rsidP="004E0759">
            <w:pPr>
              <w:widowControl/>
              <w:jc w:val="center"/>
              <w:rPr>
                <w:rFonts w:ascii="Times New Roman" w:hAnsi="Times New Roman"/>
                <w:color w:val="000000"/>
                <w:kern w:val="0"/>
                <w:szCs w:val="21"/>
              </w:rPr>
            </w:pPr>
            <w:r w:rsidRPr="003A178B">
              <w:rPr>
                <w:rFonts w:ascii="Times New Roman" w:hAnsi="Times New Roman"/>
                <w:color w:val="000000"/>
                <w:kern w:val="0"/>
                <w:szCs w:val="21"/>
              </w:rPr>
              <w:t>17</w:t>
            </w: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生态用地比例</w:t>
            </w:r>
          </w:p>
        </w:tc>
        <w:tc>
          <w:tcPr>
            <w:tcW w:w="1235" w:type="dxa"/>
            <w:vMerge w:val="restart"/>
            <w:shd w:val="clear" w:color="auto" w:fill="auto"/>
            <w:vAlign w:val="center"/>
            <w:hideMark/>
          </w:tcPr>
          <w:p w:rsidR="003A178B" w:rsidRPr="003A178B" w:rsidRDefault="003A178B" w:rsidP="0093580F">
            <w:pPr>
              <w:widowControl/>
              <w:jc w:val="center"/>
              <w:rPr>
                <w:rFonts w:ascii="Times New Roman" w:hAnsi="Times New Roman"/>
                <w:color w:val="000000"/>
                <w:kern w:val="0"/>
                <w:szCs w:val="21"/>
              </w:rPr>
            </w:pPr>
            <w:r w:rsidRPr="003A178B">
              <w:rPr>
                <w:rFonts w:ascii="Times New Roman" w:hAnsi="Times New Roman"/>
                <w:color w:val="000000"/>
                <w:kern w:val="0"/>
                <w:szCs w:val="21"/>
              </w:rPr>
              <w:t>%</w:t>
            </w:r>
          </w:p>
        </w:tc>
        <w:tc>
          <w:tcPr>
            <w:tcW w:w="1257" w:type="dxa"/>
            <w:shd w:val="clear" w:color="auto" w:fill="auto"/>
            <w:noWrap/>
            <w:vAlign w:val="center"/>
            <w:hideMark/>
          </w:tcPr>
          <w:p w:rsidR="003A178B" w:rsidRPr="003A178B" w:rsidRDefault="003A178B" w:rsidP="0093580F">
            <w:pPr>
              <w:widowControl/>
              <w:jc w:val="left"/>
              <w:rPr>
                <w:rFonts w:ascii="宋体" w:hAnsi="宋体" w:cs="宋体"/>
                <w:color w:val="000000"/>
                <w:kern w:val="0"/>
                <w:sz w:val="22"/>
              </w:rPr>
            </w:pPr>
          </w:p>
        </w:tc>
        <w:tc>
          <w:tcPr>
            <w:tcW w:w="1419" w:type="dxa"/>
            <w:vMerge w:val="restart"/>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约束性指标</w:t>
            </w: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ign w:val="center"/>
            <w:hideMark/>
          </w:tcPr>
          <w:p w:rsidR="003A178B" w:rsidRPr="003A178B" w:rsidRDefault="003A178B" w:rsidP="004E0759">
            <w:pPr>
              <w:widowControl/>
              <w:jc w:val="center"/>
              <w:rPr>
                <w:rFonts w:ascii="Times New Roman" w:hAnsi="Times New Roman"/>
                <w:color w:val="000000"/>
                <w:kern w:val="0"/>
                <w:szCs w:val="21"/>
              </w:rPr>
            </w:pP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重点开发区</w:t>
            </w:r>
          </w:p>
        </w:tc>
        <w:tc>
          <w:tcPr>
            <w:tcW w:w="1235" w:type="dxa"/>
            <w:vMerge/>
            <w:vAlign w:val="center"/>
            <w:hideMark/>
          </w:tcPr>
          <w:p w:rsidR="003A178B" w:rsidRPr="003A178B" w:rsidRDefault="003A178B" w:rsidP="0093580F">
            <w:pPr>
              <w:widowControl/>
              <w:jc w:val="left"/>
              <w:rPr>
                <w:rFonts w:ascii="Times New Roman" w:hAnsi="Times New Roman"/>
                <w:color w:val="000000"/>
                <w:kern w:val="0"/>
                <w:szCs w:val="21"/>
              </w:rPr>
            </w:pP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45</w:t>
            </w:r>
          </w:p>
        </w:tc>
        <w:tc>
          <w:tcPr>
            <w:tcW w:w="1419" w:type="dxa"/>
            <w:vMerge/>
            <w:vAlign w:val="center"/>
            <w:hideMark/>
          </w:tcPr>
          <w:p w:rsidR="003A178B" w:rsidRPr="003A178B" w:rsidRDefault="003A178B" w:rsidP="0093580F">
            <w:pPr>
              <w:widowControl/>
              <w:jc w:val="left"/>
              <w:rPr>
                <w:rFonts w:ascii="宋体" w:hAnsi="宋体" w:cs="宋体"/>
                <w:color w:val="000000"/>
                <w:kern w:val="0"/>
                <w:szCs w:val="21"/>
              </w:rPr>
            </w:pP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ign w:val="center"/>
            <w:hideMark/>
          </w:tcPr>
          <w:p w:rsidR="003A178B" w:rsidRPr="003A178B" w:rsidRDefault="003A178B" w:rsidP="004E0759">
            <w:pPr>
              <w:widowControl/>
              <w:jc w:val="center"/>
              <w:rPr>
                <w:rFonts w:ascii="Times New Roman" w:hAnsi="Times New Roman"/>
                <w:color w:val="000000"/>
                <w:kern w:val="0"/>
                <w:szCs w:val="21"/>
              </w:rPr>
            </w:pP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优化开发区</w:t>
            </w:r>
          </w:p>
        </w:tc>
        <w:tc>
          <w:tcPr>
            <w:tcW w:w="1235" w:type="dxa"/>
            <w:vMerge/>
            <w:vAlign w:val="center"/>
            <w:hideMark/>
          </w:tcPr>
          <w:p w:rsidR="003A178B" w:rsidRPr="003A178B" w:rsidRDefault="003A178B" w:rsidP="0093580F">
            <w:pPr>
              <w:widowControl/>
              <w:jc w:val="left"/>
              <w:rPr>
                <w:rFonts w:ascii="Times New Roman" w:hAnsi="Times New Roman"/>
                <w:color w:val="000000"/>
                <w:kern w:val="0"/>
                <w:szCs w:val="21"/>
              </w:rPr>
            </w:pP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55</w:t>
            </w:r>
          </w:p>
        </w:tc>
        <w:tc>
          <w:tcPr>
            <w:tcW w:w="1419" w:type="dxa"/>
            <w:vMerge/>
            <w:vAlign w:val="center"/>
            <w:hideMark/>
          </w:tcPr>
          <w:p w:rsidR="003A178B" w:rsidRPr="003A178B" w:rsidRDefault="003A178B" w:rsidP="0093580F">
            <w:pPr>
              <w:widowControl/>
              <w:jc w:val="left"/>
              <w:rPr>
                <w:rFonts w:ascii="宋体" w:hAnsi="宋体" w:cs="宋体"/>
                <w:color w:val="000000"/>
                <w:kern w:val="0"/>
                <w:szCs w:val="21"/>
              </w:rPr>
            </w:pP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ign w:val="center"/>
            <w:hideMark/>
          </w:tcPr>
          <w:p w:rsidR="003A178B" w:rsidRPr="003A178B" w:rsidRDefault="003A178B" w:rsidP="004E0759">
            <w:pPr>
              <w:widowControl/>
              <w:jc w:val="center"/>
              <w:rPr>
                <w:rFonts w:ascii="Times New Roman" w:hAnsi="Times New Roman"/>
                <w:color w:val="000000"/>
                <w:kern w:val="0"/>
                <w:szCs w:val="21"/>
              </w:rPr>
            </w:pP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限制开发区</w:t>
            </w:r>
          </w:p>
        </w:tc>
        <w:tc>
          <w:tcPr>
            <w:tcW w:w="1235" w:type="dxa"/>
            <w:vMerge/>
            <w:vAlign w:val="center"/>
            <w:hideMark/>
          </w:tcPr>
          <w:p w:rsidR="003A178B" w:rsidRPr="003A178B" w:rsidRDefault="003A178B" w:rsidP="0093580F">
            <w:pPr>
              <w:widowControl/>
              <w:jc w:val="left"/>
              <w:rPr>
                <w:rFonts w:ascii="Times New Roman" w:hAnsi="Times New Roman"/>
                <w:color w:val="000000"/>
                <w:kern w:val="0"/>
                <w:szCs w:val="21"/>
              </w:rPr>
            </w:pP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65</w:t>
            </w:r>
          </w:p>
        </w:tc>
        <w:tc>
          <w:tcPr>
            <w:tcW w:w="1419" w:type="dxa"/>
            <w:vMerge/>
            <w:vAlign w:val="center"/>
            <w:hideMark/>
          </w:tcPr>
          <w:p w:rsidR="003A178B" w:rsidRPr="003A178B" w:rsidRDefault="003A178B" w:rsidP="0093580F">
            <w:pPr>
              <w:widowControl/>
              <w:jc w:val="left"/>
              <w:rPr>
                <w:rFonts w:ascii="宋体" w:hAnsi="宋体" w:cs="宋体"/>
                <w:color w:val="000000"/>
                <w:kern w:val="0"/>
                <w:szCs w:val="21"/>
              </w:rPr>
            </w:pP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ign w:val="center"/>
            <w:hideMark/>
          </w:tcPr>
          <w:p w:rsidR="003A178B" w:rsidRPr="003A178B" w:rsidRDefault="003A178B" w:rsidP="004E0759">
            <w:pPr>
              <w:widowControl/>
              <w:jc w:val="center"/>
              <w:rPr>
                <w:rFonts w:ascii="Times New Roman" w:hAnsi="Times New Roman"/>
                <w:color w:val="000000"/>
                <w:kern w:val="0"/>
                <w:szCs w:val="21"/>
              </w:rPr>
            </w:pP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禁止开发区</w:t>
            </w:r>
          </w:p>
        </w:tc>
        <w:tc>
          <w:tcPr>
            <w:tcW w:w="1235" w:type="dxa"/>
            <w:vMerge/>
            <w:vAlign w:val="center"/>
            <w:hideMark/>
          </w:tcPr>
          <w:p w:rsidR="003A178B" w:rsidRPr="003A178B" w:rsidRDefault="003A178B" w:rsidP="0093580F">
            <w:pPr>
              <w:widowControl/>
              <w:jc w:val="left"/>
              <w:rPr>
                <w:rFonts w:ascii="Times New Roman" w:hAnsi="Times New Roman"/>
                <w:color w:val="000000"/>
                <w:kern w:val="0"/>
                <w:szCs w:val="21"/>
              </w:rPr>
            </w:pP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95</w:t>
            </w:r>
          </w:p>
        </w:tc>
        <w:tc>
          <w:tcPr>
            <w:tcW w:w="1419" w:type="dxa"/>
            <w:vMerge/>
            <w:vAlign w:val="center"/>
            <w:hideMark/>
          </w:tcPr>
          <w:p w:rsidR="003A178B" w:rsidRPr="003A178B" w:rsidRDefault="003A178B" w:rsidP="0093580F">
            <w:pPr>
              <w:widowControl/>
              <w:jc w:val="left"/>
              <w:rPr>
                <w:rFonts w:ascii="宋体" w:hAnsi="宋体" w:cs="宋体"/>
                <w:color w:val="000000"/>
                <w:kern w:val="0"/>
                <w:szCs w:val="21"/>
              </w:rPr>
            </w:pP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shd w:val="clear" w:color="auto" w:fill="auto"/>
            <w:vAlign w:val="center"/>
            <w:hideMark/>
          </w:tcPr>
          <w:p w:rsidR="003A178B" w:rsidRPr="003A178B" w:rsidRDefault="003A178B" w:rsidP="004E0759">
            <w:pPr>
              <w:widowControl/>
              <w:jc w:val="center"/>
              <w:rPr>
                <w:rFonts w:ascii="Times New Roman" w:hAnsi="Times New Roman"/>
                <w:color w:val="000000"/>
                <w:kern w:val="0"/>
                <w:szCs w:val="21"/>
              </w:rPr>
            </w:pPr>
            <w:r w:rsidRPr="003A178B">
              <w:rPr>
                <w:rFonts w:ascii="Times New Roman" w:hAnsi="Times New Roman"/>
                <w:color w:val="000000"/>
                <w:kern w:val="0"/>
                <w:szCs w:val="21"/>
              </w:rPr>
              <w:t>18</w:t>
            </w: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公众对环境质量的满意度</w:t>
            </w:r>
          </w:p>
        </w:tc>
        <w:tc>
          <w:tcPr>
            <w:tcW w:w="1235" w:type="dxa"/>
            <w:shd w:val="clear" w:color="auto" w:fill="auto"/>
            <w:vAlign w:val="center"/>
            <w:hideMark/>
          </w:tcPr>
          <w:p w:rsidR="003A178B" w:rsidRPr="003A178B" w:rsidRDefault="003A178B" w:rsidP="0093580F">
            <w:pPr>
              <w:widowControl/>
              <w:jc w:val="center"/>
              <w:rPr>
                <w:rFonts w:ascii="Times New Roman" w:hAnsi="Times New Roman"/>
                <w:color w:val="000000"/>
                <w:kern w:val="0"/>
                <w:szCs w:val="21"/>
              </w:rPr>
            </w:pPr>
            <w:r w:rsidRPr="003A178B">
              <w:rPr>
                <w:rFonts w:ascii="Times New Roman" w:hAnsi="Times New Roman"/>
                <w:color w:val="000000"/>
                <w:kern w:val="0"/>
                <w:szCs w:val="21"/>
              </w:rPr>
              <w:t>%</w:t>
            </w: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85</w:t>
            </w:r>
          </w:p>
        </w:tc>
        <w:tc>
          <w:tcPr>
            <w:tcW w:w="1419"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约束性指标</w:t>
            </w: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shd w:val="clear" w:color="auto" w:fill="auto"/>
            <w:vAlign w:val="center"/>
            <w:hideMark/>
          </w:tcPr>
          <w:p w:rsidR="003A178B" w:rsidRPr="003A178B" w:rsidRDefault="003A178B" w:rsidP="004E0759">
            <w:pPr>
              <w:widowControl/>
              <w:jc w:val="center"/>
              <w:rPr>
                <w:rFonts w:ascii="Times New Roman" w:hAnsi="Times New Roman"/>
                <w:color w:val="000000"/>
                <w:kern w:val="0"/>
                <w:szCs w:val="21"/>
              </w:rPr>
            </w:pPr>
            <w:r w:rsidRPr="003A178B">
              <w:rPr>
                <w:rFonts w:ascii="Times New Roman" w:hAnsi="Times New Roman"/>
                <w:color w:val="000000"/>
                <w:kern w:val="0"/>
                <w:szCs w:val="21"/>
              </w:rPr>
              <w:t>19</w:t>
            </w: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生态环保投资占财政收入比例</w:t>
            </w:r>
          </w:p>
        </w:tc>
        <w:tc>
          <w:tcPr>
            <w:tcW w:w="1235" w:type="dxa"/>
            <w:shd w:val="clear" w:color="auto" w:fill="auto"/>
            <w:vAlign w:val="center"/>
            <w:hideMark/>
          </w:tcPr>
          <w:p w:rsidR="003A178B" w:rsidRPr="003A178B" w:rsidRDefault="003A178B" w:rsidP="0093580F">
            <w:pPr>
              <w:widowControl/>
              <w:jc w:val="center"/>
              <w:rPr>
                <w:rFonts w:ascii="Times New Roman" w:hAnsi="Times New Roman"/>
                <w:color w:val="000000"/>
                <w:kern w:val="0"/>
                <w:szCs w:val="21"/>
              </w:rPr>
            </w:pPr>
            <w:r w:rsidRPr="003A178B">
              <w:rPr>
                <w:rFonts w:ascii="Times New Roman" w:hAnsi="Times New Roman"/>
                <w:color w:val="000000"/>
                <w:kern w:val="0"/>
                <w:szCs w:val="21"/>
              </w:rPr>
              <w:t>%</w:t>
            </w: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15</w:t>
            </w:r>
          </w:p>
        </w:tc>
        <w:tc>
          <w:tcPr>
            <w:tcW w:w="1419"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约束性指标</w:t>
            </w:r>
          </w:p>
        </w:tc>
      </w:tr>
      <w:tr w:rsidR="0093580F" w:rsidRPr="003A178B" w:rsidTr="0093580F">
        <w:trPr>
          <w:trHeight w:val="20"/>
        </w:trPr>
        <w:tc>
          <w:tcPr>
            <w:tcW w:w="1234" w:type="dxa"/>
            <w:vMerge w:val="restart"/>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生态制度</w:t>
            </w:r>
          </w:p>
        </w:tc>
        <w:tc>
          <w:tcPr>
            <w:tcW w:w="601" w:type="dxa"/>
            <w:shd w:val="clear" w:color="auto" w:fill="auto"/>
            <w:vAlign w:val="center"/>
            <w:hideMark/>
          </w:tcPr>
          <w:p w:rsidR="003A178B" w:rsidRPr="003A178B" w:rsidRDefault="003A178B" w:rsidP="004E0759">
            <w:pPr>
              <w:widowControl/>
              <w:jc w:val="center"/>
              <w:rPr>
                <w:rFonts w:ascii="Times New Roman" w:hAnsi="Times New Roman"/>
                <w:color w:val="000000"/>
                <w:kern w:val="0"/>
                <w:szCs w:val="21"/>
              </w:rPr>
            </w:pPr>
            <w:r w:rsidRPr="003A178B">
              <w:rPr>
                <w:rFonts w:ascii="Times New Roman" w:hAnsi="Times New Roman"/>
                <w:color w:val="000000"/>
                <w:kern w:val="0"/>
                <w:szCs w:val="21"/>
              </w:rPr>
              <w:t>20</w:t>
            </w: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生态文明建设工作占党政实绩考核的比例</w:t>
            </w:r>
          </w:p>
        </w:tc>
        <w:tc>
          <w:tcPr>
            <w:tcW w:w="1235" w:type="dxa"/>
            <w:shd w:val="clear" w:color="auto" w:fill="auto"/>
            <w:vAlign w:val="center"/>
            <w:hideMark/>
          </w:tcPr>
          <w:p w:rsidR="003A178B" w:rsidRPr="003A178B" w:rsidRDefault="003A178B" w:rsidP="0093580F">
            <w:pPr>
              <w:widowControl/>
              <w:jc w:val="center"/>
              <w:rPr>
                <w:rFonts w:ascii="Times New Roman" w:hAnsi="Times New Roman"/>
                <w:color w:val="000000"/>
                <w:kern w:val="0"/>
                <w:szCs w:val="21"/>
              </w:rPr>
            </w:pPr>
            <w:r w:rsidRPr="003A178B">
              <w:rPr>
                <w:rFonts w:ascii="Times New Roman" w:hAnsi="Times New Roman"/>
                <w:color w:val="000000"/>
                <w:kern w:val="0"/>
                <w:szCs w:val="21"/>
              </w:rPr>
              <w:t>%</w:t>
            </w: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22</w:t>
            </w:r>
          </w:p>
        </w:tc>
        <w:tc>
          <w:tcPr>
            <w:tcW w:w="1419"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参考性指标</w:t>
            </w: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shd w:val="clear" w:color="auto" w:fill="auto"/>
            <w:vAlign w:val="center"/>
            <w:hideMark/>
          </w:tcPr>
          <w:p w:rsidR="003A178B" w:rsidRPr="003A178B" w:rsidRDefault="003A178B" w:rsidP="004E0759">
            <w:pPr>
              <w:widowControl/>
              <w:jc w:val="center"/>
              <w:rPr>
                <w:rFonts w:ascii="Times New Roman" w:hAnsi="Times New Roman"/>
                <w:color w:val="000000"/>
                <w:kern w:val="0"/>
                <w:szCs w:val="21"/>
              </w:rPr>
            </w:pPr>
            <w:r w:rsidRPr="003A178B">
              <w:rPr>
                <w:rFonts w:ascii="Times New Roman" w:hAnsi="Times New Roman"/>
                <w:color w:val="000000"/>
                <w:kern w:val="0"/>
                <w:szCs w:val="21"/>
              </w:rPr>
              <w:t>21</w:t>
            </w: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政府采购节能环保产品和环境标志产品所占比例</w:t>
            </w:r>
          </w:p>
        </w:tc>
        <w:tc>
          <w:tcPr>
            <w:tcW w:w="1235" w:type="dxa"/>
            <w:shd w:val="clear" w:color="auto" w:fill="auto"/>
            <w:vAlign w:val="center"/>
            <w:hideMark/>
          </w:tcPr>
          <w:p w:rsidR="003A178B" w:rsidRPr="003A178B" w:rsidRDefault="003A178B" w:rsidP="0093580F">
            <w:pPr>
              <w:widowControl/>
              <w:jc w:val="center"/>
              <w:rPr>
                <w:rFonts w:ascii="Times New Roman" w:hAnsi="Times New Roman"/>
                <w:color w:val="000000"/>
                <w:kern w:val="0"/>
                <w:szCs w:val="21"/>
              </w:rPr>
            </w:pPr>
            <w:r w:rsidRPr="003A178B">
              <w:rPr>
                <w:rFonts w:ascii="Times New Roman" w:hAnsi="Times New Roman"/>
                <w:color w:val="000000"/>
                <w:kern w:val="0"/>
                <w:szCs w:val="21"/>
              </w:rPr>
              <w:t>%</w:t>
            </w:r>
          </w:p>
        </w:tc>
        <w:tc>
          <w:tcPr>
            <w:tcW w:w="1257" w:type="dxa"/>
            <w:shd w:val="clear" w:color="auto" w:fill="auto"/>
            <w:vAlign w:val="center"/>
            <w:hideMark/>
          </w:tcPr>
          <w:p w:rsidR="003A178B" w:rsidRPr="003A178B" w:rsidRDefault="003A178B" w:rsidP="0093580F">
            <w:pPr>
              <w:widowControl/>
              <w:jc w:val="center"/>
              <w:rPr>
                <w:rFonts w:ascii="Times New Roman" w:hAnsi="Times New Roman"/>
                <w:color w:val="000000"/>
                <w:kern w:val="0"/>
                <w:szCs w:val="21"/>
              </w:rPr>
            </w:pPr>
            <w:r w:rsidRPr="003A178B">
              <w:rPr>
                <w:rFonts w:ascii="Times New Roman" w:hAnsi="Times New Roman"/>
                <w:color w:val="000000"/>
                <w:kern w:val="0"/>
                <w:szCs w:val="21"/>
              </w:rPr>
              <w:t>100</w:t>
            </w:r>
          </w:p>
        </w:tc>
        <w:tc>
          <w:tcPr>
            <w:tcW w:w="1419"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参考性指标</w:t>
            </w: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shd w:val="clear" w:color="auto" w:fill="auto"/>
            <w:vAlign w:val="center"/>
            <w:hideMark/>
          </w:tcPr>
          <w:p w:rsidR="003A178B" w:rsidRPr="003A178B" w:rsidRDefault="003A178B" w:rsidP="004E0759">
            <w:pPr>
              <w:widowControl/>
              <w:jc w:val="center"/>
              <w:rPr>
                <w:rFonts w:ascii="Times New Roman" w:hAnsi="Times New Roman"/>
                <w:color w:val="000000"/>
                <w:kern w:val="0"/>
                <w:szCs w:val="21"/>
              </w:rPr>
            </w:pPr>
            <w:r w:rsidRPr="003A178B">
              <w:rPr>
                <w:rFonts w:ascii="Times New Roman" w:hAnsi="Times New Roman"/>
                <w:color w:val="000000"/>
                <w:kern w:val="0"/>
                <w:szCs w:val="21"/>
              </w:rPr>
              <w:t>22</w:t>
            </w: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环境影响评价率及环保竣工验收通过率</w:t>
            </w:r>
          </w:p>
        </w:tc>
        <w:tc>
          <w:tcPr>
            <w:tcW w:w="1235" w:type="dxa"/>
            <w:shd w:val="clear" w:color="auto" w:fill="auto"/>
            <w:vAlign w:val="center"/>
            <w:hideMark/>
          </w:tcPr>
          <w:p w:rsidR="003A178B" w:rsidRPr="003A178B" w:rsidRDefault="003A178B" w:rsidP="0093580F">
            <w:pPr>
              <w:widowControl/>
              <w:jc w:val="center"/>
              <w:rPr>
                <w:rFonts w:ascii="Times New Roman" w:hAnsi="Times New Roman"/>
                <w:color w:val="000000"/>
                <w:kern w:val="0"/>
                <w:szCs w:val="21"/>
              </w:rPr>
            </w:pPr>
            <w:r w:rsidRPr="003A178B">
              <w:rPr>
                <w:rFonts w:ascii="Times New Roman" w:hAnsi="Times New Roman"/>
                <w:color w:val="000000"/>
                <w:kern w:val="0"/>
                <w:szCs w:val="21"/>
              </w:rPr>
              <w:t>%</w:t>
            </w:r>
          </w:p>
        </w:tc>
        <w:tc>
          <w:tcPr>
            <w:tcW w:w="1257" w:type="dxa"/>
            <w:shd w:val="clear" w:color="auto" w:fill="auto"/>
            <w:vAlign w:val="center"/>
            <w:hideMark/>
          </w:tcPr>
          <w:p w:rsidR="003A178B" w:rsidRPr="003A178B" w:rsidRDefault="003A178B" w:rsidP="0093580F">
            <w:pPr>
              <w:widowControl/>
              <w:jc w:val="center"/>
              <w:rPr>
                <w:rFonts w:ascii="Times New Roman" w:hAnsi="Times New Roman"/>
                <w:color w:val="000000"/>
                <w:kern w:val="0"/>
                <w:szCs w:val="21"/>
              </w:rPr>
            </w:pPr>
            <w:r w:rsidRPr="003A178B">
              <w:rPr>
                <w:rFonts w:ascii="Times New Roman" w:hAnsi="Times New Roman"/>
                <w:color w:val="000000"/>
                <w:kern w:val="0"/>
                <w:szCs w:val="21"/>
              </w:rPr>
              <w:t>100</w:t>
            </w:r>
          </w:p>
        </w:tc>
        <w:tc>
          <w:tcPr>
            <w:tcW w:w="1419"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约束性指标</w:t>
            </w: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shd w:val="clear" w:color="auto" w:fill="auto"/>
            <w:vAlign w:val="center"/>
            <w:hideMark/>
          </w:tcPr>
          <w:p w:rsidR="003A178B" w:rsidRPr="003A178B" w:rsidRDefault="003A178B" w:rsidP="004E0759">
            <w:pPr>
              <w:widowControl/>
              <w:jc w:val="center"/>
              <w:rPr>
                <w:rFonts w:ascii="Times New Roman" w:hAnsi="Times New Roman"/>
                <w:color w:val="000000"/>
                <w:kern w:val="0"/>
                <w:szCs w:val="21"/>
              </w:rPr>
            </w:pPr>
            <w:r w:rsidRPr="003A178B">
              <w:rPr>
                <w:rFonts w:ascii="Times New Roman" w:hAnsi="Times New Roman"/>
                <w:color w:val="000000"/>
                <w:kern w:val="0"/>
                <w:szCs w:val="21"/>
              </w:rPr>
              <w:t>23</w:t>
            </w: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环境信息公开率</w:t>
            </w:r>
          </w:p>
        </w:tc>
        <w:tc>
          <w:tcPr>
            <w:tcW w:w="1235" w:type="dxa"/>
            <w:shd w:val="clear" w:color="auto" w:fill="auto"/>
            <w:vAlign w:val="center"/>
            <w:hideMark/>
          </w:tcPr>
          <w:p w:rsidR="003A178B" w:rsidRPr="003A178B" w:rsidRDefault="003A178B" w:rsidP="0093580F">
            <w:pPr>
              <w:widowControl/>
              <w:jc w:val="center"/>
              <w:rPr>
                <w:rFonts w:ascii="Times New Roman" w:hAnsi="Times New Roman"/>
                <w:color w:val="000000"/>
                <w:kern w:val="0"/>
                <w:szCs w:val="21"/>
              </w:rPr>
            </w:pPr>
            <w:r w:rsidRPr="003A178B">
              <w:rPr>
                <w:rFonts w:ascii="Times New Roman" w:hAnsi="Times New Roman"/>
                <w:color w:val="000000"/>
                <w:kern w:val="0"/>
                <w:szCs w:val="21"/>
              </w:rPr>
              <w:t>%</w:t>
            </w:r>
          </w:p>
        </w:tc>
        <w:tc>
          <w:tcPr>
            <w:tcW w:w="1257" w:type="dxa"/>
            <w:shd w:val="clear" w:color="auto" w:fill="auto"/>
            <w:vAlign w:val="center"/>
            <w:hideMark/>
          </w:tcPr>
          <w:p w:rsidR="003A178B" w:rsidRPr="003A178B" w:rsidRDefault="003A178B" w:rsidP="0093580F">
            <w:pPr>
              <w:widowControl/>
              <w:jc w:val="center"/>
              <w:rPr>
                <w:rFonts w:ascii="Times New Roman" w:hAnsi="Times New Roman"/>
                <w:color w:val="000000"/>
                <w:kern w:val="0"/>
                <w:szCs w:val="21"/>
              </w:rPr>
            </w:pPr>
            <w:r w:rsidRPr="003A178B">
              <w:rPr>
                <w:rFonts w:ascii="Times New Roman" w:hAnsi="Times New Roman"/>
                <w:color w:val="000000"/>
                <w:kern w:val="0"/>
                <w:szCs w:val="21"/>
              </w:rPr>
              <w:t>100</w:t>
            </w:r>
          </w:p>
        </w:tc>
        <w:tc>
          <w:tcPr>
            <w:tcW w:w="1419"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约束性指标</w:t>
            </w: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shd w:val="clear" w:color="auto" w:fill="auto"/>
            <w:vAlign w:val="center"/>
            <w:hideMark/>
          </w:tcPr>
          <w:p w:rsidR="003A178B" w:rsidRPr="003A178B" w:rsidRDefault="003A178B" w:rsidP="004E0759">
            <w:pPr>
              <w:widowControl/>
              <w:jc w:val="center"/>
              <w:rPr>
                <w:rFonts w:ascii="Times New Roman" w:hAnsi="Times New Roman"/>
                <w:color w:val="000000"/>
                <w:kern w:val="0"/>
                <w:szCs w:val="21"/>
              </w:rPr>
            </w:pPr>
            <w:r w:rsidRPr="003A178B">
              <w:rPr>
                <w:rFonts w:ascii="Times New Roman" w:hAnsi="Times New Roman"/>
                <w:color w:val="000000"/>
                <w:kern w:val="0"/>
                <w:szCs w:val="21"/>
              </w:rPr>
              <w:t>24</w:t>
            </w: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党政干部参加生态文明培训比例</w:t>
            </w:r>
          </w:p>
        </w:tc>
        <w:tc>
          <w:tcPr>
            <w:tcW w:w="1235" w:type="dxa"/>
            <w:shd w:val="clear" w:color="auto" w:fill="auto"/>
            <w:vAlign w:val="center"/>
            <w:hideMark/>
          </w:tcPr>
          <w:p w:rsidR="003A178B" w:rsidRPr="003A178B" w:rsidRDefault="003A178B" w:rsidP="0093580F">
            <w:pPr>
              <w:widowControl/>
              <w:jc w:val="center"/>
              <w:rPr>
                <w:rFonts w:ascii="Times New Roman" w:hAnsi="Times New Roman"/>
                <w:color w:val="000000"/>
                <w:kern w:val="0"/>
                <w:szCs w:val="21"/>
              </w:rPr>
            </w:pPr>
            <w:r w:rsidRPr="003A178B">
              <w:rPr>
                <w:rFonts w:ascii="Times New Roman" w:hAnsi="Times New Roman"/>
                <w:color w:val="000000"/>
                <w:kern w:val="0"/>
                <w:szCs w:val="21"/>
              </w:rPr>
              <w:t>%</w:t>
            </w:r>
          </w:p>
        </w:tc>
        <w:tc>
          <w:tcPr>
            <w:tcW w:w="1257" w:type="dxa"/>
            <w:shd w:val="clear" w:color="auto" w:fill="auto"/>
            <w:vAlign w:val="center"/>
            <w:hideMark/>
          </w:tcPr>
          <w:p w:rsidR="003A178B" w:rsidRPr="003A178B" w:rsidRDefault="003A178B" w:rsidP="0093580F">
            <w:pPr>
              <w:widowControl/>
              <w:jc w:val="center"/>
              <w:rPr>
                <w:rFonts w:ascii="Times New Roman" w:hAnsi="Times New Roman"/>
                <w:color w:val="000000"/>
                <w:kern w:val="0"/>
                <w:szCs w:val="21"/>
              </w:rPr>
            </w:pPr>
            <w:r w:rsidRPr="003A178B">
              <w:rPr>
                <w:rFonts w:ascii="Times New Roman" w:hAnsi="Times New Roman"/>
                <w:color w:val="000000"/>
                <w:kern w:val="0"/>
                <w:szCs w:val="21"/>
              </w:rPr>
              <w:t>100</w:t>
            </w:r>
          </w:p>
        </w:tc>
        <w:tc>
          <w:tcPr>
            <w:tcW w:w="1419"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参考性指标</w:t>
            </w: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shd w:val="clear" w:color="auto" w:fill="auto"/>
            <w:vAlign w:val="center"/>
            <w:hideMark/>
          </w:tcPr>
          <w:p w:rsidR="003A178B" w:rsidRPr="003A178B" w:rsidRDefault="003A178B" w:rsidP="004E0759">
            <w:pPr>
              <w:widowControl/>
              <w:jc w:val="center"/>
              <w:rPr>
                <w:rFonts w:ascii="Times New Roman" w:hAnsi="Times New Roman"/>
                <w:color w:val="000000"/>
                <w:kern w:val="0"/>
                <w:szCs w:val="21"/>
              </w:rPr>
            </w:pPr>
            <w:r w:rsidRPr="003A178B">
              <w:rPr>
                <w:rFonts w:ascii="Times New Roman" w:hAnsi="Times New Roman"/>
                <w:color w:val="000000"/>
                <w:kern w:val="0"/>
                <w:szCs w:val="21"/>
              </w:rPr>
              <w:t>25</w:t>
            </w: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生态文明知识普及率</w:t>
            </w:r>
          </w:p>
        </w:tc>
        <w:tc>
          <w:tcPr>
            <w:tcW w:w="1235" w:type="dxa"/>
            <w:shd w:val="clear" w:color="auto" w:fill="auto"/>
            <w:vAlign w:val="center"/>
            <w:hideMark/>
          </w:tcPr>
          <w:p w:rsidR="003A178B" w:rsidRPr="003A178B" w:rsidRDefault="003A178B" w:rsidP="0093580F">
            <w:pPr>
              <w:widowControl/>
              <w:jc w:val="center"/>
              <w:rPr>
                <w:rFonts w:ascii="Times New Roman" w:hAnsi="Times New Roman"/>
                <w:color w:val="000000"/>
                <w:kern w:val="0"/>
                <w:szCs w:val="21"/>
              </w:rPr>
            </w:pPr>
            <w:r w:rsidRPr="003A178B">
              <w:rPr>
                <w:rFonts w:ascii="Times New Roman" w:hAnsi="Times New Roman"/>
                <w:color w:val="000000"/>
                <w:kern w:val="0"/>
                <w:szCs w:val="21"/>
              </w:rPr>
              <w:t>%</w:t>
            </w: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95</w:t>
            </w:r>
          </w:p>
        </w:tc>
        <w:tc>
          <w:tcPr>
            <w:tcW w:w="1419"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参考性指标</w:t>
            </w:r>
          </w:p>
        </w:tc>
      </w:tr>
      <w:tr w:rsidR="0093580F" w:rsidRPr="003A178B" w:rsidTr="0093580F">
        <w:trPr>
          <w:trHeight w:val="20"/>
        </w:trPr>
        <w:tc>
          <w:tcPr>
            <w:tcW w:w="1234" w:type="dxa"/>
            <w:vMerge w:val="restart"/>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生态文化</w:t>
            </w:r>
          </w:p>
        </w:tc>
        <w:tc>
          <w:tcPr>
            <w:tcW w:w="601" w:type="dxa"/>
            <w:shd w:val="clear" w:color="auto" w:fill="auto"/>
            <w:vAlign w:val="center"/>
            <w:hideMark/>
          </w:tcPr>
          <w:p w:rsidR="003A178B" w:rsidRPr="003A178B" w:rsidRDefault="003A178B" w:rsidP="004E0759">
            <w:pPr>
              <w:widowControl/>
              <w:jc w:val="center"/>
              <w:rPr>
                <w:rFonts w:ascii="Times New Roman" w:hAnsi="Times New Roman"/>
                <w:color w:val="000000"/>
                <w:kern w:val="0"/>
                <w:szCs w:val="21"/>
              </w:rPr>
            </w:pPr>
            <w:r w:rsidRPr="003A178B">
              <w:rPr>
                <w:rFonts w:ascii="Times New Roman" w:hAnsi="Times New Roman"/>
                <w:color w:val="000000"/>
                <w:kern w:val="0"/>
                <w:szCs w:val="21"/>
              </w:rPr>
              <w:t>26</w:t>
            </w: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生态环境教育课时比例</w:t>
            </w:r>
          </w:p>
        </w:tc>
        <w:tc>
          <w:tcPr>
            <w:tcW w:w="1235" w:type="dxa"/>
            <w:shd w:val="clear" w:color="auto" w:fill="auto"/>
            <w:vAlign w:val="center"/>
            <w:hideMark/>
          </w:tcPr>
          <w:p w:rsidR="003A178B" w:rsidRPr="003A178B" w:rsidRDefault="003A178B" w:rsidP="0093580F">
            <w:pPr>
              <w:widowControl/>
              <w:jc w:val="center"/>
              <w:rPr>
                <w:rFonts w:ascii="Times New Roman" w:hAnsi="Times New Roman"/>
                <w:color w:val="000000"/>
                <w:kern w:val="0"/>
                <w:szCs w:val="21"/>
              </w:rPr>
            </w:pPr>
            <w:r w:rsidRPr="003A178B">
              <w:rPr>
                <w:rFonts w:ascii="Times New Roman" w:hAnsi="Times New Roman"/>
                <w:color w:val="000000"/>
                <w:kern w:val="0"/>
                <w:szCs w:val="21"/>
              </w:rPr>
              <w:t>%</w:t>
            </w: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10</w:t>
            </w:r>
          </w:p>
        </w:tc>
        <w:tc>
          <w:tcPr>
            <w:tcW w:w="1419"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参考性指标</w:t>
            </w: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shd w:val="clear" w:color="auto" w:fill="auto"/>
            <w:vAlign w:val="center"/>
            <w:hideMark/>
          </w:tcPr>
          <w:p w:rsidR="003A178B" w:rsidRPr="003A178B" w:rsidRDefault="003A178B" w:rsidP="004E0759">
            <w:pPr>
              <w:widowControl/>
              <w:jc w:val="center"/>
              <w:rPr>
                <w:rFonts w:ascii="Times New Roman" w:hAnsi="Times New Roman"/>
                <w:color w:val="000000"/>
                <w:kern w:val="0"/>
                <w:szCs w:val="21"/>
              </w:rPr>
            </w:pPr>
            <w:r w:rsidRPr="003A178B">
              <w:rPr>
                <w:rFonts w:ascii="Times New Roman" w:hAnsi="Times New Roman"/>
                <w:color w:val="000000"/>
                <w:kern w:val="0"/>
                <w:szCs w:val="21"/>
              </w:rPr>
              <w:t>27</w:t>
            </w: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规模以上企业开展环保公益活动支出占公益活动总支出的比例</w:t>
            </w:r>
          </w:p>
        </w:tc>
        <w:tc>
          <w:tcPr>
            <w:tcW w:w="1235" w:type="dxa"/>
            <w:shd w:val="clear" w:color="auto" w:fill="auto"/>
            <w:vAlign w:val="center"/>
            <w:hideMark/>
          </w:tcPr>
          <w:p w:rsidR="003A178B" w:rsidRPr="003A178B" w:rsidRDefault="003A178B" w:rsidP="0093580F">
            <w:pPr>
              <w:widowControl/>
              <w:jc w:val="center"/>
              <w:rPr>
                <w:rFonts w:ascii="Times New Roman" w:hAnsi="Times New Roman"/>
                <w:color w:val="000000"/>
                <w:kern w:val="0"/>
                <w:szCs w:val="21"/>
              </w:rPr>
            </w:pPr>
            <w:r w:rsidRPr="003A178B">
              <w:rPr>
                <w:rFonts w:ascii="Times New Roman" w:hAnsi="Times New Roman"/>
                <w:color w:val="000000"/>
                <w:kern w:val="0"/>
                <w:szCs w:val="21"/>
              </w:rPr>
              <w:t>%</w:t>
            </w: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7.5</w:t>
            </w:r>
          </w:p>
        </w:tc>
        <w:tc>
          <w:tcPr>
            <w:tcW w:w="1419"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参考性指标</w:t>
            </w: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restart"/>
            <w:shd w:val="clear" w:color="auto" w:fill="auto"/>
            <w:vAlign w:val="center"/>
            <w:hideMark/>
          </w:tcPr>
          <w:p w:rsidR="003A178B" w:rsidRPr="003A178B" w:rsidRDefault="003A178B" w:rsidP="004E0759">
            <w:pPr>
              <w:widowControl/>
              <w:jc w:val="center"/>
              <w:rPr>
                <w:rFonts w:ascii="Times New Roman" w:hAnsi="Times New Roman"/>
                <w:color w:val="000000"/>
                <w:kern w:val="0"/>
                <w:szCs w:val="21"/>
              </w:rPr>
            </w:pPr>
            <w:r w:rsidRPr="003A178B">
              <w:rPr>
                <w:rFonts w:ascii="Times New Roman" w:hAnsi="Times New Roman"/>
                <w:color w:val="000000"/>
                <w:kern w:val="0"/>
                <w:szCs w:val="21"/>
              </w:rPr>
              <w:t>28</w:t>
            </w: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公众节能、节水、公共交通出行的比例</w:t>
            </w:r>
          </w:p>
        </w:tc>
        <w:tc>
          <w:tcPr>
            <w:tcW w:w="1235" w:type="dxa"/>
            <w:vMerge w:val="restart"/>
            <w:shd w:val="clear" w:color="auto" w:fill="auto"/>
            <w:vAlign w:val="center"/>
            <w:hideMark/>
          </w:tcPr>
          <w:p w:rsidR="003A178B" w:rsidRPr="003A178B" w:rsidRDefault="003A178B" w:rsidP="0093580F">
            <w:pPr>
              <w:widowControl/>
              <w:jc w:val="center"/>
              <w:rPr>
                <w:rFonts w:ascii="Times New Roman" w:hAnsi="Times New Roman"/>
                <w:color w:val="000000"/>
                <w:kern w:val="0"/>
                <w:szCs w:val="21"/>
              </w:rPr>
            </w:pPr>
            <w:r w:rsidRPr="003A178B">
              <w:rPr>
                <w:rFonts w:ascii="Times New Roman" w:hAnsi="Times New Roman"/>
                <w:color w:val="000000"/>
                <w:kern w:val="0"/>
                <w:szCs w:val="21"/>
              </w:rPr>
              <w:t>%</w:t>
            </w:r>
          </w:p>
        </w:tc>
        <w:tc>
          <w:tcPr>
            <w:tcW w:w="1257" w:type="dxa"/>
            <w:shd w:val="clear" w:color="auto" w:fill="auto"/>
            <w:noWrap/>
            <w:vAlign w:val="center"/>
            <w:hideMark/>
          </w:tcPr>
          <w:p w:rsidR="003A178B" w:rsidRPr="003A178B" w:rsidRDefault="003A178B" w:rsidP="0093580F">
            <w:pPr>
              <w:widowControl/>
              <w:jc w:val="left"/>
              <w:rPr>
                <w:rFonts w:ascii="宋体" w:hAnsi="宋体" w:cs="宋体"/>
                <w:color w:val="000000"/>
                <w:kern w:val="0"/>
                <w:sz w:val="22"/>
              </w:rPr>
            </w:pPr>
          </w:p>
        </w:tc>
        <w:tc>
          <w:tcPr>
            <w:tcW w:w="1419" w:type="dxa"/>
            <w:vMerge w:val="restart"/>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参考性指标</w:t>
            </w: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ign w:val="center"/>
            <w:hideMark/>
          </w:tcPr>
          <w:p w:rsidR="003A178B" w:rsidRPr="003A178B" w:rsidRDefault="003A178B" w:rsidP="004E0759">
            <w:pPr>
              <w:widowControl/>
              <w:jc w:val="center"/>
              <w:rPr>
                <w:rFonts w:ascii="Times New Roman" w:hAnsi="Times New Roman"/>
                <w:color w:val="000000"/>
                <w:kern w:val="0"/>
                <w:szCs w:val="21"/>
              </w:rPr>
            </w:pP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节能电器普及率</w:t>
            </w:r>
          </w:p>
        </w:tc>
        <w:tc>
          <w:tcPr>
            <w:tcW w:w="1235" w:type="dxa"/>
            <w:vMerge/>
            <w:vAlign w:val="center"/>
            <w:hideMark/>
          </w:tcPr>
          <w:p w:rsidR="003A178B" w:rsidRPr="003A178B" w:rsidRDefault="003A178B" w:rsidP="0093580F">
            <w:pPr>
              <w:widowControl/>
              <w:jc w:val="left"/>
              <w:rPr>
                <w:rFonts w:ascii="Times New Roman" w:hAnsi="Times New Roman"/>
                <w:color w:val="000000"/>
                <w:kern w:val="0"/>
                <w:szCs w:val="21"/>
              </w:rPr>
            </w:pP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95</w:t>
            </w:r>
          </w:p>
        </w:tc>
        <w:tc>
          <w:tcPr>
            <w:tcW w:w="1419" w:type="dxa"/>
            <w:vMerge/>
            <w:vAlign w:val="center"/>
            <w:hideMark/>
          </w:tcPr>
          <w:p w:rsidR="003A178B" w:rsidRPr="003A178B" w:rsidRDefault="003A178B" w:rsidP="0093580F">
            <w:pPr>
              <w:widowControl/>
              <w:jc w:val="left"/>
              <w:rPr>
                <w:rFonts w:ascii="宋体" w:hAnsi="宋体" w:cs="宋体"/>
                <w:color w:val="000000"/>
                <w:kern w:val="0"/>
                <w:szCs w:val="21"/>
              </w:rPr>
            </w:pP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ign w:val="center"/>
            <w:hideMark/>
          </w:tcPr>
          <w:p w:rsidR="003A178B" w:rsidRPr="003A178B" w:rsidRDefault="003A178B" w:rsidP="004E0759">
            <w:pPr>
              <w:widowControl/>
              <w:jc w:val="center"/>
              <w:rPr>
                <w:rFonts w:ascii="Times New Roman" w:hAnsi="Times New Roman"/>
                <w:color w:val="000000"/>
                <w:kern w:val="0"/>
                <w:szCs w:val="21"/>
              </w:rPr>
            </w:pP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节水器具普及率</w:t>
            </w:r>
          </w:p>
        </w:tc>
        <w:tc>
          <w:tcPr>
            <w:tcW w:w="1235" w:type="dxa"/>
            <w:vMerge/>
            <w:vAlign w:val="center"/>
            <w:hideMark/>
          </w:tcPr>
          <w:p w:rsidR="003A178B" w:rsidRPr="003A178B" w:rsidRDefault="003A178B" w:rsidP="0093580F">
            <w:pPr>
              <w:widowControl/>
              <w:jc w:val="left"/>
              <w:rPr>
                <w:rFonts w:ascii="Times New Roman" w:hAnsi="Times New Roman"/>
                <w:color w:val="000000"/>
                <w:kern w:val="0"/>
                <w:szCs w:val="21"/>
              </w:rPr>
            </w:pP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95</w:t>
            </w:r>
          </w:p>
        </w:tc>
        <w:tc>
          <w:tcPr>
            <w:tcW w:w="1419" w:type="dxa"/>
            <w:vMerge/>
            <w:vAlign w:val="center"/>
            <w:hideMark/>
          </w:tcPr>
          <w:p w:rsidR="003A178B" w:rsidRPr="003A178B" w:rsidRDefault="003A178B" w:rsidP="0093580F">
            <w:pPr>
              <w:widowControl/>
              <w:jc w:val="left"/>
              <w:rPr>
                <w:rFonts w:ascii="宋体" w:hAnsi="宋体" w:cs="宋体"/>
                <w:color w:val="000000"/>
                <w:kern w:val="0"/>
                <w:szCs w:val="21"/>
              </w:rPr>
            </w:pP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vMerge/>
            <w:vAlign w:val="center"/>
            <w:hideMark/>
          </w:tcPr>
          <w:p w:rsidR="003A178B" w:rsidRPr="003A178B" w:rsidRDefault="003A178B" w:rsidP="004E0759">
            <w:pPr>
              <w:widowControl/>
              <w:jc w:val="center"/>
              <w:rPr>
                <w:rFonts w:ascii="Times New Roman" w:hAnsi="Times New Roman"/>
                <w:color w:val="000000"/>
                <w:kern w:val="0"/>
                <w:szCs w:val="21"/>
              </w:rPr>
            </w:pP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公共交通出行比例</w:t>
            </w:r>
          </w:p>
        </w:tc>
        <w:tc>
          <w:tcPr>
            <w:tcW w:w="1235" w:type="dxa"/>
            <w:vMerge/>
            <w:vAlign w:val="center"/>
            <w:hideMark/>
          </w:tcPr>
          <w:p w:rsidR="003A178B" w:rsidRPr="003A178B" w:rsidRDefault="003A178B" w:rsidP="0093580F">
            <w:pPr>
              <w:widowControl/>
              <w:jc w:val="left"/>
              <w:rPr>
                <w:rFonts w:ascii="Times New Roman" w:hAnsi="Times New Roman"/>
                <w:color w:val="000000"/>
                <w:kern w:val="0"/>
                <w:szCs w:val="21"/>
              </w:rPr>
            </w:pP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w:t>
            </w:r>
            <w:r w:rsidRPr="003A178B">
              <w:rPr>
                <w:rFonts w:ascii="Times New Roman" w:hAnsi="Times New Roman"/>
                <w:color w:val="000000"/>
                <w:kern w:val="0"/>
                <w:szCs w:val="21"/>
              </w:rPr>
              <w:t>70</w:t>
            </w:r>
          </w:p>
        </w:tc>
        <w:tc>
          <w:tcPr>
            <w:tcW w:w="1419" w:type="dxa"/>
            <w:vMerge/>
            <w:vAlign w:val="center"/>
            <w:hideMark/>
          </w:tcPr>
          <w:p w:rsidR="003A178B" w:rsidRPr="003A178B" w:rsidRDefault="003A178B" w:rsidP="0093580F">
            <w:pPr>
              <w:widowControl/>
              <w:jc w:val="left"/>
              <w:rPr>
                <w:rFonts w:ascii="宋体" w:hAnsi="宋体" w:cs="宋体"/>
                <w:color w:val="000000"/>
                <w:kern w:val="0"/>
                <w:szCs w:val="21"/>
              </w:rPr>
            </w:pPr>
          </w:p>
        </w:tc>
      </w:tr>
      <w:tr w:rsidR="0093580F" w:rsidRPr="003A178B" w:rsidTr="0093580F">
        <w:trPr>
          <w:trHeight w:val="20"/>
        </w:trPr>
        <w:tc>
          <w:tcPr>
            <w:tcW w:w="1234" w:type="dxa"/>
            <w:vMerge/>
            <w:vAlign w:val="center"/>
            <w:hideMark/>
          </w:tcPr>
          <w:p w:rsidR="003A178B" w:rsidRPr="003A178B" w:rsidRDefault="003A178B" w:rsidP="0093580F">
            <w:pPr>
              <w:widowControl/>
              <w:jc w:val="left"/>
              <w:rPr>
                <w:rFonts w:ascii="宋体" w:hAnsi="宋体" w:cs="宋体"/>
                <w:color w:val="000000"/>
                <w:kern w:val="0"/>
                <w:szCs w:val="21"/>
              </w:rPr>
            </w:pPr>
          </w:p>
        </w:tc>
        <w:tc>
          <w:tcPr>
            <w:tcW w:w="601" w:type="dxa"/>
            <w:shd w:val="clear" w:color="auto" w:fill="auto"/>
            <w:vAlign w:val="center"/>
            <w:hideMark/>
          </w:tcPr>
          <w:p w:rsidR="003A178B" w:rsidRPr="003A178B" w:rsidRDefault="003A178B" w:rsidP="004E0759">
            <w:pPr>
              <w:widowControl/>
              <w:jc w:val="center"/>
              <w:rPr>
                <w:rFonts w:ascii="Times New Roman" w:hAnsi="Times New Roman"/>
                <w:color w:val="000000"/>
                <w:kern w:val="0"/>
                <w:szCs w:val="21"/>
              </w:rPr>
            </w:pPr>
            <w:r w:rsidRPr="003A178B">
              <w:rPr>
                <w:rFonts w:ascii="Times New Roman" w:hAnsi="Times New Roman"/>
                <w:color w:val="000000"/>
                <w:kern w:val="0"/>
                <w:szCs w:val="21"/>
              </w:rPr>
              <w:t>29</w:t>
            </w:r>
          </w:p>
        </w:tc>
        <w:tc>
          <w:tcPr>
            <w:tcW w:w="2561" w:type="dxa"/>
            <w:shd w:val="clear" w:color="auto" w:fill="auto"/>
            <w:vAlign w:val="center"/>
            <w:hideMark/>
          </w:tcPr>
          <w:p w:rsidR="003A178B" w:rsidRPr="003A178B" w:rsidRDefault="003A178B" w:rsidP="004E0759">
            <w:pPr>
              <w:widowControl/>
              <w:jc w:val="center"/>
              <w:rPr>
                <w:rFonts w:ascii="宋体" w:hAnsi="宋体" w:cs="宋体"/>
                <w:color w:val="000000"/>
                <w:kern w:val="0"/>
                <w:szCs w:val="21"/>
              </w:rPr>
            </w:pPr>
            <w:r w:rsidRPr="003A178B">
              <w:rPr>
                <w:rFonts w:ascii="宋体" w:hAnsi="宋体" w:cs="宋体" w:hint="eastAsia"/>
                <w:color w:val="000000"/>
                <w:kern w:val="0"/>
                <w:szCs w:val="21"/>
              </w:rPr>
              <w:t>特色指标</w:t>
            </w:r>
          </w:p>
        </w:tc>
        <w:tc>
          <w:tcPr>
            <w:tcW w:w="1235"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自定</w:t>
            </w:r>
          </w:p>
        </w:tc>
        <w:tc>
          <w:tcPr>
            <w:tcW w:w="1257" w:type="dxa"/>
            <w:shd w:val="clear" w:color="auto" w:fill="auto"/>
            <w:vAlign w:val="center"/>
            <w:hideMark/>
          </w:tcPr>
          <w:p w:rsidR="003A178B" w:rsidRPr="003A178B" w:rsidRDefault="003A178B" w:rsidP="0093580F">
            <w:pPr>
              <w:widowControl/>
              <w:jc w:val="center"/>
              <w:rPr>
                <w:rFonts w:ascii="宋体" w:hAnsi="宋体" w:cs="宋体"/>
                <w:color w:val="000000"/>
                <w:kern w:val="0"/>
                <w:szCs w:val="21"/>
              </w:rPr>
            </w:pPr>
            <w:r w:rsidRPr="003A178B">
              <w:rPr>
                <w:rFonts w:ascii="宋体" w:hAnsi="宋体" w:cs="宋体" w:hint="eastAsia"/>
                <w:color w:val="000000"/>
                <w:kern w:val="0"/>
                <w:szCs w:val="21"/>
              </w:rPr>
              <w:t>参考性指标</w:t>
            </w:r>
          </w:p>
        </w:tc>
        <w:tc>
          <w:tcPr>
            <w:tcW w:w="1419" w:type="dxa"/>
            <w:shd w:val="clear" w:color="auto" w:fill="auto"/>
            <w:vAlign w:val="center"/>
            <w:hideMark/>
          </w:tcPr>
          <w:p w:rsidR="003A178B" w:rsidRPr="003A178B" w:rsidRDefault="003A178B" w:rsidP="0093580F">
            <w:pPr>
              <w:widowControl/>
              <w:jc w:val="left"/>
              <w:rPr>
                <w:rFonts w:cs="Calibri"/>
                <w:color w:val="000000"/>
                <w:kern w:val="0"/>
                <w:sz w:val="20"/>
                <w:szCs w:val="20"/>
              </w:rPr>
            </w:pPr>
            <w:r w:rsidRPr="003A178B">
              <w:rPr>
                <w:rFonts w:cs="Calibri"/>
                <w:color w:val="000000"/>
                <w:kern w:val="0"/>
                <w:sz w:val="20"/>
                <w:szCs w:val="20"/>
              </w:rPr>
              <w:t xml:space="preserve">　</w:t>
            </w:r>
          </w:p>
        </w:tc>
      </w:tr>
    </w:tbl>
    <w:p w:rsidR="00B27914" w:rsidRDefault="00976394" w:rsidP="00B27914">
      <w:pPr>
        <w:widowControl/>
        <w:spacing w:line="300" w:lineRule="auto"/>
        <w:jc w:val="left"/>
        <w:rPr>
          <w:rFonts w:ascii="Times New Roman" w:hAnsi="Times New Roman" w:cs="宋体" w:hint="eastAsia"/>
          <w:bCs/>
          <w:kern w:val="0"/>
          <w:szCs w:val="27"/>
        </w:rPr>
      </w:pPr>
      <w:r w:rsidRPr="009E2175">
        <w:rPr>
          <w:rFonts w:ascii="Times New Roman" w:hAnsi="Times New Roman" w:cs="宋体" w:hint="eastAsia"/>
          <w:bCs/>
          <w:kern w:val="0"/>
          <w:szCs w:val="27"/>
        </w:rPr>
        <w:t xml:space="preserve">　　注：</w:t>
      </w:r>
      <w:r w:rsidRPr="009E2175">
        <w:rPr>
          <w:rFonts w:ascii="Times New Roman" w:hAnsi="Times New Roman" w:cs="宋体" w:hint="eastAsia"/>
          <w:bCs/>
          <w:kern w:val="0"/>
          <w:szCs w:val="27"/>
        </w:rPr>
        <w:t>*</w:t>
      </w:r>
      <w:r w:rsidRPr="009E2175">
        <w:rPr>
          <w:rFonts w:ascii="Times New Roman" w:hAnsi="Times New Roman" w:cs="宋体" w:hint="eastAsia"/>
          <w:bCs/>
          <w:kern w:val="0"/>
          <w:szCs w:val="27"/>
        </w:rPr>
        <w:t>主要污染物排放的种类随国家相关政策实时调整。</w:t>
      </w:r>
    </w:p>
    <w:p w:rsidR="00976394" w:rsidRPr="009E2175" w:rsidRDefault="00976394" w:rsidP="00B27914">
      <w:pPr>
        <w:widowControl/>
        <w:spacing w:line="300" w:lineRule="auto"/>
        <w:jc w:val="left"/>
        <w:rPr>
          <w:rFonts w:ascii="Times New Roman" w:hAnsi="Times New Roman" w:cs="宋体"/>
          <w:bCs/>
          <w:kern w:val="0"/>
          <w:szCs w:val="27"/>
        </w:rPr>
      </w:pPr>
      <w:r w:rsidRPr="009E2175">
        <w:rPr>
          <w:rFonts w:ascii="Times New Roman" w:hAnsi="Times New Roman" w:cs="宋体" w:hint="eastAsia"/>
          <w:bCs/>
          <w:kern w:val="0"/>
          <w:szCs w:val="27"/>
        </w:rPr>
        <w:t xml:space="preserve">　　</w:t>
      </w:r>
      <w:r w:rsidRPr="009E2175">
        <w:rPr>
          <w:rFonts w:ascii="Times New Roman" w:hAnsi="Times New Roman" w:cs="宋体" w:hint="eastAsia"/>
          <w:bCs/>
          <w:kern w:val="0"/>
          <w:szCs w:val="27"/>
        </w:rPr>
        <w:t>*</w:t>
      </w:r>
      <w:r w:rsidRPr="009E2175">
        <w:rPr>
          <w:rFonts w:ascii="Times New Roman" w:hAnsi="Times New Roman" w:cs="宋体" w:hint="eastAsia"/>
          <w:bCs/>
          <w:kern w:val="0"/>
          <w:szCs w:val="27"/>
        </w:rPr>
        <w:t>资源产出率、单位工业用地产值、再生资源循环利用率、碳排放强度、单位</w:t>
      </w:r>
      <w:r w:rsidRPr="009E2175">
        <w:rPr>
          <w:rFonts w:ascii="Times New Roman" w:hAnsi="Times New Roman" w:cs="宋体" w:hint="eastAsia"/>
          <w:bCs/>
          <w:kern w:val="0"/>
          <w:szCs w:val="27"/>
        </w:rPr>
        <w:t>GDP</w:t>
      </w:r>
      <w:r w:rsidRPr="009E2175">
        <w:rPr>
          <w:rFonts w:ascii="Times New Roman" w:hAnsi="Times New Roman" w:cs="宋体" w:hint="eastAsia"/>
          <w:bCs/>
          <w:kern w:val="0"/>
          <w:szCs w:val="27"/>
        </w:rPr>
        <w:t>能耗等指标不适用于禁止开发区。</w:t>
      </w:r>
    </w:p>
    <w:p w:rsidR="00976394" w:rsidRPr="00B27914" w:rsidRDefault="00976394" w:rsidP="009E2175">
      <w:pPr>
        <w:widowControl/>
        <w:spacing w:line="300" w:lineRule="auto"/>
        <w:rPr>
          <w:rFonts w:ascii="Times New Roman" w:hAnsi="Times New Roman" w:cs="宋体"/>
          <w:b/>
          <w:bCs/>
          <w:kern w:val="0"/>
          <w:szCs w:val="27"/>
        </w:rPr>
      </w:pPr>
      <w:r w:rsidRPr="00B27914">
        <w:rPr>
          <w:rFonts w:ascii="Times New Roman" w:hAnsi="Times New Roman" w:cs="宋体" w:hint="eastAsia"/>
          <w:b/>
          <w:bCs/>
          <w:kern w:val="0"/>
          <w:szCs w:val="24"/>
        </w:rPr>
        <w:t>二、生态文明试点示范市（含地级行政区）建设指标（一）基本条件</w:t>
      </w:r>
    </w:p>
    <w:p w:rsidR="00B27914" w:rsidRDefault="00976394" w:rsidP="00B27914">
      <w:pPr>
        <w:widowControl/>
        <w:spacing w:line="300" w:lineRule="auto"/>
        <w:ind w:firstLine="420"/>
        <w:rPr>
          <w:rFonts w:ascii="Times New Roman" w:hAnsi="Times New Roman" w:cs="宋体" w:hint="eastAsia"/>
          <w:bCs/>
          <w:kern w:val="0"/>
          <w:szCs w:val="24"/>
        </w:rPr>
      </w:pPr>
      <w:r w:rsidRPr="009E2175">
        <w:rPr>
          <w:rFonts w:ascii="Times New Roman" w:hAnsi="Times New Roman" w:cs="宋体" w:hint="eastAsia"/>
          <w:bCs/>
          <w:kern w:val="0"/>
          <w:szCs w:val="24"/>
        </w:rPr>
        <w:t>1.</w:t>
      </w:r>
      <w:r w:rsidR="00B27914">
        <w:rPr>
          <w:rFonts w:ascii="Times New Roman" w:hAnsi="Times New Roman" w:cs="宋体" w:hint="eastAsia"/>
          <w:bCs/>
          <w:kern w:val="0"/>
          <w:szCs w:val="24"/>
        </w:rPr>
        <w:t xml:space="preserve"> </w:t>
      </w:r>
      <w:r w:rsidRPr="009E2175">
        <w:rPr>
          <w:rFonts w:ascii="Times New Roman" w:hAnsi="Times New Roman" w:cs="宋体" w:hint="eastAsia"/>
          <w:bCs/>
          <w:kern w:val="0"/>
          <w:szCs w:val="24"/>
        </w:rPr>
        <w:t>建立生态文明建设党委、政府领导工作机制，研究制定生态文明建设规划，通过人大审议并颁布实施</w:t>
      </w:r>
      <w:r w:rsidRPr="009E2175">
        <w:rPr>
          <w:rFonts w:ascii="Times New Roman" w:hAnsi="Times New Roman" w:cs="宋体" w:hint="eastAsia"/>
          <w:bCs/>
          <w:kern w:val="0"/>
          <w:szCs w:val="24"/>
        </w:rPr>
        <w:t>4</w:t>
      </w:r>
      <w:r w:rsidRPr="009E2175">
        <w:rPr>
          <w:rFonts w:ascii="Times New Roman" w:hAnsi="Times New Roman" w:cs="宋体" w:hint="eastAsia"/>
          <w:bCs/>
          <w:kern w:val="0"/>
          <w:szCs w:val="24"/>
        </w:rPr>
        <w:t>年以上；建立实施基于主体功能区区划和生态功能区划，符合当地实际的生态补偿制度；国家和上级政府颁布的有关建设生态文明，加强生态环境保护，建设资源节约型、环境友好型社会等相关法律法规、政策制度得到有效贯彻落实。实施系列区域性行</w:t>
      </w:r>
      <w:r w:rsidRPr="009E2175">
        <w:rPr>
          <w:rFonts w:ascii="Times New Roman" w:hAnsi="Times New Roman" w:cs="宋体" w:hint="eastAsia"/>
          <w:bCs/>
          <w:kern w:val="0"/>
          <w:szCs w:val="24"/>
        </w:rPr>
        <w:lastRenderedPageBreak/>
        <w:t>业生态文明管理制度和全社会共同遵循的生态文明行为规范，生态文明良好社会氛围基本形成。</w:t>
      </w:r>
    </w:p>
    <w:p w:rsidR="007A2DFE" w:rsidRDefault="00976394" w:rsidP="00B27914">
      <w:pPr>
        <w:widowControl/>
        <w:spacing w:line="300" w:lineRule="auto"/>
        <w:ind w:firstLine="420"/>
        <w:rPr>
          <w:rFonts w:ascii="Times New Roman" w:hAnsi="Times New Roman" w:cs="宋体" w:hint="eastAsia"/>
          <w:bCs/>
          <w:kern w:val="0"/>
          <w:szCs w:val="24"/>
        </w:rPr>
      </w:pPr>
      <w:r w:rsidRPr="009E2175">
        <w:rPr>
          <w:rFonts w:ascii="Times New Roman" w:hAnsi="Times New Roman" w:cs="宋体" w:hint="eastAsia"/>
          <w:bCs/>
          <w:kern w:val="0"/>
          <w:szCs w:val="24"/>
        </w:rPr>
        <w:t>2.</w:t>
      </w:r>
      <w:r w:rsidR="004E0759">
        <w:rPr>
          <w:rFonts w:ascii="Times New Roman" w:hAnsi="Times New Roman" w:cs="宋体" w:hint="eastAsia"/>
          <w:bCs/>
          <w:kern w:val="0"/>
          <w:szCs w:val="24"/>
        </w:rPr>
        <w:t xml:space="preserve"> </w:t>
      </w:r>
      <w:r w:rsidRPr="009E2175">
        <w:rPr>
          <w:rFonts w:ascii="Times New Roman" w:hAnsi="Times New Roman" w:cs="宋体" w:hint="eastAsia"/>
          <w:bCs/>
          <w:kern w:val="0"/>
          <w:szCs w:val="24"/>
        </w:rPr>
        <w:t>达到国家</w:t>
      </w:r>
      <w:proofErr w:type="gramStart"/>
      <w:r w:rsidRPr="009E2175">
        <w:rPr>
          <w:rFonts w:ascii="Times New Roman" w:hAnsi="Times New Roman" w:cs="宋体" w:hint="eastAsia"/>
          <w:bCs/>
          <w:kern w:val="0"/>
          <w:szCs w:val="24"/>
        </w:rPr>
        <w:t>生态市</w:t>
      </w:r>
      <w:proofErr w:type="gramEnd"/>
      <w:r w:rsidRPr="009E2175">
        <w:rPr>
          <w:rFonts w:ascii="Times New Roman" w:hAnsi="Times New Roman" w:cs="宋体" w:hint="eastAsia"/>
          <w:bCs/>
          <w:kern w:val="0"/>
          <w:szCs w:val="24"/>
        </w:rPr>
        <w:t>建设标准并通过考核验收。所辖县（县级市、区）全部获得国家生态文明建设试点示范区称号。辖区内国家级工业园区建成国家生态工业示范园区；</w:t>
      </w:r>
      <w:r w:rsidRPr="009E2175">
        <w:rPr>
          <w:rFonts w:ascii="Times New Roman" w:hAnsi="Times New Roman" w:cs="宋体" w:hint="eastAsia"/>
          <w:bCs/>
          <w:kern w:val="0"/>
          <w:szCs w:val="24"/>
        </w:rPr>
        <w:t>45%</w:t>
      </w:r>
      <w:r w:rsidRPr="009E2175">
        <w:rPr>
          <w:rFonts w:ascii="Times New Roman" w:hAnsi="Times New Roman" w:cs="宋体" w:hint="eastAsia"/>
          <w:bCs/>
          <w:kern w:val="0"/>
          <w:szCs w:val="24"/>
        </w:rPr>
        <w:t>以上的国家级风景名胜区、国家级森林公园建成国家生态旅游示范区。设市城市建成国家环保模范城市。</w:t>
      </w:r>
    </w:p>
    <w:p w:rsidR="007A2DFE" w:rsidRDefault="00976394" w:rsidP="00B27914">
      <w:pPr>
        <w:widowControl/>
        <w:spacing w:line="300" w:lineRule="auto"/>
        <w:ind w:firstLine="420"/>
        <w:rPr>
          <w:rFonts w:ascii="Times New Roman" w:hAnsi="Times New Roman" w:cs="宋体" w:hint="eastAsia"/>
          <w:bCs/>
          <w:kern w:val="0"/>
          <w:szCs w:val="24"/>
        </w:rPr>
      </w:pPr>
      <w:r w:rsidRPr="009E2175">
        <w:rPr>
          <w:rFonts w:ascii="Times New Roman" w:hAnsi="Times New Roman" w:cs="宋体" w:hint="eastAsia"/>
          <w:bCs/>
          <w:kern w:val="0"/>
          <w:szCs w:val="24"/>
        </w:rPr>
        <w:t>3.</w:t>
      </w:r>
      <w:r w:rsidR="004E0759">
        <w:rPr>
          <w:rFonts w:ascii="Times New Roman" w:hAnsi="Times New Roman" w:cs="宋体" w:hint="eastAsia"/>
          <w:bCs/>
          <w:kern w:val="0"/>
          <w:szCs w:val="24"/>
        </w:rPr>
        <w:t xml:space="preserve"> </w:t>
      </w:r>
      <w:r w:rsidRPr="009E2175">
        <w:rPr>
          <w:rFonts w:ascii="Times New Roman" w:hAnsi="Times New Roman" w:cs="宋体" w:hint="eastAsia"/>
          <w:bCs/>
          <w:kern w:val="0"/>
          <w:szCs w:val="24"/>
        </w:rPr>
        <w:t>完成上级政府下达的节能减排任务，总量控制考核指标达到国家和地方总量控制要求。矿产、森林、草原等主要自然资源保护、水土保持、荒漠化防治、安全监管等达到相应考核要求。严守耕地红线、水资源红线、生态红线。</w:t>
      </w:r>
    </w:p>
    <w:p w:rsidR="007A2DFE" w:rsidRDefault="00976394" w:rsidP="00B27914">
      <w:pPr>
        <w:widowControl/>
        <w:spacing w:line="300" w:lineRule="auto"/>
        <w:ind w:firstLine="420"/>
        <w:rPr>
          <w:rFonts w:ascii="Times New Roman" w:hAnsi="Times New Roman" w:cs="宋体" w:hint="eastAsia"/>
          <w:bCs/>
          <w:kern w:val="0"/>
          <w:szCs w:val="24"/>
        </w:rPr>
      </w:pPr>
      <w:r w:rsidRPr="009E2175">
        <w:rPr>
          <w:rFonts w:ascii="Times New Roman" w:hAnsi="Times New Roman" w:cs="宋体" w:hint="eastAsia"/>
          <w:bCs/>
          <w:kern w:val="0"/>
          <w:szCs w:val="24"/>
        </w:rPr>
        <w:t>4.</w:t>
      </w:r>
      <w:r w:rsidR="004E0759">
        <w:rPr>
          <w:rFonts w:ascii="Times New Roman" w:hAnsi="Times New Roman" w:cs="宋体" w:hint="eastAsia"/>
          <w:bCs/>
          <w:kern w:val="0"/>
          <w:szCs w:val="24"/>
        </w:rPr>
        <w:t xml:space="preserve"> </w:t>
      </w:r>
      <w:r w:rsidRPr="009E2175">
        <w:rPr>
          <w:rFonts w:ascii="Times New Roman" w:hAnsi="Times New Roman" w:cs="宋体" w:hint="eastAsia"/>
          <w:bCs/>
          <w:kern w:val="0"/>
          <w:szCs w:val="24"/>
        </w:rPr>
        <w:t>环境质量（水、大气、噪声、土壤、海域）达到功能区标准并持续改善。当地存在的突出环境问题和环境信访得到有效解决，近三年辖区内未发生重大、特大突发环境事件，政府环境安全监管责任和企业环境安全主体责任有效落实。区域环境应急关键能力显著增强，辖区中具有环境风险的企事业单位有突发环境事件应急预案并进行演练。危险废物的处理处置达到相关规定要求，实施生活垃圾分类，实现无害化处理。新建化工企业全部进入化工园区。生态灾害得到有效防范，无重大森林、草原、基本农田、湿地、水资源、矿产资源、海岸线等人为破坏事件发生，无跨界重大污染和危险废物向其他地区非法转移、倾倒事件。生态环境质量保持稳定或持续好转。</w:t>
      </w:r>
    </w:p>
    <w:p w:rsidR="00976394" w:rsidRPr="009E2175" w:rsidRDefault="00976394" w:rsidP="00B27914">
      <w:pPr>
        <w:widowControl/>
        <w:spacing w:line="300" w:lineRule="auto"/>
        <w:ind w:firstLine="420"/>
        <w:rPr>
          <w:rFonts w:ascii="Times New Roman" w:hAnsi="Times New Roman" w:cs="宋体"/>
          <w:bCs/>
          <w:kern w:val="0"/>
          <w:szCs w:val="27"/>
        </w:rPr>
      </w:pPr>
      <w:r w:rsidRPr="009E2175">
        <w:rPr>
          <w:rFonts w:ascii="Times New Roman" w:hAnsi="Times New Roman" w:cs="宋体" w:hint="eastAsia"/>
          <w:bCs/>
          <w:kern w:val="0"/>
          <w:szCs w:val="24"/>
        </w:rPr>
        <w:t>5.</w:t>
      </w:r>
      <w:r w:rsidR="004E0759">
        <w:rPr>
          <w:rFonts w:ascii="Times New Roman" w:hAnsi="Times New Roman" w:cs="宋体" w:hint="eastAsia"/>
          <w:bCs/>
          <w:kern w:val="0"/>
          <w:szCs w:val="24"/>
        </w:rPr>
        <w:t xml:space="preserve"> </w:t>
      </w:r>
      <w:r w:rsidRPr="009E2175">
        <w:rPr>
          <w:rFonts w:ascii="Times New Roman" w:hAnsi="Times New Roman" w:cs="宋体" w:hint="eastAsia"/>
          <w:bCs/>
          <w:kern w:val="0"/>
          <w:szCs w:val="24"/>
        </w:rPr>
        <w:t>实施主体功能区规划，划定生态红线并严格遵守。严格执行规划（战略）环评制度。区域空间开发和产业布局符合主体功能区规划、生态功能区划和环境功能区划要求，产业结构及技术符合国家相关政策。开展循环经济试点和推广工作，应当实施清洁生产审核的企业全部通过审核。</w:t>
      </w:r>
    </w:p>
    <w:p w:rsidR="00976394" w:rsidRDefault="00976394" w:rsidP="009E2175">
      <w:pPr>
        <w:widowControl/>
        <w:spacing w:line="300" w:lineRule="auto"/>
        <w:rPr>
          <w:rFonts w:ascii="Times New Roman" w:hAnsi="Times New Roman" w:cs="宋体" w:hint="eastAsia"/>
          <w:bCs/>
          <w:kern w:val="0"/>
          <w:szCs w:val="27"/>
        </w:rPr>
      </w:pPr>
      <w:r w:rsidRPr="009E2175">
        <w:rPr>
          <w:rFonts w:ascii="Times New Roman" w:hAnsi="Times New Roman" w:cs="宋体" w:hint="eastAsia"/>
          <w:bCs/>
          <w:kern w:val="0"/>
          <w:szCs w:val="27"/>
        </w:rPr>
        <w:t>（二）建设指标</w:t>
      </w:r>
    </w:p>
    <w:tbl>
      <w:tblPr>
        <w:tblW w:w="7706" w:type="dxa"/>
        <w:tblInd w:w="93"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080"/>
        <w:gridCol w:w="1080"/>
        <w:gridCol w:w="1940"/>
        <w:gridCol w:w="1080"/>
        <w:gridCol w:w="1080"/>
        <w:gridCol w:w="1446"/>
      </w:tblGrid>
      <w:tr w:rsidR="004A15A0" w:rsidRPr="004A15A0" w:rsidTr="004A15A0">
        <w:trPr>
          <w:trHeight w:val="270"/>
        </w:trPr>
        <w:tc>
          <w:tcPr>
            <w:tcW w:w="1080" w:type="dxa"/>
            <w:tcBorders>
              <w:top w:val="single" w:sz="12" w:space="0" w:color="auto"/>
              <w:bottom w:val="single" w:sz="12" w:space="0" w:color="auto"/>
            </w:tcBorders>
            <w:shd w:val="clear" w:color="auto" w:fill="auto"/>
            <w:vAlign w:val="center"/>
            <w:hideMark/>
          </w:tcPr>
          <w:p w:rsidR="004A15A0" w:rsidRPr="004A15A0" w:rsidRDefault="004A15A0" w:rsidP="004A15A0">
            <w:pPr>
              <w:widowControl/>
              <w:jc w:val="center"/>
              <w:rPr>
                <w:rFonts w:ascii="黑体" w:eastAsia="黑体" w:hAnsi="黑体" w:cs="宋体"/>
                <w:color w:val="000000"/>
                <w:kern w:val="0"/>
                <w:szCs w:val="21"/>
              </w:rPr>
            </w:pPr>
            <w:bookmarkStart w:id="0" w:name="_GoBack"/>
            <w:bookmarkEnd w:id="0"/>
            <w:r w:rsidRPr="004A15A0">
              <w:rPr>
                <w:rFonts w:ascii="黑体" w:eastAsia="黑体" w:hAnsi="黑体" w:cs="宋体" w:hint="eastAsia"/>
                <w:color w:val="000000"/>
                <w:kern w:val="0"/>
                <w:szCs w:val="21"/>
              </w:rPr>
              <w:t>系统</w:t>
            </w:r>
          </w:p>
        </w:tc>
        <w:tc>
          <w:tcPr>
            <w:tcW w:w="3020" w:type="dxa"/>
            <w:gridSpan w:val="2"/>
            <w:tcBorders>
              <w:top w:val="single" w:sz="12" w:space="0" w:color="auto"/>
              <w:bottom w:val="single" w:sz="12" w:space="0" w:color="auto"/>
            </w:tcBorders>
            <w:shd w:val="clear" w:color="auto" w:fill="auto"/>
            <w:vAlign w:val="center"/>
            <w:hideMark/>
          </w:tcPr>
          <w:p w:rsidR="004A15A0" w:rsidRPr="004A15A0" w:rsidRDefault="004A15A0" w:rsidP="004A15A0">
            <w:pPr>
              <w:widowControl/>
              <w:jc w:val="center"/>
              <w:rPr>
                <w:rFonts w:ascii="黑体" w:eastAsia="黑体" w:hAnsi="黑体" w:cs="宋体"/>
                <w:color w:val="000000"/>
                <w:kern w:val="0"/>
                <w:szCs w:val="21"/>
              </w:rPr>
            </w:pPr>
            <w:r w:rsidRPr="004A15A0">
              <w:rPr>
                <w:rFonts w:ascii="黑体" w:eastAsia="黑体" w:hAnsi="黑体" w:cs="宋体" w:hint="eastAsia"/>
                <w:color w:val="000000"/>
                <w:kern w:val="0"/>
                <w:szCs w:val="21"/>
              </w:rPr>
              <w:t>指 标</w:t>
            </w:r>
          </w:p>
        </w:tc>
        <w:tc>
          <w:tcPr>
            <w:tcW w:w="1080" w:type="dxa"/>
            <w:tcBorders>
              <w:top w:val="single" w:sz="12" w:space="0" w:color="auto"/>
              <w:bottom w:val="single" w:sz="12" w:space="0" w:color="auto"/>
            </w:tcBorders>
            <w:shd w:val="clear" w:color="auto" w:fill="auto"/>
            <w:vAlign w:val="center"/>
            <w:hideMark/>
          </w:tcPr>
          <w:p w:rsidR="004A15A0" w:rsidRPr="004A15A0" w:rsidRDefault="004A15A0" w:rsidP="004A15A0">
            <w:pPr>
              <w:widowControl/>
              <w:jc w:val="center"/>
              <w:rPr>
                <w:rFonts w:ascii="黑体" w:eastAsia="黑体" w:hAnsi="黑体" w:cs="宋体"/>
                <w:color w:val="000000"/>
                <w:kern w:val="0"/>
                <w:szCs w:val="21"/>
              </w:rPr>
            </w:pPr>
            <w:r w:rsidRPr="004A15A0">
              <w:rPr>
                <w:rFonts w:ascii="黑体" w:eastAsia="黑体" w:hAnsi="黑体" w:cs="宋体" w:hint="eastAsia"/>
                <w:color w:val="000000"/>
                <w:kern w:val="0"/>
                <w:szCs w:val="21"/>
              </w:rPr>
              <w:t>单 位</w:t>
            </w:r>
          </w:p>
        </w:tc>
        <w:tc>
          <w:tcPr>
            <w:tcW w:w="1080" w:type="dxa"/>
            <w:tcBorders>
              <w:top w:val="single" w:sz="12" w:space="0" w:color="auto"/>
              <w:bottom w:val="single" w:sz="12" w:space="0" w:color="auto"/>
            </w:tcBorders>
            <w:shd w:val="clear" w:color="auto" w:fill="auto"/>
            <w:vAlign w:val="center"/>
            <w:hideMark/>
          </w:tcPr>
          <w:p w:rsidR="004A15A0" w:rsidRPr="004A15A0" w:rsidRDefault="004A15A0" w:rsidP="004A15A0">
            <w:pPr>
              <w:widowControl/>
              <w:jc w:val="center"/>
              <w:rPr>
                <w:rFonts w:ascii="黑体" w:eastAsia="黑体" w:hAnsi="黑体" w:cs="宋体"/>
                <w:color w:val="000000"/>
                <w:kern w:val="0"/>
                <w:szCs w:val="21"/>
              </w:rPr>
            </w:pPr>
            <w:r w:rsidRPr="004A15A0">
              <w:rPr>
                <w:rFonts w:ascii="黑体" w:eastAsia="黑体" w:hAnsi="黑体" w:cs="宋体" w:hint="eastAsia"/>
                <w:color w:val="000000"/>
                <w:kern w:val="0"/>
                <w:szCs w:val="21"/>
              </w:rPr>
              <w:t>指标值</w:t>
            </w:r>
          </w:p>
        </w:tc>
        <w:tc>
          <w:tcPr>
            <w:tcW w:w="1446" w:type="dxa"/>
            <w:tcBorders>
              <w:top w:val="single" w:sz="12" w:space="0" w:color="auto"/>
              <w:bottom w:val="single" w:sz="12" w:space="0" w:color="auto"/>
            </w:tcBorders>
            <w:shd w:val="clear" w:color="auto" w:fill="auto"/>
            <w:vAlign w:val="center"/>
            <w:hideMark/>
          </w:tcPr>
          <w:p w:rsidR="004A15A0" w:rsidRPr="004A15A0" w:rsidRDefault="004A15A0" w:rsidP="004A15A0">
            <w:pPr>
              <w:widowControl/>
              <w:jc w:val="center"/>
              <w:rPr>
                <w:rFonts w:ascii="黑体" w:eastAsia="黑体" w:hAnsi="黑体" w:cs="宋体"/>
                <w:color w:val="000000"/>
                <w:kern w:val="0"/>
                <w:szCs w:val="21"/>
              </w:rPr>
            </w:pPr>
            <w:r w:rsidRPr="004A15A0">
              <w:rPr>
                <w:rFonts w:ascii="黑体" w:eastAsia="黑体" w:hAnsi="黑体" w:cs="宋体" w:hint="eastAsia"/>
                <w:color w:val="000000"/>
                <w:kern w:val="0"/>
                <w:szCs w:val="21"/>
              </w:rPr>
              <w:t>指标属性</w:t>
            </w:r>
          </w:p>
        </w:tc>
      </w:tr>
      <w:tr w:rsidR="004A15A0" w:rsidRPr="004A15A0" w:rsidTr="007255A1">
        <w:trPr>
          <w:trHeight w:val="270"/>
        </w:trPr>
        <w:tc>
          <w:tcPr>
            <w:tcW w:w="1080" w:type="dxa"/>
            <w:vMerge w:val="restart"/>
            <w:tcBorders>
              <w:top w:val="single" w:sz="12" w:space="0" w:color="auto"/>
            </w:tcBorders>
            <w:shd w:val="clear" w:color="auto" w:fill="auto"/>
            <w:vAlign w:val="center"/>
            <w:hideMark/>
          </w:tcPr>
          <w:p w:rsidR="004A15A0" w:rsidRPr="004A15A0" w:rsidRDefault="004A15A0" w:rsidP="004A15A0">
            <w:pPr>
              <w:widowControl/>
              <w:jc w:val="center"/>
              <w:rPr>
                <w:rFonts w:ascii="宋体" w:hAnsi="宋体" w:cs="宋体"/>
                <w:color w:val="000000"/>
                <w:kern w:val="0"/>
                <w:szCs w:val="21"/>
              </w:rPr>
            </w:pPr>
            <w:r w:rsidRPr="004A15A0">
              <w:rPr>
                <w:rFonts w:ascii="宋体" w:hAnsi="宋体" w:cs="宋体" w:hint="eastAsia"/>
                <w:color w:val="000000"/>
                <w:kern w:val="0"/>
                <w:szCs w:val="21"/>
              </w:rPr>
              <w:t>生态经济</w:t>
            </w:r>
          </w:p>
        </w:tc>
        <w:tc>
          <w:tcPr>
            <w:tcW w:w="1080" w:type="dxa"/>
            <w:vMerge w:val="restart"/>
            <w:tcBorders>
              <w:top w:val="single" w:sz="12" w:space="0" w:color="auto"/>
            </w:tcBorders>
            <w:shd w:val="clear" w:color="auto" w:fill="auto"/>
            <w:vAlign w:val="center"/>
            <w:hideMark/>
          </w:tcPr>
          <w:p w:rsidR="004A15A0" w:rsidRPr="004A15A0" w:rsidRDefault="004A15A0" w:rsidP="004A15A0">
            <w:pPr>
              <w:widowControl/>
              <w:rPr>
                <w:rFonts w:ascii="Times New Roman" w:hAnsi="Times New Roman"/>
                <w:color w:val="000000"/>
                <w:kern w:val="0"/>
                <w:szCs w:val="21"/>
              </w:rPr>
            </w:pPr>
            <w:r w:rsidRPr="004A15A0">
              <w:rPr>
                <w:rFonts w:ascii="Times New Roman" w:hAnsi="Times New Roman"/>
                <w:color w:val="000000"/>
                <w:kern w:val="0"/>
                <w:szCs w:val="21"/>
              </w:rPr>
              <w:t>1</w:t>
            </w:r>
          </w:p>
        </w:tc>
        <w:tc>
          <w:tcPr>
            <w:tcW w:w="1940" w:type="dxa"/>
            <w:tcBorders>
              <w:top w:val="single" w:sz="12" w:space="0" w:color="auto"/>
            </w:tcBorders>
            <w:shd w:val="clear" w:color="auto" w:fill="auto"/>
            <w:vAlign w:val="center"/>
            <w:hideMark/>
          </w:tcPr>
          <w:p w:rsidR="004A15A0" w:rsidRPr="004A15A0" w:rsidRDefault="004A15A0" w:rsidP="004A15A0">
            <w:pPr>
              <w:widowControl/>
              <w:rPr>
                <w:rFonts w:ascii="宋体" w:hAnsi="宋体" w:cs="宋体"/>
                <w:color w:val="000000"/>
                <w:kern w:val="0"/>
                <w:szCs w:val="21"/>
              </w:rPr>
            </w:pPr>
            <w:r w:rsidRPr="004A15A0">
              <w:rPr>
                <w:rFonts w:ascii="宋体" w:hAnsi="宋体" w:cs="宋体" w:hint="eastAsia"/>
                <w:color w:val="000000"/>
                <w:kern w:val="0"/>
                <w:szCs w:val="21"/>
              </w:rPr>
              <w:t>资源产出增加率</w:t>
            </w:r>
          </w:p>
        </w:tc>
        <w:tc>
          <w:tcPr>
            <w:tcW w:w="1080" w:type="dxa"/>
            <w:vMerge w:val="restart"/>
            <w:tcBorders>
              <w:top w:val="single" w:sz="12" w:space="0" w:color="auto"/>
            </w:tcBorders>
            <w:shd w:val="clear" w:color="auto" w:fill="auto"/>
            <w:vAlign w:val="center"/>
            <w:hideMark/>
          </w:tcPr>
          <w:p w:rsidR="004A15A0" w:rsidRPr="004A15A0" w:rsidRDefault="004A15A0" w:rsidP="004A15A0">
            <w:pPr>
              <w:widowControl/>
              <w:rPr>
                <w:rFonts w:ascii="Times New Roman" w:hAnsi="Times New Roman"/>
                <w:color w:val="000000"/>
                <w:kern w:val="0"/>
                <w:szCs w:val="21"/>
              </w:rPr>
            </w:pPr>
            <w:r w:rsidRPr="004A15A0">
              <w:rPr>
                <w:rFonts w:ascii="Times New Roman" w:hAnsi="Times New Roman"/>
                <w:color w:val="000000"/>
                <w:kern w:val="0"/>
                <w:szCs w:val="21"/>
              </w:rPr>
              <w:t>%</w:t>
            </w:r>
          </w:p>
        </w:tc>
        <w:tc>
          <w:tcPr>
            <w:tcW w:w="1080" w:type="dxa"/>
            <w:tcBorders>
              <w:top w:val="single" w:sz="12" w:space="0" w:color="auto"/>
            </w:tcBorders>
            <w:shd w:val="clear" w:color="auto" w:fill="auto"/>
            <w:vAlign w:val="center"/>
          </w:tcPr>
          <w:p w:rsidR="004A15A0" w:rsidRPr="004A15A0" w:rsidRDefault="004A15A0" w:rsidP="004A15A0">
            <w:pPr>
              <w:widowControl/>
              <w:rPr>
                <w:rFonts w:ascii="宋体" w:hAnsi="宋体" w:cs="宋体"/>
                <w:color w:val="000000"/>
                <w:kern w:val="0"/>
                <w:szCs w:val="21"/>
              </w:rPr>
            </w:pPr>
          </w:p>
        </w:tc>
        <w:tc>
          <w:tcPr>
            <w:tcW w:w="1446" w:type="dxa"/>
            <w:vMerge w:val="restart"/>
            <w:tcBorders>
              <w:top w:val="single" w:sz="12" w:space="0" w:color="auto"/>
            </w:tcBorders>
            <w:shd w:val="clear" w:color="auto" w:fill="auto"/>
            <w:vAlign w:val="center"/>
            <w:hideMark/>
          </w:tcPr>
          <w:p w:rsidR="004A15A0" w:rsidRPr="004A15A0" w:rsidRDefault="004A15A0" w:rsidP="004A15A0">
            <w:pPr>
              <w:widowControl/>
              <w:rPr>
                <w:rFonts w:ascii="宋体" w:hAnsi="宋体" w:cs="宋体"/>
                <w:color w:val="000000"/>
                <w:kern w:val="0"/>
                <w:szCs w:val="21"/>
              </w:rPr>
            </w:pPr>
            <w:r w:rsidRPr="004A15A0">
              <w:rPr>
                <w:rFonts w:ascii="宋体" w:hAnsi="宋体" w:cs="宋体" w:hint="eastAsia"/>
                <w:color w:val="000000"/>
                <w:kern w:val="0"/>
                <w:szCs w:val="21"/>
              </w:rPr>
              <w:t>参考性指标</w:t>
            </w:r>
          </w:p>
        </w:tc>
      </w:tr>
      <w:tr w:rsidR="007255A1" w:rsidRPr="004A15A0" w:rsidTr="007255A1">
        <w:trPr>
          <w:trHeight w:val="27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重点开发区</w:t>
            </w: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080" w:type="dxa"/>
            <w:shd w:val="clear" w:color="auto" w:fill="auto"/>
            <w:vAlign w:val="center"/>
          </w:tcPr>
          <w:p w:rsidR="007255A1" w:rsidRPr="004A15A0" w:rsidRDefault="007255A1" w:rsidP="003068AD">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15</w:t>
            </w:r>
          </w:p>
        </w:tc>
        <w:tc>
          <w:tcPr>
            <w:tcW w:w="1446" w:type="dxa"/>
            <w:vMerge/>
            <w:vAlign w:val="center"/>
            <w:hideMark/>
          </w:tcPr>
          <w:p w:rsidR="007255A1" w:rsidRPr="004A15A0" w:rsidRDefault="007255A1" w:rsidP="004A15A0">
            <w:pPr>
              <w:widowControl/>
              <w:jc w:val="left"/>
              <w:rPr>
                <w:rFonts w:ascii="宋体" w:hAnsi="宋体" w:cs="宋体"/>
                <w:color w:val="000000"/>
                <w:kern w:val="0"/>
                <w:szCs w:val="21"/>
              </w:rPr>
            </w:pPr>
          </w:p>
        </w:tc>
      </w:tr>
      <w:tr w:rsidR="007255A1" w:rsidRPr="004A15A0" w:rsidTr="007255A1">
        <w:trPr>
          <w:trHeight w:val="27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优化开发区</w:t>
            </w: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080" w:type="dxa"/>
            <w:shd w:val="clear" w:color="auto" w:fill="auto"/>
            <w:vAlign w:val="center"/>
          </w:tcPr>
          <w:p w:rsidR="007255A1" w:rsidRPr="004A15A0" w:rsidRDefault="007255A1" w:rsidP="003068AD">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18</w:t>
            </w:r>
          </w:p>
        </w:tc>
        <w:tc>
          <w:tcPr>
            <w:tcW w:w="1446" w:type="dxa"/>
            <w:vMerge/>
            <w:vAlign w:val="center"/>
            <w:hideMark/>
          </w:tcPr>
          <w:p w:rsidR="007255A1" w:rsidRPr="004A15A0" w:rsidRDefault="007255A1" w:rsidP="004A15A0">
            <w:pPr>
              <w:widowControl/>
              <w:jc w:val="left"/>
              <w:rPr>
                <w:rFonts w:ascii="宋体" w:hAnsi="宋体" w:cs="宋体"/>
                <w:color w:val="000000"/>
                <w:kern w:val="0"/>
                <w:szCs w:val="21"/>
              </w:rPr>
            </w:pPr>
          </w:p>
        </w:tc>
      </w:tr>
      <w:tr w:rsidR="007255A1" w:rsidRPr="004A15A0" w:rsidTr="004A15A0">
        <w:trPr>
          <w:trHeight w:val="27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限制开发区</w:t>
            </w: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080" w:type="dxa"/>
            <w:shd w:val="clear" w:color="auto" w:fill="auto"/>
            <w:vAlign w:val="center"/>
            <w:hideMark/>
          </w:tcPr>
          <w:p w:rsidR="007255A1" w:rsidRPr="004A15A0" w:rsidRDefault="007255A1" w:rsidP="003068AD">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20</w:t>
            </w:r>
          </w:p>
        </w:tc>
        <w:tc>
          <w:tcPr>
            <w:tcW w:w="1446" w:type="dxa"/>
            <w:vMerge/>
            <w:vAlign w:val="center"/>
            <w:hideMark/>
          </w:tcPr>
          <w:p w:rsidR="007255A1" w:rsidRPr="004A15A0" w:rsidRDefault="007255A1" w:rsidP="004A15A0">
            <w:pPr>
              <w:widowControl/>
              <w:jc w:val="left"/>
              <w:rPr>
                <w:rFonts w:ascii="宋体" w:hAnsi="宋体" w:cs="宋体"/>
                <w:color w:val="000000"/>
                <w:kern w:val="0"/>
                <w:szCs w:val="21"/>
              </w:rPr>
            </w:pPr>
          </w:p>
        </w:tc>
      </w:tr>
      <w:tr w:rsidR="007255A1" w:rsidRPr="004A15A0" w:rsidTr="007255A1">
        <w:trPr>
          <w:trHeight w:val="27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vMerge w:val="restart"/>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2</w:t>
            </w: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单位工业用地产值</w:t>
            </w:r>
          </w:p>
        </w:tc>
        <w:tc>
          <w:tcPr>
            <w:tcW w:w="1080" w:type="dxa"/>
            <w:vMerge w:val="restart"/>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亿元</w:t>
            </w:r>
            <w:r w:rsidRPr="004A15A0">
              <w:rPr>
                <w:rFonts w:ascii="Times New Roman" w:hAnsi="Times New Roman"/>
                <w:color w:val="000000"/>
                <w:kern w:val="0"/>
                <w:szCs w:val="21"/>
              </w:rPr>
              <w:t>/</w:t>
            </w:r>
            <w:r w:rsidRPr="004A15A0">
              <w:rPr>
                <w:rFonts w:ascii="宋体" w:hAnsi="宋体" w:cs="宋体" w:hint="eastAsia"/>
                <w:color w:val="000000"/>
                <w:kern w:val="0"/>
                <w:szCs w:val="21"/>
              </w:rPr>
              <w:t>平方公里</w:t>
            </w:r>
          </w:p>
        </w:tc>
        <w:tc>
          <w:tcPr>
            <w:tcW w:w="1080" w:type="dxa"/>
            <w:shd w:val="clear" w:color="auto" w:fill="auto"/>
            <w:vAlign w:val="center"/>
          </w:tcPr>
          <w:p w:rsidR="007255A1" w:rsidRPr="004A15A0" w:rsidRDefault="007255A1" w:rsidP="004A15A0">
            <w:pPr>
              <w:widowControl/>
              <w:rPr>
                <w:rFonts w:ascii="宋体" w:hAnsi="宋体" w:cs="宋体"/>
                <w:color w:val="000000"/>
                <w:kern w:val="0"/>
                <w:szCs w:val="21"/>
              </w:rPr>
            </w:pPr>
          </w:p>
        </w:tc>
        <w:tc>
          <w:tcPr>
            <w:tcW w:w="1446" w:type="dxa"/>
            <w:vMerge w:val="restart"/>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约束性指标</w:t>
            </w:r>
          </w:p>
        </w:tc>
      </w:tr>
      <w:tr w:rsidR="007255A1" w:rsidRPr="004A15A0" w:rsidTr="007255A1">
        <w:trPr>
          <w:trHeight w:val="27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重点开发区</w:t>
            </w:r>
          </w:p>
        </w:tc>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shd w:val="clear" w:color="auto" w:fill="auto"/>
            <w:vAlign w:val="center"/>
          </w:tcPr>
          <w:p w:rsidR="007255A1" w:rsidRPr="004A15A0" w:rsidRDefault="007255A1" w:rsidP="003068AD">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65</w:t>
            </w:r>
          </w:p>
        </w:tc>
        <w:tc>
          <w:tcPr>
            <w:tcW w:w="1446" w:type="dxa"/>
            <w:vMerge/>
            <w:vAlign w:val="center"/>
            <w:hideMark/>
          </w:tcPr>
          <w:p w:rsidR="007255A1" w:rsidRPr="004A15A0" w:rsidRDefault="007255A1" w:rsidP="004A15A0">
            <w:pPr>
              <w:widowControl/>
              <w:jc w:val="left"/>
              <w:rPr>
                <w:rFonts w:ascii="宋体" w:hAnsi="宋体" w:cs="宋体"/>
                <w:color w:val="000000"/>
                <w:kern w:val="0"/>
                <w:szCs w:val="21"/>
              </w:rPr>
            </w:pPr>
          </w:p>
        </w:tc>
      </w:tr>
      <w:tr w:rsidR="007255A1" w:rsidRPr="004A15A0" w:rsidTr="007255A1">
        <w:trPr>
          <w:trHeight w:val="27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优化开发区</w:t>
            </w:r>
          </w:p>
        </w:tc>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shd w:val="clear" w:color="auto" w:fill="auto"/>
            <w:vAlign w:val="center"/>
          </w:tcPr>
          <w:p w:rsidR="007255A1" w:rsidRPr="004A15A0" w:rsidRDefault="007255A1" w:rsidP="003068AD">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55</w:t>
            </w:r>
          </w:p>
        </w:tc>
        <w:tc>
          <w:tcPr>
            <w:tcW w:w="1446" w:type="dxa"/>
            <w:vMerge/>
            <w:vAlign w:val="center"/>
            <w:hideMark/>
          </w:tcPr>
          <w:p w:rsidR="007255A1" w:rsidRPr="004A15A0" w:rsidRDefault="007255A1" w:rsidP="004A15A0">
            <w:pPr>
              <w:widowControl/>
              <w:jc w:val="left"/>
              <w:rPr>
                <w:rFonts w:ascii="宋体" w:hAnsi="宋体" w:cs="宋体"/>
                <w:color w:val="000000"/>
                <w:kern w:val="0"/>
                <w:szCs w:val="21"/>
              </w:rPr>
            </w:pPr>
          </w:p>
        </w:tc>
      </w:tr>
      <w:tr w:rsidR="007255A1" w:rsidRPr="004A15A0" w:rsidTr="004A15A0">
        <w:trPr>
          <w:trHeight w:val="27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限制开发区</w:t>
            </w:r>
          </w:p>
        </w:tc>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shd w:val="clear" w:color="auto" w:fill="auto"/>
            <w:vAlign w:val="center"/>
            <w:hideMark/>
          </w:tcPr>
          <w:p w:rsidR="007255A1" w:rsidRPr="004A15A0" w:rsidRDefault="007255A1" w:rsidP="003068AD">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45</w:t>
            </w:r>
          </w:p>
        </w:tc>
        <w:tc>
          <w:tcPr>
            <w:tcW w:w="1446" w:type="dxa"/>
            <w:vMerge/>
            <w:vAlign w:val="center"/>
            <w:hideMark/>
          </w:tcPr>
          <w:p w:rsidR="007255A1" w:rsidRPr="004A15A0" w:rsidRDefault="007255A1" w:rsidP="004A15A0">
            <w:pPr>
              <w:widowControl/>
              <w:jc w:val="left"/>
              <w:rPr>
                <w:rFonts w:ascii="宋体" w:hAnsi="宋体" w:cs="宋体"/>
                <w:color w:val="000000"/>
                <w:kern w:val="0"/>
                <w:szCs w:val="21"/>
              </w:rPr>
            </w:pPr>
          </w:p>
        </w:tc>
      </w:tr>
      <w:tr w:rsidR="007255A1" w:rsidRPr="004A15A0" w:rsidTr="007255A1">
        <w:trPr>
          <w:trHeight w:val="51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vMerge w:val="restart"/>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3</w:t>
            </w: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再生资源循环利用率</w:t>
            </w:r>
          </w:p>
        </w:tc>
        <w:tc>
          <w:tcPr>
            <w:tcW w:w="1080" w:type="dxa"/>
            <w:vMerge w:val="restart"/>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w:t>
            </w:r>
          </w:p>
        </w:tc>
        <w:tc>
          <w:tcPr>
            <w:tcW w:w="1080" w:type="dxa"/>
            <w:shd w:val="clear" w:color="auto" w:fill="auto"/>
            <w:vAlign w:val="center"/>
          </w:tcPr>
          <w:p w:rsidR="007255A1" w:rsidRPr="004A15A0" w:rsidRDefault="007255A1" w:rsidP="004A15A0">
            <w:pPr>
              <w:widowControl/>
              <w:rPr>
                <w:rFonts w:ascii="宋体" w:hAnsi="宋体" w:cs="宋体"/>
                <w:color w:val="000000"/>
                <w:kern w:val="0"/>
                <w:szCs w:val="21"/>
              </w:rPr>
            </w:pPr>
          </w:p>
        </w:tc>
        <w:tc>
          <w:tcPr>
            <w:tcW w:w="1446" w:type="dxa"/>
            <w:vMerge w:val="restart"/>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约束性指标</w:t>
            </w:r>
          </w:p>
        </w:tc>
      </w:tr>
      <w:tr w:rsidR="007255A1" w:rsidRPr="004A15A0" w:rsidTr="007255A1">
        <w:trPr>
          <w:trHeight w:val="27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重点开发区</w:t>
            </w: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080" w:type="dxa"/>
            <w:shd w:val="clear" w:color="auto" w:fill="auto"/>
            <w:vAlign w:val="center"/>
          </w:tcPr>
          <w:p w:rsidR="007255A1" w:rsidRPr="004A15A0" w:rsidRDefault="007255A1" w:rsidP="003068AD">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50</w:t>
            </w:r>
          </w:p>
        </w:tc>
        <w:tc>
          <w:tcPr>
            <w:tcW w:w="1446" w:type="dxa"/>
            <w:vMerge/>
            <w:vAlign w:val="center"/>
            <w:hideMark/>
          </w:tcPr>
          <w:p w:rsidR="007255A1" w:rsidRPr="004A15A0" w:rsidRDefault="007255A1" w:rsidP="004A15A0">
            <w:pPr>
              <w:widowControl/>
              <w:jc w:val="left"/>
              <w:rPr>
                <w:rFonts w:ascii="宋体" w:hAnsi="宋体" w:cs="宋体"/>
                <w:color w:val="000000"/>
                <w:kern w:val="0"/>
                <w:szCs w:val="21"/>
              </w:rPr>
            </w:pPr>
          </w:p>
        </w:tc>
      </w:tr>
      <w:tr w:rsidR="007255A1" w:rsidRPr="004A15A0" w:rsidTr="007255A1">
        <w:trPr>
          <w:trHeight w:val="27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优化开发区</w:t>
            </w: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080" w:type="dxa"/>
            <w:shd w:val="clear" w:color="auto" w:fill="auto"/>
            <w:vAlign w:val="center"/>
          </w:tcPr>
          <w:p w:rsidR="007255A1" w:rsidRPr="004A15A0" w:rsidRDefault="007255A1" w:rsidP="003068AD">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65</w:t>
            </w:r>
          </w:p>
        </w:tc>
        <w:tc>
          <w:tcPr>
            <w:tcW w:w="1446" w:type="dxa"/>
            <w:vMerge/>
            <w:vAlign w:val="center"/>
            <w:hideMark/>
          </w:tcPr>
          <w:p w:rsidR="007255A1" w:rsidRPr="004A15A0" w:rsidRDefault="007255A1" w:rsidP="004A15A0">
            <w:pPr>
              <w:widowControl/>
              <w:jc w:val="left"/>
              <w:rPr>
                <w:rFonts w:ascii="宋体" w:hAnsi="宋体" w:cs="宋体"/>
                <w:color w:val="000000"/>
                <w:kern w:val="0"/>
                <w:szCs w:val="21"/>
              </w:rPr>
            </w:pPr>
          </w:p>
        </w:tc>
      </w:tr>
      <w:tr w:rsidR="007255A1" w:rsidRPr="004A15A0" w:rsidTr="004A15A0">
        <w:trPr>
          <w:trHeight w:val="27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限制开发区</w:t>
            </w: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080" w:type="dxa"/>
            <w:shd w:val="clear" w:color="auto" w:fill="auto"/>
            <w:vAlign w:val="center"/>
            <w:hideMark/>
          </w:tcPr>
          <w:p w:rsidR="007255A1" w:rsidRPr="004A15A0" w:rsidRDefault="007255A1" w:rsidP="003068AD">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80</w:t>
            </w:r>
          </w:p>
        </w:tc>
        <w:tc>
          <w:tcPr>
            <w:tcW w:w="1446" w:type="dxa"/>
            <w:vMerge/>
            <w:vAlign w:val="center"/>
            <w:hideMark/>
          </w:tcPr>
          <w:p w:rsidR="007255A1" w:rsidRPr="004A15A0" w:rsidRDefault="007255A1" w:rsidP="004A15A0">
            <w:pPr>
              <w:widowControl/>
              <w:jc w:val="left"/>
              <w:rPr>
                <w:rFonts w:ascii="宋体" w:hAnsi="宋体" w:cs="宋体"/>
                <w:color w:val="000000"/>
                <w:kern w:val="0"/>
                <w:szCs w:val="21"/>
              </w:rPr>
            </w:pPr>
          </w:p>
        </w:tc>
      </w:tr>
      <w:tr w:rsidR="007255A1" w:rsidRPr="004A15A0" w:rsidTr="004A15A0">
        <w:trPr>
          <w:trHeight w:val="27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4</w:t>
            </w: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生态资产保持率</w:t>
            </w:r>
          </w:p>
        </w:tc>
        <w:tc>
          <w:tcPr>
            <w:tcW w:w="1080" w:type="dxa"/>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w:t>
            </w:r>
          </w:p>
        </w:tc>
        <w:tc>
          <w:tcPr>
            <w:tcW w:w="108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1</w:t>
            </w:r>
          </w:p>
        </w:tc>
        <w:tc>
          <w:tcPr>
            <w:tcW w:w="1446"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参考性指标</w:t>
            </w:r>
          </w:p>
        </w:tc>
      </w:tr>
      <w:tr w:rsidR="007255A1" w:rsidRPr="004A15A0" w:rsidTr="004A15A0">
        <w:trPr>
          <w:trHeight w:val="525"/>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5</w:t>
            </w: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单位工业增加值新鲜水耗</w:t>
            </w:r>
          </w:p>
        </w:tc>
        <w:tc>
          <w:tcPr>
            <w:tcW w:w="108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立方米</w:t>
            </w:r>
            <w:r w:rsidRPr="004A15A0">
              <w:rPr>
                <w:rFonts w:ascii="Times New Roman" w:hAnsi="Times New Roman"/>
                <w:color w:val="000000"/>
                <w:kern w:val="0"/>
                <w:szCs w:val="21"/>
              </w:rPr>
              <w:t>/</w:t>
            </w:r>
            <w:r w:rsidRPr="004A15A0">
              <w:rPr>
                <w:rFonts w:ascii="宋体" w:hAnsi="宋体" w:cs="宋体" w:hint="eastAsia"/>
                <w:color w:val="000000"/>
                <w:kern w:val="0"/>
                <w:szCs w:val="21"/>
              </w:rPr>
              <w:t>万元</w:t>
            </w:r>
          </w:p>
        </w:tc>
        <w:tc>
          <w:tcPr>
            <w:tcW w:w="108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12</w:t>
            </w:r>
          </w:p>
        </w:tc>
        <w:tc>
          <w:tcPr>
            <w:tcW w:w="1446"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参考性指标</w:t>
            </w:r>
          </w:p>
        </w:tc>
      </w:tr>
      <w:tr w:rsidR="007255A1" w:rsidRPr="004A15A0" w:rsidTr="007255A1">
        <w:trPr>
          <w:trHeight w:val="27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vMerge w:val="restart"/>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6</w:t>
            </w: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碳排放强度</w:t>
            </w:r>
          </w:p>
        </w:tc>
        <w:tc>
          <w:tcPr>
            <w:tcW w:w="1080" w:type="dxa"/>
            <w:vMerge w:val="restart"/>
            <w:shd w:val="clear" w:color="auto" w:fill="auto"/>
            <w:vAlign w:val="center"/>
            <w:hideMark/>
          </w:tcPr>
          <w:p w:rsidR="007255A1" w:rsidRPr="004A15A0" w:rsidRDefault="007255A1" w:rsidP="004A15A0">
            <w:pPr>
              <w:widowControl/>
              <w:rPr>
                <w:rFonts w:ascii="宋体" w:hAnsi="宋体" w:cs="宋体"/>
                <w:color w:val="000000"/>
                <w:kern w:val="0"/>
                <w:szCs w:val="21"/>
              </w:rPr>
            </w:pPr>
            <w:proofErr w:type="gramStart"/>
            <w:r w:rsidRPr="004A15A0">
              <w:rPr>
                <w:rFonts w:ascii="宋体" w:hAnsi="宋体" w:cs="宋体" w:hint="eastAsia"/>
                <w:color w:val="000000"/>
                <w:kern w:val="0"/>
                <w:szCs w:val="21"/>
              </w:rPr>
              <w:t>千克</w:t>
            </w:r>
            <w:r w:rsidRPr="004A15A0">
              <w:rPr>
                <w:rFonts w:ascii="Times New Roman" w:hAnsi="Times New Roman"/>
                <w:color w:val="000000"/>
                <w:kern w:val="0"/>
                <w:szCs w:val="21"/>
              </w:rPr>
              <w:t>/</w:t>
            </w:r>
            <w:proofErr w:type="gramEnd"/>
            <w:r w:rsidRPr="004A15A0">
              <w:rPr>
                <w:rFonts w:ascii="宋体" w:hAnsi="宋体" w:cs="宋体" w:hint="eastAsia"/>
                <w:color w:val="000000"/>
                <w:kern w:val="0"/>
                <w:szCs w:val="21"/>
              </w:rPr>
              <w:t>万元</w:t>
            </w:r>
          </w:p>
        </w:tc>
        <w:tc>
          <w:tcPr>
            <w:tcW w:w="1080" w:type="dxa"/>
            <w:shd w:val="clear" w:color="auto" w:fill="auto"/>
            <w:vAlign w:val="center"/>
          </w:tcPr>
          <w:p w:rsidR="007255A1" w:rsidRPr="004A15A0" w:rsidRDefault="007255A1" w:rsidP="004A15A0">
            <w:pPr>
              <w:widowControl/>
              <w:rPr>
                <w:rFonts w:ascii="宋体" w:hAnsi="宋体" w:cs="宋体"/>
                <w:color w:val="000000"/>
                <w:kern w:val="0"/>
                <w:szCs w:val="21"/>
              </w:rPr>
            </w:pPr>
          </w:p>
        </w:tc>
        <w:tc>
          <w:tcPr>
            <w:tcW w:w="1446" w:type="dxa"/>
            <w:vMerge w:val="restart"/>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约束性指标</w:t>
            </w:r>
          </w:p>
        </w:tc>
      </w:tr>
      <w:tr w:rsidR="007255A1" w:rsidRPr="004A15A0" w:rsidTr="007255A1">
        <w:trPr>
          <w:trHeight w:val="27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重点开发区</w:t>
            </w:r>
          </w:p>
        </w:tc>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shd w:val="clear" w:color="auto" w:fill="auto"/>
            <w:vAlign w:val="center"/>
          </w:tcPr>
          <w:p w:rsidR="007255A1" w:rsidRPr="004A15A0" w:rsidRDefault="007255A1" w:rsidP="003068AD">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600</w:t>
            </w:r>
          </w:p>
        </w:tc>
        <w:tc>
          <w:tcPr>
            <w:tcW w:w="1446" w:type="dxa"/>
            <w:vMerge/>
            <w:vAlign w:val="center"/>
            <w:hideMark/>
          </w:tcPr>
          <w:p w:rsidR="007255A1" w:rsidRPr="004A15A0" w:rsidRDefault="007255A1" w:rsidP="004A15A0">
            <w:pPr>
              <w:widowControl/>
              <w:jc w:val="left"/>
              <w:rPr>
                <w:rFonts w:ascii="宋体" w:hAnsi="宋体" w:cs="宋体"/>
                <w:color w:val="000000"/>
                <w:kern w:val="0"/>
                <w:szCs w:val="21"/>
              </w:rPr>
            </w:pPr>
          </w:p>
        </w:tc>
      </w:tr>
      <w:tr w:rsidR="007255A1" w:rsidRPr="004A15A0" w:rsidTr="007255A1">
        <w:trPr>
          <w:trHeight w:val="27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优化开发区</w:t>
            </w:r>
          </w:p>
        </w:tc>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shd w:val="clear" w:color="auto" w:fill="auto"/>
            <w:vAlign w:val="center"/>
          </w:tcPr>
          <w:p w:rsidR="007255A1" w:rsidRPr="004A15A0" w:rsidRDefault="007255A1" w:rsidP="003068AD">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450</w:t>
            </w:r>
          </w:p>
        </w:tc>
        <w:tc>
          <w:tcPr>
            <w:tcW w:w="1446" w:type="dxa"/>
            <w:vMerge/>
            <w:vAlign w:val="center"/>
            <w:hideMark/>
          </w:tcPr>
          <w:p w:rsidR="007255A1" w:rsidRPr="004A15A0" w:rsidRDefault="007255A1" w:rsidP="004A15A0">
            <w:pPr>
              <w:widowControl/>
              <w:jc w:val="left"/>
              <w:rPr>
                <w:rFonts w:ascii="宋体" w:hAnsi="宋体" w:cs="宋体"/>
                <w:color w:val="000000"/>
                <w:kern w:val="0"/>
                <w:szCs w:val="21"/>
              </w:rPr>
            </w:pPr>
          </w:p>
        </w:tc>
      </w:tr>
      <w:tr w:rsidR="007255A1" w:rsidRPr="004A15A0" w:rsidTr="004A15A0">
        <w:trPr>
          <w:trHeight w:val="27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限制开发区</w:t>
            </w:r>
          </w:p>
        </w:tc>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shd w:val="clear" w:color="auto" w:fill="auto"/>
            <w:vAlign w:val="center"/>
            <w:hideMark/>
          </w:tcPr>
          <w:p w:rsidR="007255A1" w:rsidRPr="004A15A0" w:rsidRDefault="007255A1" w:rsidP="003068AD">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300</w:t>
            </w:r>
          </w:p>
        </w:tc>
        <w:tc>
          <w:tcPr>
            <w:tcW w:w="1446" w:type="dxa"/>
            <w:vMerge/>
            <w:vAlign w:val="center"/>
            <w:hideMark/>
          </w:tcPr>
          <w:p w:rsidR="007255A1" w:rsidRPr="004A15A0" w:rsidRDefault="007255A1" w:rsidP="004A15A0">
            <w:pPr>
              <w:widowControl/>
              <w:jc w:val="left"/>
              <w:rPr>
                <w:rFonts w:ascii="宋体" w:hAnsi="宋体" w:cs="宋体"/>
                <w:color w:val="000000"/>
                <w:kern w:val="0"/>
                <w:szCs w:val="21"/>
              </w:rPr>
            </w:pPr>
          </w:p>
        </w:tc>
      </w:tr>
      <w:tr w:rsidR="007255A1" w:rsidRPr="004A15A0" w:rsidTr="004A15A0">
        <w:trPr>
          <w:trHeight w:val="27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7</w:t>
            </w: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第三产业占比</w:t>
            </w:r>
          </w:p>
        </w:tc>
        <w:tc>
          <w:tcPr>
            <w:tcW w:w="1080" w:type="dxa"/>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w:t>
            </w:r>
          </w:p>
        </w:tc>
        <w:tc>
          <w:tcPr>
            <w:tcW w:w="108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60</w:t>
            </w:r>
          </w:p>
        </w:tc>
        <w:tc>
          <w:tcPr>
            <w:tcW w:w="1446"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参考性指标</w:t>
            </w:r>
          </w:p>
        </w:tc>
      </w:tr>
      <w:tr w:rsidR="007255A1" w:rsidRPr="004A15A0" w:rsidTr="004A15A0">
        <w:trPr>
          <w:trHeight w:val="27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8</w:t>
            </w: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产业结构相似度</w:t>
            </w:r>
          </w:p>
        </w:tc>
        <w:tc>
          <w:tcPr>
            <w:tcW w:w="108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w:t>
            </w:r>
          </w:p>
        </w:tc>
        <w:tc>
          <w:tcPr>
            <w:tcW w:w="108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0.30</w:t>
            </w:r>
          </w:p>
        </w:tc>
        <w:tc>
          <w:tcPr>
            <w:tcW w:w="1446"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参考性指标</w:t>
            </w:r>
          </w:p>
        </w:tc>
      </w:tr>
      <w:tr w:rsidR="007255A1" w:rsidRPr="004A15A0" w:rsidTr="007255A1">
        <w:trPr>
          <w:trHeight w:val="525"/>
        </w:trPr>
        <w:tc>
          <w:tcPr>
            <w:tcW w:w="1080" w:type="dxa"/>
            <w:vMerge w:val="restart"/>
            <w:shd w:val="clear" w:color="auto" w:fill="auto"/>
            <w:vAlign w:val="center"/>
            <w:hideMark/>
          </w:tcPr>
          <w:p w:rsidR="007255A1" w:rsidRPr="004A15A0" w:rsidRDefault="007255A1" w:rsidP="004A15A0">
            <w:pPr>
              <w:widowControl/>
              <w:jc w:val="center"/>
              <w:rPr>
                <w:rFonts w:ascii="宋体" w:hAnsi="宋体" w:cs="宋体"/>
                <w:color w:val="000000"/>
                <w:kern w:val="0"/>
                <w:szCs w:val="21"/>
              </w:rPr>
            </w:pPr>
            <w:r w:rsidRPr="004A15A0">
              <w:rPr>
                <w:rFonts w:ascii="宋体" w:hAnsi="宋体" w:cs="宋体" w:hint="eastAsia"/>
                <w:color w:val="000000"/>
                <w:kern w:val="0"/>
                <w:szCs w:val="21"/>
              </w:rPr>
              <w:t>生态环境</w:t>
            </w:r>
          </w:p>
        </w:tc>
        <w:tc>
          <w:tcPr>
            <w:tcW w:w="1080" w:type="dxa"/>
            <w:vMerge w:val="restart"/>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9</w:t>
            </w: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主要污染物排放强度</w:t>
            </w:r>
            <w:r w:rsidRPr="004A15A0">
              <w:rPr>
                <w:rFonts w:ascii="Times New Roman" w:hAnsi="Times New Roman"/>
                <w:color w:val="000000"/>
                <w:kern w:val="0"/>
                <w:szCs w:val="21"/>
              </w:rPr>
              <w:t>*</w:t>
            </w:r>
          </w:p>
        </w:tc>
        <w:tc>
          <w:tcPr>
            <w:tcW w:w="1080" w:type="dxa"/>
            <w:vMerge w:val="restart"/>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吨</w:t>
            </w:r>
            <w:r w:rsidRPr="004A15A0">
              <w:rPr>
                <w:rFonts w:ascii="Times New Roman" w:hAnsi="Times New Roman"/>
                <w:color w:val="000000"/>
                <w:kern w:val="0"/>
                <w:szCs w:val="21"/>
              </w:rPr>
              <w:t>/</w:t>
            </w:r>
            <w:r w:rsidRPr="004A15A0">
              <w:rPr>
                <w:rFonts w:ascii="宋体" w:hAnsi="宋体" w:cs="宋体" w:hint="eastAsia"/>
                <w:color w:val="000000"/>
                <w:kern w:val="0"/>
                <w:szCs w:val="21"/>
              </w:rPr>
              <w:t>平方公里</w:t>
            </w:r>
          </w:p>
        </w:tc>
        <w:tc>
          <w:tcPr>
            <w:tcW w:w="1080" w:type="dxa"/>
            <w:shd w:val="clear" w:color="auto" w:fill="auto"/>
            <w:vAlign w:val="center"/>
          </w:tcPr>
          <w:p w:rsidR="007255A1" w:rsidRPr="004A15A0" w:rsidRDefault="007255A1" w:rsidP="004A15A0">
            <w:pPr>
              <w:widowControl/>
              <w:rPr>
                <w:rFonts w:ascii="宋体" w:hAnsi="宋体" w:cs="宋体"/>
                <w:color w:val="000000"/>
                <w:kern w:val="0"/>
                <w:szCs w:val="21"/>
              </w:rPr>
            </w:pPr>
          </w:p>
        </w:tc>
        <w:tc>
          <w:tcPr>
            <w:tcW w:w="1446" w:type="dxa"/>
            <w:vMerge w:val="restart"/>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约束性指标</w:t>
            </w:r>
          </w:p>
        </w:tc>
      </w:tr>
      <w:tr w:rsidR="007255A1" w:rsidRPr="004A15A0" w:rsidTr="007255A1">
        <w:trPr>
          <w:trHeight w:val="525"/>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 xml:space="preserve">　　化学需氧量</w:t>
            </w:r>
            <w:r w:rsidRPr="004A15A0">
              <w:rPr>
                <w:rFonts w:ascii="Times New Roman" w:hAnsi="Times New Roman"/>
                <w:color w:val="000000"/>
                <w:kern w:val="0"/>
                <w:szCs w:val="21"/>
              </w:rPr>
              <w:t>COD</w:t>
            </w:r>
          </w:p>
        </w:tc>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shd w:val="clear" w:color="auto" w:fill="auto"/>
            <w:vAlign w:val="center"/>
          </w:tcPr>
          <w:p w:rsidR="007255A1" w:rsidRPr="004A15A0" w:rsidRDefault="007255A1" w:rsidP="003068AD">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4.5</w:t>
            </w:r>
          </w:p>
        </w:tc>
        <w:tc>
          <w:tcPr>
            <w:tcW w:w="1446" w:type="dxa"/>
            <w:vMerge/>
            <w:vAlign w:val="center"/>
            <w:hideMark/>
          </w:tcPr>
          <w:p w:rsidR="007255A1" w:rsidRPr="004A15A0" w:rsidRDefault="007255A1" w:rsidP="004A15A0">
            <w:pPr>
              <w:widowControl/>
              <w:jc w:val="left"/>
              <w:rPr>
                <w:rFonts w:ascii="宋体" w:hAnsi="宋体" w:cs="宋体"/>
                <w:color w:val="000000"/>
                <w:kern w:val="0"/>
                <w:szCs w:val="21"/>
              </w:rPr>
            </w:pPr>
          </w:p>
        </w:tc>
      </w:tr>
      <w:tr w:rsidR="007255A1" w:rsidRPr="004A15A0" w:rsidTr="007255A1">
        <w:trPr>
          <w:trHeight w:val="27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 xml:space="preserve">　　二氧化硫</w:t>
            </w:r>
            <w:r w:rsidRPr="004A15A0">
              <w:rPr>
                <w:rFonts w:ascii="Times New Roman" w:hAnsi="Times New Roman"/>
                <w:color w:val="000000"/>
                <w:kern w:val="0"/>
                <w:szCs w:val="21"/>
              </w:rPr>
              <w:t>SO2</w:t>
            </w:r>
          </w:p>
        </w:tc>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shd w:val="clear" w:color="auto" w:fill="auto"/>
            <w:vAlign w:val="center"/>
          </w:tcPr>
          <w:p w:rsidR="007255A1" w:rsidRPr="004A15A0" w:rsidRDefault="007255A1" w:rsidP="003068AD">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3.5</w:t>
            </w:r>
          </w:p>
        </w:tc>
        <w:tc>
          <w:tcPr>
            <w:tcW w:w="1446" w:type="dxa"/>
            <w:vMerge/>
            <w:vAlign w:val="center"/>
            <w:hideMark/>
          </w:tcPr>
          <w:p w:rsidR="007255A1" w:rsidRPr="004A15A0" w:rsidRDefault="007255A1" w:rsidP="004A15A0">
            <w:pPr>
              <w:widowControl/>
              <w:jc w:val="left"/>
              <w:rPr>
                <w:rFonts w:ascii="宋体" w:hAnsi="宋体" w:cs="宋体"/>
                <w:color w:val="000000"/>
                <w:kern w:val="0"/>
                <w:szCs w:val="21"/>
              </w:rPr>
            </w:pPr>
          </w:p>
        </w:tc>
      </w:tr>
      <w:tr w:rsidR="007255A1" w:rsidRPr="004A15A0" w:rsidTr="007255A1">
        <w:trPr>
          <w:trHeight w:val="27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 xml:space="preserve">　　氨氮</w:t>
            </w:r>
            <w:r w:rsidRPr="004A15A0">
              <w:rPr>
                <w:rFonts w:ascii="Times New Roman" w:hAnsi="Times New Roman"/>
                <w:color w:val="000000"/>
                <w:kern w:val="0"/>
                <w:szCs w:val="21"/>
              </w:rPr>
              <w:t>NH3-N</w:t>
            </w:r>
          </w:p>
        </w:tc>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shd w:val="clear" w:color="auto" w:fill="auto"/>
            <w:vAlign w:val="center"/>
          </w:tcPr>
          <w:p w:rsidR="007255A1" w:rsidRPr="004A15A0" w:rsidRDefault="007255A1" w:rsidP="003068AD">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0.5</w:t>
            </w:r>
          </w:p>
        </w:tc>
        <w:tc>
          <w:tcPr>
            <w:tcW w:w="1446" w:type="dxa"/>
            <w:vMerge/>
            <w:vAlign w:val="center"/>
            <w:hideMark/>
          </w:tcPr>
          <w:p w:rsidR="007255A1" w:rsidRPr="004A15A0" w:rsidRDefault="007255A1" w:rsidP="004A15A0">
            <w:pPr>
              <w:widowControl/>
              <w:jc w:val="left"/>
              <w:rPr>
                <w:rFonts w:ascii="宋体" w:hAnsi="宋体" w:cs="宋体"/>
                <w:color w:val="000000"/>
                <w:kern w:val="0"/>
                <w:szCs w:val="21"/>
              </w:rPr>
            </w:pPr>
          </w:p>
        </w:tc>
      </w:tr>
      <w:tr w:rsidR="007255A1" w:rsidRPr="004A15A0" w:rsidTr="004A15A0">
        <w:trPr>
          <w:trHeight w:val="27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 xml:space="preserve">　　氮氧化物</w:t>
            </w:r>
          </w:p>
        </w:tc>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shd w:val="clear" w:color="auto" w:fill="auto"/>
            <w:vAlign w:val="center"/>
            <w:hideMark/>
          </w:tcPr>
          <w:p w:rsidR="007255A1" w:rsidRPr="004A15A0" w:rsidRDefault="007255A1" w:rsidP="003068AD">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4.0</w:t>
            </w:r>
          </w:p>
        </w:tc>
        <w:tc>
          <w:tcPr>
            <w:tcW w:w="1446" w:type="dxa"/>
            <w:vMerge/>
            <w:vAlign w:val="center"/>
            <w:hideMark/>
          </w:tcPr>
          <w:p w:rsidR="007255A1" w:rsidRPr="004A15A0" w:rsidRDefault="007255A1" w:rsidP="004A15A0">
            <w:pPr>
              <w:widowControl/>
              <w:jc w:val="left"/>
              <w:rPr>
                <w:rFonts w:ascii="宋体" w:hAnsi="宋体" w:cs="宋体"/>
                <w:color w:val="000000"/>
                <w:kern w:val="0"/>
                <w:szCs w:val="21"/>
              </w:rPr>
            </w:pPr>
          </w:p>
        </w:tc>
      </w:tr>
      <w:tr w:rsidR="007255A1" w:rsidRPr="004A15A0" w:rsidTr="007255A1">
        <w:trPr>
          <w:trHeight w:val="51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vMerge w:val="restart"/>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10</w:t>
            </w: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受保护地占国土面积比例</w:t>
            </w:r>
          </w:p>
        </w:tc>
        <w:tc>
          <w:tcPr>
            <w:tcW w:w="1080" w:type="dxa"/>
            <w:vMerge w:val="restart"/>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w:t>
            </w:r>
          </w:p>
        </w:tc>
        <w:tc>
          <w:tcPr>
            <w:tcW w:w="1080" w:type="dxa"/>
            <w:shd w:val="clear" w:color="auto" w:fill="auto"/>
            <w:vAlign w:val="center"/>
          </w:tcPr>
          <w:p w:rsidR="007255A1" w:rsidRPr="004A15A0" w:rsidRDefault="007255A1" w:rsidP="004A15A0">
            <w:pPr>
              <w:widowControl/>
              <w:rPr>
                <w:rFonts w:ascii="宋体" w:hAnsi="宋体" w:cs="宋体"/>
                <w:color w:val="000000"/>
                <w:kern w:val="0"/>
                <w:szCs w:val="21"/>
              </w:rPr>
            </w:pPr>
          </w:p>
        </w:tc>
        <w:tc>
          <w:tcPr>
            <w:tcW w:w="1446" w:type="dxa"/>
            <w:vMerge w:val="restart"/>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约束性指标</w:t>
            </w:r>
          </w:p>
        </w:tc>
      </w:tr>
      <w:tr w:rsidR="007255A1" w:rsidRPr="004A15A0" w:rsidTr="007255A1">
        <w:trPr>
          <w:trHeight w:val="27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山区、丘陵区</w:t>
            </w: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080" w:type="dxa"/>
            <w:shd w:val="clear" w:color="auto" w:fill="auto"/>
            <w:vAlign w:val="center"/>
          </w:tcPr>
          <w:p w:rsidR="007255A1" w:rsidRPr="004A15A0" w:rsidRDefault="007255A1" w:rsidP="003068AD">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20</w:t>
            </w:r>
          </w:p>
        </w:tc>
        <w:tc>
          <w:tcPr>
            <w:tcW w:w="1446" w:type="dxa"/>
            <w:vMerge/>
            <w:vAlign w:val="center"/>
            <w:hideMark/>
          </w:tcPr>
          <w:p w:rsidR="007255A1" w:rsidRPr="004A15A0" w:rsidRDefault="007255A1" w:rsidP="004A15A0">
            <w:pPr>
              <w:widowControl/>
              <w:jc w:val="left"/>
              <w:rPr>
                <w:rFonts w:ascii="宋体" w:hAnsi="宋体" w:cs="宋体"/>
                <w:color w:val="000000"/>
                <w:kern w:val="0"/>
                <w:szCs w:val="21"/>
              </w:rPr>
            </w:pPr>
          </w:p>
        </w:tc>
      </w:tr>
      <w:tr w:rsidR="007255A1" w:rsidRPr="004A15A0" w:rsidTr="004A15A0">
        <w:trPr>
          <w:trHeight w:val="27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平原地区</w:t>
            </w: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080" w:type="dxa"/>
            <w:shd w:val="clear" w:color="auto" w:fill="auto"/>
            <w:vAlign w:val="center"/>
            <w:hideMark/>
          </w:tcPr>
          <w:p w:rsidR="007255A1" w:rsidRPr="004A15A0" w:rsidRDefault="007255A1" w:rsidP="003068AD">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15</w:t>
            </w:r>
          </w:p>
        </w:tc>
        <w:tc>
          <w:tcPr>
            <w:tcW w:w="1446" w:type="dxa"/>
            <w:vMerge/>
            <w:vAlign w:val="center"/>
            <w:hideMark/>
          </w:tcPr>
          <w:p w:rsidR="007255A1" w:rsidRPr="004A15A0" w:rsidRDefault="007255A1" w:rsidP="004A15A0">
            <w:pPr>
              <w:widowControl/>
              <w:jc w:val="left"/>
              <w:rPr>
                <w:rFonts w:ascii="宋体" w:hAnsi="宋体" w:cs="宋体"/>
                <w:color w:val="000000"/>
                <w:kern w:val="0"/>
                <w:szCs w:val="21"/>
              </w:rPr>
            </w:pPr>
          </w:p>
        </w:tc>
      </w:tr>
      <w:tr w:rsidR="007255A1" w:rsidRPr="004A15A0" w:rsidTr="007255A1">
        <w:trPr>
          <w:trHeight w:val="27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vMerge w:val="restart"/>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11</w:t>
            </w: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林草覆盖率</w:t>
            </w:r>
          </w:p>
        </w:tc>
        <w:tc>
          <w:tcPr>
            <w:tcW w:w="1080" w:type="dxa"/>
            <w:vMerge w:val="restart"/>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w:t>
            </w:r>
          </w:p>
        </w:tc>
        <w:tc>
          <w:tcPr>
            <w:tcW w:w="1080" w:type="dxa"/>
            <w:shd w:val="clear" w:color="auto" w:fill="auto"/>
            <w:vAlign w:val="center"/>
          </w:tcPr>
          <w:p w:rsidR="007255A1" w:rsidRPr="004A15A0" w:rsidRDefault="007255A1" w:rsidP="004A15A0">
            <w:pPr>
              <w:widowControl/>
              <w:rPr>
                <w:rFonts w:ascii="宋体" w:hAnsi="宋体" w:cs="宋体"/>
                <w:color w:val="000000"/>
                <w:kern w:val="0"/>
                <w:szCs w:val="21"/>
              </w:rPr>
            </w:pPr>
          </w:p>
        </w:tc>
        <w:tc>
          <w:tcPr>
            <w:tcW w:w="1446" w:type="dxa"/>
            <w:vMerge w:val="restart"/>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约束性指标</w:t>
            </w:r>
          </w:p>
        </w:tc>
      </w:tr>
      <w:tr w:rsidR="007255A1" w:rsidRPr="004A15A0" w:rsidTr="007255A1">
        <w:trPr>
          <w:trHeight w:val="27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山区</w:t>
            </w: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080" w:type="dxa"/>
            <w:shd w:val="clear" w:color="auto" w:fill="auto"/>
            <w:vAlign w:val="center"/>
          </w:tcPr>
          <w:p w:rsidR="007255A1" w:rsidRPr="004A15A0" w:rsidRDefault="007255A1" w:rsidP="003068AD">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75</w:t>
            </w:r>
          </w:p>
        </w:tc>
        <w:tc>
          <w:tcPr>
            <w:tcW w:w="1446" w:type="dxa"/>
            <w:vMerge/>
            <w:vAlign w:val="center"/>
            <w:hideMark/>
          </w:tcPr>
          <w:p w:rsidR="007255A1" w:rsidRPr="004A15A0" w:rsidRDefault="007255A1" w:rsidP="004A15A0">
            <w:pPr>
              <w:widowControl/>
              <w:jc w:val="left"/>
              <w:rPr>
                <w:rFonts w:ascii="宋体" w:hAnsi="宋体" w:cs="宋体"/>
                <w:color w:val="000000"/>
                <w:kern w:val="0"/>
                <w:szCs w:val="21"/>
              </w:rPr>
            </w:pPr>
          </w:p>
        </w:tc>
      </w:tr>
      <w:tr w:rsidR="007255A1" w:rsidRPr="004A15A0" w:rsidTr="007255A1">
        <w:trPr>
          <w:trHeight w:val="27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丘陵区</w:t>
            </w: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080" w:type="dxa"/>
            <w:shd w:val="clear" w:color="auto" w:fill="auto"/>
            <w:vAlign w:val="center"/>
          </w:tcPr>
          <w:p w:rsidR="007255A1" w:rsidRPr="004A15A0" w:rsidRDefault="007255A1" w:rsidP="003068AD">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45</w:t>
            </w:r>
          </w:p>
        </w:tc>
        <w:tc>
          <w:tcPr>
            <w:tcW w:w="1446" w:type="dxa"/>
            <w:vMerge/>
            <w:vAlign w:val="center"/>
            <w:hideMark/>
          </w:tcPr>
          <w:p w:rsidR="007255A1" w:rsidRPr="004A15A0" w:rsidRDefault="007255A1" w:rsidP="004A15A0">
            <w:pPr>
              <w:widowControl/>
              <w:jc w:val="left"/>
              <w:rPr>
                <w:rFonts w:ascii="宋体" w:hAnsi="宋体" w:cs="宋体"/>
                <w:color w:val="000000"/>
                <w:kern w:val="0"/>
                <w:szCs w:val="21"/>
              </w:rPr>
            </w:pPr>
          </w:p>
        </w:tc>
      </w:tr>
      <w:tr w:rsidR="007255A1" w:rsidRPr="004A15A0" w:rsidTr="004A15A0">
        <w:trPr>
          <w:trHeight w:val="27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平原地区</w:t>
            </w: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080" w:type="dxa"/>
            <w:shd w:val="clear" w:color="auto" w:fill="auto"/>
            <w:vAlign w:val="center"/>
            <w:hideMark/>
          </w:tcPr>
          <w:p w:rsidR="007255A1" w:rsidRPr="004A15A0" w:rsidRDefault="007255A1" w:rsidP="003068AD">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18</w:t>
            </w:r>
          </w:p>
        </w:tc>
        <w:tc>
          <w:tcPr>
            <w:tcW w:w="1446" w:type="dxa"/>
            <w:vMerge/>
            <w:vAlign w:val="center"/>
            <w:hideMark/>
          </w:tcPr>
          <w:p w:rsidR="007255A1" w:rsidRPr="004A15A0" w:rsidRDefault="007255A1" w:rsidP="004A15A0">
            <w:pPr>
              <w:widowControl/>
              <w:jc w:val="left"/>
              <w:rPr>
                <w:rFonts w:ascii="宋体" w:hAnsi="宋体" w:cs="宋体"/>
                <w:color w:val="000000"/>
                <w:kern w:val="0"/>
                <w:szCs w:val="21"/>
              </w:rPr>
            </w:pPr>
          </w:p>
        </w:tc>
      </w:tr>
      <w:tr w:rsidR="007255A1" w:rsidRPr="004A15A0" w:rsidTr="004A15A0">
        <w:trPr>
          <w:trHeight w:val="27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12</w:t>
            </w: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污染土壤修复率</w:t>
            </w:r>
          </w:p>
        </w:tc>
        <w:tc>
          <w:tcPr>
            <w:tcW w:w="1080" w:type="dxa"/>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w:t>
            </w:r>
          </w:p>
        </w:tc>
        <w:tc>
          <w:tcPr>
            <w:tcW w:w="108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80</w:t>
            </w:r>
          </w:p>
        </w:tc>
        <w:tc>
          <w:tcPr>
            <w:tcW w:w="1446"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约束性指标</w:t>
            </w:r>
          </w:p>
        </w:tc>
      </w:tr>
      <w:tr w:rsidR="007255A1" w:rsidRPr="004A15A0" w:rsidTr="007255A1">
        <w:trPr>
          <w:trHeight w:val="27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vMerge w:val="restart"/>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13</w:t>
            </w: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生态恢复治理率</w:t>
            </w:r>
          </w:p>
        </w:tc>
        <w:tc>
          <w:tcPr>
            <w:tcW w:w="1080" w:type="dxa"/>
            <w:vMerge w:val="restart"/>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w:t>
            </w:r>
          </w:p>
        </w:tc>
        <w:tc>
          <w:tcPr>
            <w:tcW w:w="1080" w:type="dxa"/>
            <w:shd w:val="clear" w:color="auto" w:fill="auto"/>
            <w:vAlign w:val="center"/>
          </w:tcPr>
          <w:p w:rsidR="007255A1" w:rsidRPr="004A15A0" w:rsidRDefault="007255A1" w:rsidP="004A15A0">
            <w:pPr>
              <w:widowControl/>
              <w:rPr>
                <w:rFonts w:ascii="宋体" w:hAnsi="宋体" w:cs="宋体"/>
                <w:color w:val="000000"/>
                <w:kern w:val="0"/>
                <w:szCs w:val="21"/>
              </w:rPr>
            </w:pPr>
          </w:p>
        </w:tc>
        <w:tc>
          <w:tcPr>
            <w:tcW w:w="1446" w:type="dxa"/>
            <w:vMerge w:val="restart"/>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约束性指标</w:t>
            </w:r>
          </w:p>
        </w:tc>
      </w:tr>
      <w:tr w:rsidR="007255A1" w:rsidRPr="004A15A0" w:rsidTr="007255A1">
        <w:trPr>
          <w:trHeight w:val="27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重点开发区</w:t>
            </w: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080" w:type="dxa"/>
            <w:shd w:val="clear" w:color="auto" w:fill="auto"/>
            <w:vAlign w:val="center"/>
          </w:tcPr>
          <w:p w:rsidR="007255A1" w:rsidRPr="004A15A0" w:rsidRDefault="007255A1" w:rsidP="003068AD">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48</w:t>
            </w:r>
          </w:p>
        </w:tc>
        <w:tc>
          <w:tcPr>
            <w:tcW w:w="1446" w:type="dxa"/>
            <w:vMerge/>
            <w:vAlign w:val="center"/>
            <w:hideMark/>
          </w:tcPr>
          <w:p w:rsidR="007255A1" w:rsidRPr="004A15A0" w:rsidRDefault="007255A1" w:rsidP="004A15A0">
            <w:pPr>
              <w:widowControl/>
              <w:jc w:val="left"/>
              <w:rPr>
                <w:rFonts w:ascii="宋体" w:hAnsi="宋体" w:cs="宋体"/>
                <w:color w:val="000000"/>
                <w:kern w:val="0"/>
                <w:szCs w:val="21"/>
              </w:rPr>
            </w:pPr>
          </w:p>
        </w:tc>
      </w:tr>
      <w:tr w:rsidR="007255A1" w:rsidRPr="004A15A0" w:rsidTr="007255A1">
        <w:trPr>
          <w:trHeight w:val="27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优化开发区</w:t>
            </w: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080" w:type="dxa"/>
            <w:shd w:val="clear" w:color="auto" w:fill="auto"/>
            <w:vAlign w:val="center"/>
          </w:tcPr>
          <w:p w:rsidR="007255A1" w:rsidRPr="004A15A0" w:rsidRDefault="007255A1" w:rsidP="003068AD">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64</w:t>
            </w:r>
          </w:p>
        </w:tc>
        <w:tc>
          <w:tcPr>
            <w:tcW w:w="1446" w:type="dxa"/>
            <w:vMerge/>
            <w:vAlign w:val="center"/>
            <w:hideMark/>
          </w:tcPr>
          <w:p w:rsidR="007255A1" w:rsidRPr="004A15A0" w:rsidRDefault="007255A1" w:rsidP="004A15A0">
            <w:pPr>
              <w:widowControl/>
              <w:jc w:val="left"/>
              <w:rPr>
                <w:rFonts w:ascii="宋体" w:hAnsi="宋体" w:cs="宋体"/>
                <w:color w:val="000000"/>
                <w:kern w:val="0"/>
                <w:szCs w:val="21"/>
              </w:rPr>
            </w:pPr>
          </w:p>
        </w:tc>
      </w:tr>
      <w:tr w:rsidR="007255A1" w:rsidRPr="004A15A0" w:rsidTr="007255A1">
        <w:trPr>
          <w:trHeight w:val="27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限制开发区</w:t>
            </w: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080" w:type="dxa"/>
            <w:shd w:val="clear" w:color="auto" w:fill="auto"/>
            <w:vAlign w:val="center"/>
          </w:tcPr>
          <w:p w:rsidR="007255A1" w:rsidRPr="004A15A0" w:rsidRDefault="007255A1" w:rsidP="003068AD">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80</w:t>
            </w:r>
          </w:p>
        </w:tc>
        <w:tc>
          <w:tcPr>
            <w:tcW w:w="1446" w:type="dxa"/>
            <w:vMerge/>
            <w:vAlign w:val="center"/>
            <w:hideMark/>
          </w:tcPr>
          <w:p w:rsidR="007255A1" w:rsidRPr="004A15A0" w:rsidRDefault="007255A1" w:rsidP="004A15A0">
            <w:pPr>
              <w:widowControl/>
              <w:jc w:val="left"/>
              <w:rPr>
                <w:rFonts w:ascii="宋体" w:hAnsi="宋体" w:cs="宋体"/>
                <w:color w:val="000000"/>
                <w:kern w:val="0"/>
                <w:szCs w:val="21"/>
              </w:rPr>
            </w:pPr>
          </w:p>
        </w:tc>
      </w:tr>
      <w:tr w:rsidR="007255A1" w:rsidRPr="004A15A0" w:rsidTr="004A15A0">
        <w:trPr>
          <w:trHeight w:val="27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禁止开发区</w:t>
            </w: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080" w:type="dxa"/>
            <w:shd w:val="clear" w:color="auto" w:fill="auto"/>
            <w:vAlign w:val="center"/>
            <w:hideMark/>
          </w:tcPr>
          <w:p w:rsidR="007255A1" w:rsidRPr="004A15A0" w:rsidRDefault="007255A1" w:rsidP="003068AD">
            <w:pPr>
              <w:widowControl/>
              <w:rPr>
                <w:rFonts w:ascii="Times New Roman" w:hAnsi="Times New Roman"/>
                <w:color w:val="000000"/>
                <w:kern w:val="0"/>
                <w:szCs w:val="21"/>
              </w:rPr>
            </w:pPr>
            <w:r w:rsidRPr="004A15A0">
              <w:rPr>
                <w:rFonts w:ascii="Times New Roman" w:hAnsi="Times New Roman"/>
                <w:color w:val="000000"/>
                <w:kern w:val="0"/>
                <w:szCs w:val="21"/>
              </w:rPr>
              <w:t>100</w:t>
            </w:r>
          </w:p>
        </w:tc>
        <w:tc>
          <w:tcPr>
            <w:tcW w:w="1446" w:type="dxa"/>
            <w:vMerge/>
            <w:vAlign w:val="center"/>
            <w:hideMark/>
          </w:tcPr>
          <w:p w:rsidR="007255A1" w:rsidRPr="004A15A0" w:rsidRDefault="007255A1" w:rsidP="004A15A0">
            <w:pPr>
              <w:widowControl/>
              <w:jc w:val="left"/>
              <w:rPr>
                <w:rFonts w:ascii="宋体" w:hAnsi="宋体" w:cs="宋体"/>
                <w:color w:val="000000"/>
                <w:kern w:val="0"/>
                <w:szCs w:val="21"/>
              </w:rPr>
            </w:pPr>
          </w:p>
        </w:tc>
      </w:tr>
      <w:tr w:rsidR="007255A1" w:rsidRPr="004A15A0" w:rsidTr="004A15A0">
        <w:trPr>
          <w:trHeight w:val="51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14</w:t>
            </w: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本地物种受保护程度</w:t>
            </w:r>
          </w:p>
        </w:tc>
        <w:tc>
          <w:tcPr>
            <w:tcW w:w="1080" w:type="dxa"/>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w:t>
            </w:r>
          </w:p>
        </w:tc>
        <w:tc>
          <w:tcPr>
            <w:tcW w:w="108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98</w:t>
            </w:r>
          </w:p>
        </w:tc>
        <w:tc>
          <w:tcPr>
            <w:tcW w:w="1446"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约束性指标</w:t>
            </w:r>
          </w:p>
        </w:tc>
      </w:tr>
      <w:tr w:rsidR="007255A1" w:rsidRPr="004A15A0" w:rsidTr="004A15A0">
        <w:trPr>
          <w:trHeight w:val="51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15</w:t>
            </w: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国控、省控、市控断面水质达标比例</w:t>
            </w:r>
          </w:p>
        </w:tc>
        <w:tc>
          <w:tcPr>
            <w:tcW w:w="1080" w:type="dxa"/>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w:t>
            </w:r>
          </w:p>
        </w:tc>
        <w:tc>
          <w:tcPr>
            <w:tcW w:w="108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95</w:t>
            </w:r>
          </w:p>
        </w:tc>
        <w:tc>
          <w:tcPr>
            <w:tcW w:w="1446"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约束性指标</w:t>
            </w:r>
          </w:p>
        </w:tc>
      </w:tr>
      <w:tr w:rsidR="007255A1" w:rsidRPr="004A15A0" w:rsidTr="004A15A0">
        <w:trPr>
          <w:trHeight w:val="27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16</w:t>
            </w: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中水回用比例</w:t>
            </w:r>
          </w:p>
        </w:tc>
        <w:tc>
          <w:tcPr>
            <w:tcW w:w="1080" w:type="dxa"/>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w:t>
            </w:r>
          </w:p>
        </w:tc>
        <w:tc>
          <w:tcPr>
            <w:tcW w:w="108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60</w:t>
            </w:r>
          </w:p>
        </w:tc>
        <w:tc>
          <w:tcPr>
            <w:tcW w:w="1446"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参考性指标</w:t>
            </w:r>
          </w:p>
        </w:tc>
      </w:tr>
      <w:tr w:rsidR="007255A1" w:rsidRPr="004A15A0" w:rsidTr="004A15A0">
        <w:trPr>
          <w:trHeight w:val="312"/>
        </w:trPr>
        <w:tc>
          <w:tcPr>
            <w:tcW w:w="1080" w:type="dxa"/>
            <w:vMerge w:val="restart"/>
            <w:shd w:val="clear" w:color="auto" w:fill="auto"/>
            <w:vAlign w:val="center"/>
            <w:hideMark/>
          </w:tcPr>
          <w:p w:rsidR="007255A1" w:rsidRPr="004A15A0" w:rsidRDefault="007255A1" w:rsidP="004A15A0">
            <w:pPr>
              <w:widowControl/>
              <w:jc w:val="center"/>
              <w:rPr>
                <w:rFonts w:ascii="宋体" w:hAnsi="宋体" w:cs="宋体"/>
                <w:color w:val="000000"/>
                <w:kern w:val="0"/>
                <w:szCs w:val="21"/>
              </w:rPr>
            </w:pPr>
            <w:r w:rsidRPr="004A15A0">
              <w:rPr>
                <w:rFonts w:ascii="宋体" w:hAnsi="宋体" w:cs="宋体" w:hint="eastAsia"/>
                <w:color w:val="000000"/>
                <w:kern w:val="0"/>
                <w:szCs w:val="21"/>
              </w:rPr>
              <w:t>生态人居</w:t>
            </w:r>
          </w:p>
        </w:tc>
        <w:tc>
          <w:tcPr>
            <w:tcW w:w="1080" w:type="dxa"/>
            <w:vMerge w:val="restart"/>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17</w:t>
            </w:r>
          </w:p>
        </w:tc>
        <w:tc>
          <w:tcPr>
            <w:tcW w:w="1940" w:type="dxa"/>
            <w:vMerge w:val="restart"/>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新建绿色建筑比例</w:t>
            </w:r>
          </w:p>
        </w:tc>
        <w:tc>
          <w:tcPr>
            <w:tcW w:w="1080" w:type="dxa"/>
            <w:vMerge w:val="restart"/>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w:t>
            </w:r>
          </w:p>
        </w:tc>
        <w:tc>
          <w:tcPr>
            <w:tcW w:w="1080" w:type="dxa"/>
            <w:vMerge w:val="restart"/>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75</w:t>
            </w:r>
          </w:p>
        </w:tc>
        <w:tc>
          <w:tcPr>
            <w:tcW w:w="1446" w:type="dxa"/>
            <w:vMerge w:val="restart"/>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参考性指标</w:t>
            </w:r>
          </w:p>
        </w:tc>
      </w:tr>
      <w:tr w:rsidR="007255A1" w:rsidRPr="004A15A0" w:rsidTr="004A15A0">
        <w:trPr>
          <w:trHeight w:val="312"/>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94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446" w:type="dxa"/>
            <w:vMerge/>
            <w:vAlign w:val="center"/>
            <w:hideMark/>
          </w:tcPr>
          <w:p w:rsidR="007255A1" w:rsidRPr="004A15A0" w:rsidRDefault="007255A1" w:rsidP="004A15A0">
            <w:pPr>
              <w:widowControl/>
              <w:jc w:val="left"/>
              <w:rPr>
                <w:rFonts w:ascii="宋体" w:hAnsi="宋体" w:cs="宋体"/>
                <w:color w:val="000000"/>
                <w:kern w:val="0"/>
                <w:szCs w:val="21"/>
              </w:rPr>
            </w:pPr>
          </w:p>
        </w:tc>
      </w:tr>
      <w:tr w:rsidR="007255A1" w:rsidRPr="004A15A0" w:rsidTr="007255A1">
        <w:trPr>
          <w:trHeight w:val="27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vMerge w:val="restart"/>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18</w:t>
            </w: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生态用地比例</w:t>
            </w:r>
          </w:p>
        </w:tc>
        <w:tc>
          <w:tcPr>
            <w:tcW w:w="1080" w:type="dxa"/>
            <w:vMerge w:val="restart"/>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w:t>
            </w:r>
          </w:p>
        </w:tc>
        <w:tc>
          <w:tcPr>
            <w:tcW w:w="1080" w:type="dxa"/>
            <w:shd w:val="clear" w:color="auto" w:fill="auto"/>
            <w:vAlign w:val="center"/>
          </w:tcPr>
          <w:p w:rsidR="007255A1" w:rsidRPr="004A15A0" w:rsidRDefault="007255A1" w:rsidP="004A15A0">
            <w:pPr>
              <w:widowControl/>
              <w:rPr>
                <w:rFonts w:ascii="宋体" w:hAnsi="宋体" w:cs="宋体"/>
                <w:color w:val="000000"/>
                <w:kern w:val="0"/>
                <w:szCs w:val="21"/>
              </w:rPr>
            </w:pPr>
          </w:p>
        </w:tc>
        <w:tc>
          <w:tcPr>
            <w:tcW w:w="1446" w:type="dxa"/>
            <w:vMerge w:val="restart"/>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约束性指标</w:t>
            </w:r>
          </w:p>
        </w:tc>
      </w:tr>
      <w:tr w:rsidR="007255A1" w:rsidRPr="004A15A0" w:rsidTr="007255A1">
        <w:trPr>
          <w:trHeight w:val="27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重点开发区</w:t>
            </w: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080" w:type="dxa"/>
            <w:shd w:val="clear" w:color="auto" w:fill="auto"/>
            <w:vAlign w:val="center"/>
          </w:tcPr>
          <w:p w:rsidR="007255A1" w:rsidRPr="004A15A0" w:rsidRDefault="007255A1" w:rsidP="003068AD">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40</w:t>
            </w:r>
          </w:p>
        </w:tc>
        <w:tc>
          <w:tcPr>
            <w:tcW w:w="1446" w:type="dxa"/>
            <w:vMerge/>
            <w:vAlign w:val="center"/>
            <w:hideMark/>
          </w:tcPr>
          <w:p w:rsidR="007255A1" w:rsidRPr="004A15A0" w:rsidRDefault="007255A1" w:rsidP="004A15A0">
            <w:pPr>
              <w:widowControl/>
              <w:jc w:val="left"/>
              <w:rPr>
                <w:rFonts w:ascii="宋体" w:hAnsi="宋体" w:cs="宋体"/>
                <w:color w:val="000000"/>
                <w:kern w:val="0"/>
                <w:szCs w:val="21"/>
              </w:rPr>
            </w:pPr>
          </w:p>
        </w:tc>
      </w:tr>
      <w:tr w:rsidR="007255A1" w:rsidRPr="004A15A0" w:rsidTr="007255A1">
        <w:trPr>
          <w:trHeight w:val="27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优化开发区</w:t>
            </w: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080" w:type="dxa"/>
            <w:shd w:val="clear" w:color="auto" w:fill="auto"/>
            <w:vAlign w:val="center"/>
          </w:tcPr>
          <w:p w:rsidR="007255A1" w:rsidRPr="004A15A0" w:rsidRDefault="007255A1" w:rsidP="003068AD">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50</w:t>
            </w:r>
          </w:p>
        </w:tc>
        <w:tc>
          <w:tcPr>
            <w:tcW w:w="1446" w:type="dxa"/>
            <w:vMerge/>
            <w:vAlign w:val="center"/>
            <w:hideMark/>
          </w:tcPr>
          <w:p w:rsidR="007255A1" w:rsidRPr="004A15A0" w:rsidRDefault="007255A1" w:rsidP="004A15A0">
            <w:pPr>
              <w:widowControl/>
              <w:jc w:val="left"/>
              <w:rPr>
                <w:rFonts w:ascii="宋体" w:hAnsi="宋体" w:cs="宋体"/>
                <w:color w:val="000000"/>
                <w:kern w:val="0"/>
                <w:szCs w:val="21"/>
              </w:rPr>
            </w:pPr>
          </w:p>
        </w:tc>
      </w:tr>
      <w:tr w:rsidR="007255A1" w:rsidRPr="004A15A0" w:rsidTr="007255A1">
        <w:trPr>
          <w:trHeight w:val="27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限制开发区</w:t>
            </w: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080" w:type="dxa"/>
            <w:shd w:val="clear" w:color="auto" w:fill="auto"/>
            <w:vAlign w:val="center"/>
          </w:tcPr>
          <w:p w:rsidR="007255A1" w:rsidRPr="004A15A0" w:rsidRDefault="007255A1" w:rsidP="003068AD">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60</w:t>
            </w:r>
          </w:p>
        </w:tc>
        <w:tc>
          <w:tcPr>
            <w:tcW w:w="1446" w:type="dxa"/>
            <w:vMerge/>
            <w:vAlign w:val="center"/>
            <w:hideMark/>
          </w:tcPr>
          <w:p w:rsidR="007255A1" w:rsidRPr="004A15A0" w:rsidRDefault="007255A1" w:rsidP="004A15A0">
            <w:pPr>
              <w:widowControl/>
              <w:jc w:val="left"/>
              <w:rPr>
                <w:rFonts w:ascii="宋体" w:hAnsi="宋体" w:cs="宋体"/>
                <w:color w:val="000000"/>
                <w:kern w:val="0"/>
                <w:szCs w:val="21"/>
              </w:rPr>
            </w:pPr>
          </w:p>
        </w:tc>
      </w:tr>
      <w:tr w:rsidR="007255A1" w:rsidRPr="004A15A0" w:rsidTr="004A15A0">
        <w:trPr>
          <w:trHeight w:val="27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禁止开发区</w:t>
            </w: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080" w:type="dxa"/>
            <w:shd w:val="clear" w:color="auto" w:fill="auto"/>
            <w:vAlign w:val="center"/>
            <w:hideMark/>
          </w:tcPr>
          <w:p w:rsidR="007255A1" w:rsidRPr="004A15A0" w:rsidRDefault="007255A1" w:rsidP="003068AD">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90</w:t>
            </w:r>
          </w:p>
        </w:tc>
        <w:tc>
          <w:tcPr>
            <w:tcW w:w="1446" w:type="dxa"/>
            <w:vMerge/>
            <w:vAlign w:val="center"/>
            <w:hideMark/>
          </w:tcPr>
          <w:p w:rsidR="007255A1" w:rsidRPr="004A15A0" w:rsidRDefault="007255A1" w:rsidP="004A15A0">
            <w:pPr>
              <w:widowControl/>
              <w:jc w:val="left"/>
              <w:rPr>
                <w:rFonts w:ascii="宋体" w:hAnsi="宋体" w:cs="宋体"/>
                <w:color w:val="000000"/>
                <w:kern w:val="0"/>
                <w:szCs w:val="21"/>
              </w:rPr>
            </w:pPr>
          </w:p>
        </w:tc>
      </w:tr>
      <w:tr w:rsidR="007255A1" w:rsidRPr="004A15A0" w:rsidTr="004A15A0">
        <w:trPr>
          <w:trHeight w:val="51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19</w:t>
            </w: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公众对环境质量的满意度</w:t>
            </w:r>
          </w:p>
        </w:tc>
        <w:tc>
          <w:tcPr>
            <w:tcW w:w="1080" w:type="dxa"/>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w:t>
            </w:r>
          </w:p>
        </w:tc>
        <w:tc>
          <w:tcPr>
            <w:tcW w:w="108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85</w:t>
            </w:r>
          </w:p>
        </w:tc>
        <w:tc>
          <w:tcPr>
            <w:tcW w:w="1446"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约束性指标</w:t>
            </w:r>
          </w:p>
        </w:tc>
      </w:tr>
      <w:tr w:rsidR="007255A1" w:rsidRPr="004A15A0" w:rsidTr="004A15A0">
        <w:trPr>
          <w:trHeight w:val="510"/>
        </w:trPr>
        <w:tc>
          <w:tcPr>
            <w:tcW w:w="1080" w:type="dxa"/>
            <w:vMerge w:val="restart"/>
            <w:shd w:val="clear" w:color="auto" w:fill="auto"/>
            <w:vAlign w:val="center"/>
            <w:hideMark/>
          </w:tcPr>
          <w:p w:rsidR="007255A1" w:rsidRPr="004A15A0" w:rsidRDefault="007255A1" w:rsidP="004A15A0">
            <w:pPr>
              <w:widowControl/>
              <w:jc w:val="center"/>
              <w:rPr>
                <w:rFonts w:ascii="宋体" w:hAnsi="宋体" w:cs="宋体"/>
                <w:color w:val="000000"/>
                <w:kern w:val="0"/>
                <w:szCs w:val="21"/>
              </w:rPr>
            </w:pPr>
            <w:r w:rsidRPr="004A15A0">
              <w:rPr>
                <w:rFonts w:ascii="宋体" w:hAnsi="宋体" w:cs="宋体" w:hint="eastAsia"/>
                <w:color w:val="000000"/>
                <w:kern w:val="0"/>
                <w:szCs w:val="21"/>
              </w:rPr>
              <w:lastRenderedPageBreak/>
              <w:t>生态制度</w:t>
            </w:r>
          </w:p>
        </w:tc>
        <w:tc>
          <w:tcPr>
            <w:tcW w:w="1080" w:type="dxa"/>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20</w:t>
            </w: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生态环保投资占财政收入比例</w:t>
            </w:r>
          </w:p>
        </w:tc>
        <w:tc>
          <w:tcPr>
            <w:tcW w:w="1080" w:type="dxa"/>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w:t>
            </w:r>
          </w:p>
        </w:tc>
        <w:tc>
          <w:tcPr>
            <w:tcW w:w="108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15</w:t>
            </w:r>
          </w:p>
        </w:tc>
        <w:tc>
          <w:tcPr>
            <w:tcW w:w="1446"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约束性指标</w:t>
            </w:r>
          </w:p>
        </w:tc>
      </w:tr>
      <w:tr w:rsidR="007255A1" w:rsidRPr="004A15A0" w:rsidTr="004A15A0">
        <w:trPr>
          <w:trHeight w:val="765"/>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21</w:t>
            </w: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生态文明建设工作占党政实绩考核的比例</w:t>
            </w:r>
          </w:p>
        </w:tc>
        <w:tc>
          <w:tcPr>
            <w:tcW w:w="1080" w:type="dxa"/>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w:t>
            </w:r>
          </w:p>
        </w:tc>
        <w:tc>
          <w:tcPr>
            <w:tcW w:w="108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22</w:t>
            </w:r>
          </w:p>
        </w:tc>
        <w:tc>
          <w:tcPr>
            <w:tcW w:w="1446"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参考性指标</w:t>
            </w:r>
          </w:p>
        </w:tc>
      </w:tr>
      <w:tr w:rsidR="007255A1" w:rsidRPr="004A15A0" w:rsidTr="004A15A0">
        <w:trPr>
          <w:trHeight w:val="765"/>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22</w:t>
            </w: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政府采购节能环保产品和环境标志产品所占比例</w:t>
            </w:r>
          </w:p>
        </w:tc>
        <w:tc>
          <w:tcPr>
            <w:tcW w:w="1080" w:type="dxa"/>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w:t>
            </w:r>
          </w:p>
        </w:tc>
        <w:tc>
          <w:tcPr>
            <w:tcW w:w="1080" w:type="dxa"/>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100</w:t>
            </w:r>
          </w:p>
        </w:tc>
        <w:tc>
          <w:tcPr>
            <w:tcW w:w="1446"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参考性指标</w:t>
            </w:r>
          </w:p>
        </w:tc>
      </w:tr>
      <w:tr w:rsidR="007255A1" w:rsidRPr="004A15A0" w:rsidTr="004A15A0">
        <w:trPr>
          <w:trHeight w:val="765"/>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23</w:t>
            </w: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环境影响评价率及环保竣工验收通过率</w:t>
            </w:r>
          </w:p>
        </w:tc>
        <w:tc>
          <w:tcPr>
            <w:tcW w:w="1080" w:type="dxa"/>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w:t>
            </w:r>
          </w:p>
        </w:tc>
        <w:tc>
          <w:tcPr>
            <w:tcW w:w="1080" w:type="dxa"/>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100</w:t>
            </w:r>
          </w:p>
        </w:tc>
        <w:tc>
          <w:tcPr>
            <w:tcW w:w="1446"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约束性指标</w:t>
            </w:r>
          </w:p>
        </w:tc>
      </w:tr>
      <w:tr w:rsidR="007255A1" w:rsidRPr="004A15A0" w:rsidTr="004A15A0">
        <w:trPr>
          <w:trHeight w:val="27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24</w:t>
            </w: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环境信息公开率</w:t>
            </w:r>
          </w:p>
        </w:tc>
        <w:tc>
          <w:tcPr>
            <w:tcW w:w="1080" w:type="dxa"/>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w:t>
            </w:r>
          </w:p>
        </w:tc>
        <w:tc>
          <w:tcPr>
            <w:tcW w:w="1080" w:type="dxa"/>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100</w:t>
            </w:r>
          </w:p>
        </w:tc>
        <w:tc>
          <w:tcPr>
            <w:tcW w:w="1446"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约束性指标</w:t>
            </w:r>
          </w:p>
        </w:tc>
      </w:tr>
      <w:tr w:rsidR="007255A1" w:rsidRPr="004A15A0" w:rsidTr="004A15A0">
        <w:trPr>
          <w:trHeight w:val="510"/>
        </w:trPr>
        <w:tc>
          <w:tcPr>
            <w:tcW w:w="1080" w:type="dxa"/>
            <w:vMerge w:val="restart"/>
            <w:shd w:val="clear" w:color="auto" w:fill="auto"/>
            <w:vAlign w:val="center"/>
            <w:hideMark/>
          </w:tcPr>
          <w:p w:rsidR="007255A1" w:rsidRPr="004A15A0" w:rsidRDefault="007255A1" w:rsidP="004A15A0">
            <w:pPr>
              <w:widowControl/>
              <w:jc w:val="center"/>
              <w:rPr>
                <w:rFonts w:ascii="宋体" w:hAnsi="宋体" w:cs="宋体"/>
                <w:color w:val="000000"/>
                <w:kern w:val="0"/>
                <w:szCs w:val="21"/>
              </w:rPr>
            </w:pPr>
            <w:r w:rsidRPr="004A15A0">
              <w:rPr>
                <w:rFonts w:ascii="宋体" w:hAnsi="宋体" w:cs="宋体" w:hint="eastAsia"/>
                <w:color w:val="000000"/>
                <w:kern w:val="0"/>
                <w:szCs w:val="21"/>
              </w:rPr>
              <w:t>生态文化</w:t>
            </w:r>
          </w:p>
        </w:tc>
        <w:tc>
          <w:tcPr>
            <w:tcW w:w="1080" w:type="dxa"/>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25</w:t>
            </w: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党政干部参加生态文明培训比例</w:t>
            </w:r>
          </w:p>
        </w:tc>
        <w:tc>
          <w:tcPr>
            <w:tcW w:w="1080" w:type="dxa"/>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w:t>
            </w:r>
          </w:p>
        </w:tc>
        <w:tc>
          <w:tcPr>
            <w:tcW w:w="1080" w:type="dxa"/>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100</w:t>
            </w:r>
          </w:p>
        </w:tc>
        <w:tc>
          <w:tcPr>
            <w:tcW w:w="1446"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参考性指标</w:t>
            </w:r>
          </w:p>
        </w:tc>
      </w:tr>
      <w:tr w:rsidR="007255A1" w:rsidRPr="004A15A0" w:rsidTr="004A15A0">
        <w:trPr>
          <w:trHeight w:val="51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26</w:t>
            </w: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生态文明知识普及率</w:t>
            </w:r>
          </w:p>
        </w:tc>
        <w:tc>
          <w:tcPr>
            <w:tcW w:w="1080" w:type="dxa"/>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w:t>
            </w:r>
          </w:p>
        </w:tc>
        <w:tc>
          <w:tcPr>
            <w:tcW w:w="108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95</w:t>
            </w:r>
          </w:p>
        </w:tc>
        <w:tc>
          <w:tcPr>
            <w:tcW w:w="1446"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约束性指标</w:t>
            </w:r>
          </w:p>
        </w:tc>
      </w:tr>
      <w:tr w:rsidR="007255A1" w:rsidRPr="004A15A0" w:rsidTr="004A15A0">
        <w:trPr>
          <w:trHeight w:val="51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27</w:t>
            </w: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生态环境教育课时比例</w:t>
            </w:r>
          </w:p>
        </w:tc>
        <w:tc>
          <w:tcPr>
            <w:tcW w:w="1080" w:type="dxa"/>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w:t>
            </w:r>
          </w:p>
        </w:tc>
        <w:tc>
          <w:tcPr>
            <w:tcW w:w="108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10</w:t>
            </w:r>
          </w:p>
        </w:tc>
        <w:tc>
          <w:tcPr>
            <w:tcW w:w="1446"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参考性指标</w:t>
            </w:r>
          </w:p>
        </w:tc>
      </w:tr>
      <w:tr w:rsidR="007255A1" w:rsidRPr="004A15A0" w:rsidTr="004A15A0">
        <w:trPr>
          <w:trHeight w:val="102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28</w:t>
            </w: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规模以上企业开展环保公益活动支出占公益活动总支出的比例</w:t>
            </w:r>
          </w:p>
        </w:tc>
        <w:tc>
          <w:tcPr>
            <w:tcW w:w="1080" w:type="dxa"/>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w:t>
            </w:r>
          </w:p>
        </w:tc>
        <w:tc>
          <w:tcPr>
            <w:tcW w:w="108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7.5</w:t>
            </w:r>
          </w:p>
        </w:tc>
        <w:tc>
          <w:tcPr>
            <w:tcW w:w="1446"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参考性指标</w:t>
            </w:r>
          </w:p>
        </w:tc>
      </w:tr>
      <w:tr w:rsidR="007255A1" w:rsidRPr="004A15A0" w:rsidTr="004A15A0">
        <w:trPr>
          <w:trHeight w:val="765"/>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vMerge w:val="restart"/>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29</w:t>
            </w: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公众节能、节水、公共交通出行的比例</w:t>
            </w:r>
          </w:p>
        </w:tc>
        <w:tc>
          <w:tcPr>
            <w:tcW w:w="1080" w:type="dxa"/>
            <w:vMerge w:val="restart"/>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w:t>
            </w:r>
          </w:p>
        </w:tc>
        <w:tc>
          <w:tcPr>
            <w:tcW w:w="1080" w:type="dxa"/>
            <w:vMerge w:val="restart"/>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参考性指标</w:t>
            </w:r>
          </w:p>
        </w:tc>
        <w:tc>
          <w:tcPr>
            <w:tcW w:w="1446" w:type="dxa"/>
            <w:shd w:val="clear" w:color="auto" w:fill="auto"/>
            <w:vAlign w:val="center"/>
            <w:hideMark/>
          </w:tcPr>
          <w:p w:rsidR="007255A1" w:rsidRPr="004A15A0" w:rsidRDefault="007255A1" w:rsidP="004A15A0">
            <w:pPr>
              <w:widowControl/>
              <w:jc w:val="left"/>
              <w:rPr>
                <w:rFonts w:cs="Calibri"/>
                <w:color w:val="000000"/>
                <w:kern w:val="0"/>
                <w:sz w:val="20"/>
                <w:szCs w:val="20"/>
              </w:rPr>
            </w:pPr>
            <w:r w:rsidRPr="004A15A0">
              <w:rPr>
                <w:rFonts w:cs="Calibri"/>
                <w:color w:val="000000"/>
                <w:kern w:val="0"/>
                <w:sz w:val="20"/>
                <w:szCs w:val="20"/>
              </w:rPr>
              <w:t xml:space="preserve">　</w:t>
            </w:r>
          </w:p>
        </w:tc>
      </w:tr>
      <w:tr w:rsidR="007255A1" w:rsidRPr="004A15A0" w:rsidTr="004A15A0">
        <w:trPr>
          <w:trHeight w:val="27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节能电器普及率</w:t>
            </w: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446"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90</w:t>
            </w:r>
          </w:p>
        </w:tc>
      </w:tr>
      <w:tr w:rsidR="007255A1" w:rsidRPr="004A15A0" w:rsidTr="004A15A0">
        <w:trPr>
          <w:trHeight w:val="27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节水器具普及率</w:t>
            </w: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446"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90</w:t>
            </w:r>
          </w:p>
        </w:tc>
      </w:tr>
      <w:tr w:rsidR="007255A1" w:rsidRPr="004A15A0" w:rsidTr="004A15A0">
        <w:trPr>
          <w:trHeight w:val="27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公共交通出行比例</w:t>
            </w:r>
          </w:p>
        </w:tc>
        <w:tc>
          <w:tcPr>
            <w:tcW w:w="1080" w:type="dxa"/>
            <w:vMerge/>
            <w:vAlign w:val="center"/>
            <w:hideMark/>
          </w:tcPr>
          <w:p w:rsidR="007255A1" w:rsidRPr="004A15A0" w:rsidRDefault="007255A1" w:rsidP="004A15A0">
            <w:pPr>
              <w:widowControl/>
              <w:jc w:val="left"/>
              <w:rPr>
                <w:rFonts w:ascii="Times New Roman" w:hAnsi="Times New Roman"/>
                <w:color w:val="000000"/>
                <w:kern w:val="0"/>
                <w:szCs w:val="21"/>
              </w:rPr>
            </w:pPr>
          </w:p>
        </w:tc>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446"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w:t>
            </w:r>
            <w:r w:rsidRPr="004A15A0">
              <w:rPr>
                <w:rFonts w:ascii="Times New Roman" w:hAnsi="Times New Roman"/>
                <w:color w:val="000000"/>
                <w:kern w:val="0"/>
                <w:szCs w:val="21"/>
              </w:rPr>
              <w:t>70</w:t>
            </w:r>
          </w:p>
        </w:tc>
      </w:tr>
      <w:tr w:rsidR="007255A1" w:rsidRPr="004A15A0" w:rsidTr="004A15A0">
        <w:trPr>
          <w:trHeight w:val="270"/>
        </w:trPr>
        <w:tc>
          <w:tcPr>
            <w:tcW w:w="1080" w:type="dxa"/>
            <w:vMerge/>
            <w:vAlign w:val="center"/>
            <w:hideMark/>
          </w:tcPr>
          <w:p w:rsidR="007255A1" w:rsidRPr="004A15A0" w:rsidRDefault="007255A1" w:rsidP="004A15A0">
            <w:pPr>
              <w:widowControl/>
              <w:jc w:val="left"/>
              <w:rPr>
                <w:rFonts w:ascii="宋体" w:hAnsi="宋体" w:cs="宋体"/>
                <w:color w:val="000000"/>
                <w:kern w:val="0"/>
                <w:szCs w:val="21"/>
              </w:rPr>
            </w:pPr>
          </w:p>
        </w:tc>
        <w:tc>
          <w:tcPr>
            <w:tcW w:w="1080" w:type="dxa"/>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30</w:t>
            </w:r>
          </w:p>
        </w:tc>
        <w:tc>
          <w:tcPr>
            <w:tcW w:w="194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特色指标</w:t>
            </w:r>
          </w:p>
        </w:tc>
        <w:tc>
          <w:tcPr>
            <w:tcW w:w="1080" w:type="dxa"/>
            <w:shd w:val="clear" w:color="auto" w:fill="auto"/>
            <w:vAlign w:val="center"/>
            <w:hideMark/>
          </w:tcPr>
          <w:p w:rsidR="007255A1" w:rsidRPr="004A15A0" w:rsidRDefault="007255A1" w:rsidP="004A15A0">
            <w:pPr>
              <w:widowControl/>
              <w:rPr>
                <w:rFonts w:ascii="Times New Roman" w:hAnsi="Times New Roman"/>
                <w:color w:val="000000"/>
                <w:kern w:val="0"/>
                <w:szCs w:val="21"/>
              </w:rPr>
            </w:pPr>
            <w:r w:rsidRPr="004A15A0">
              <w:rPr>
                <w:rFonts w:ascii="Times New Roman" w:hAnsi="Times New Roman"/>
                <w:color w:val="000000"/>
                <w:kern w:val="0"/>
                <w:szCs w:val="21"/>
              </w:rPr>
              <w:t>--</w:t>
            </w:r>
          </w:p>
        </w:tc>
        <w:tc>
          <w:tcPr>
            <w:tcW w:w="1080"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自定</w:t>
            </w:r>
          </w:p>
        </w:tc>
        <w:tc>
          <w:tcPr>
            <w:tcW w:w="1446" w:type="dxa"/>
            <w:shd w:val="clear" w:color="auto" w:fill="auto"/>
            <w:vAlign w:val="center"/>
            <w:hideMark/>
          </w:tcPr>
          <w:p w:rsidR="007255A1" w:rsidRPr="004A15A0" w:rsidRDefault="007255A1" w:rsidP="004A15A0">
            <w:pPr>
              <w:widowControl/>
              <w:rPr>
                <w:rFonts w:ascii="宋体" w:hAnsi="宋体" w:cs="宋体"/>
                <w:color w:val="000000"/>
                <w:kern w:val="0"/>
                <w:szCs w:val="21"/>
              </w:rPr>
            </w:pPr>
            <w:r w:rsidRPr="004A15A0">
              <w:rPr>
                <w:rFonts w:ascii="宋体" w:hAnsi="宋体" w:cs="宋体" w:hint="eastAsia"/>
                <w:color w:val="000000"/>
                <w:kern w:val="0"/>
                <w:szCs w:val="21"/>
              </w:rPr>
              <w:t>参考性指标</w:t>
            </w:r>
          </w:p>
        </w:tc>
      </w:tr>
    </w:tbl>
    <w:p w:rsidR="001706BC" w:rsidRDefault="00976394" w:rsidP="001706BC">
      <w:pPr>
        <w:widowControl/>
        <w:spacing w:line="300" w:lineRule="auto"/>
        <w:ind w:firstLine="420"/>
        <w:rPr>
          <w:rFonts w:ascii="Times New Roman" w:hAnsi="Times New Roman" w:cs="宋体" w:hint="eastAsia"/>
          <w:bCs/>
          <w:kern w:val="0"/>
          <w:szCs w:val="27"/>
        </w:rPr>
      </w:pPr>
      <w:r w:rsidRPr="009E2175">
        <w:rPr>
          <w:rFonts w:ascii="Times New Roman" w:hAnsi="Times New Roman" w:cs="宋体" w:hint="eastAsia"/>
          <w:bCs/>
          <w:kern w:val="0"/>
          <w:szCs w:val="27"/>
        </w:rPr>
        <w:t>注：</w:t>
      </w:r>
      <w:r w:rsidRPr="009E2175">
        <w:rPr>
          <w:rFonts w:ascii="Times New Roman" w:hAnsi="Times New Roman" w:cs="宋体" w:hint="eastAsia"/>
          <w:bCs/>
          <w:kern w:val="0"/>
          <w:szCs w:val="27"/>
        </w:rPr>
        <w:t>*</w:t>
      </w:r>
      <w:r w:rsidRPr="009E2175">
        <w:rPr>
          <w:rFonts w:ascii="Times New Roman" w:hAnsi="Times New Roman" w:cs="宋体" w:hint="eastAsia"/>
          <w:bCs/>
          <w:kern w:val="0"/>
          <w:szCs w:val="27"/>
        </w:rPr>
        <w:t>主要污染物排放的种类随国家相关政策实时调整。</w:t>
      </w:r>
    </w:p>
    <w:p w:rsidR="00976394" w:rsidRPr="009E2175" w:rsidRDefault="00976394" w:rsidP="001706BC">
      <w:pPr>
        <w:widowControl/>
        <w:spacing w:line="300" w:lineRule="auto"/>
        <w:ind w:firstLine="420"/>
        <w:rPr>
          <w:rFonts w:ascii="Times New Roman" w:hAnsi="Times New Roman" w:cs="宋体"/>
          <w:bCs/>
          <w:kern w:val="0"/>
          <w:szCs w:val="27"/>
        </w:rPr>
      </w:pPr>
      <w:r w:rsidRPr="009E2175">
        <w:rPr>
          <w:rFonts w:ascii="Times New Roman" w:hAnsi="Times New Roman" w:cs="宋体" w:hint="eastAsia"/>
          <w:bCs/>
          <w:kern w:val="0"/>
          <w:szCs w:val="27"/>
        </w:rPr>
        <w:t>*</w:t>
      </w:r>
      <w:r w:rsidRPr="009E2175">
        <w:rPr>
          <w:rFonts w:ascii="Times New Roman" w:hAnsi="Times New Roman" w:cs="宋体" w:hint="eastAsia"/>
          <w:bCs/>
          <w:kern w:val="0"/>
          <w:szCs w:val="27"/>
        </w:rPr>
        <w:t>资源产出率、单位工业用地产值、再生资源循环利用率、碳排放强度、单位</w:t>
      </w:r>
      <w:r w:rsidRPr="009E2175">
        <w:rPr>
          <w:rFonts w:ascii="Times New Roman" w:hAnsi="Times New Roman" w:cs="宋体" w:hint="eastAsia"/>
          <w:bCs/>
          <w:kern w:val="0"/>
          <w:szCs w:val="27"/>
        </w:rPr>
        <w:t>GDP</w:t>
      </w:r>
      <w:r w:rsidRPr="009E2175">
        <w:rPr>
          <w:rFonts w:ascii="Times New Roman" w:hAnsi="Times New Roman" w:cs="宋体" w:hint="eastAsia"/>
          <w:bCs/>
          <w:kern w:val="0"/>
          <w:szCs w:val="27"/>
        </w:rPr>
        <w:t>能耗等指标不适用于禁止开发区。</w:t>
      </w:r>
    </w:p>
    <w:p w:rsidR="00FC075D" w:rsidRPr="00976394" w:rsidRDefault="00FC075D"/>
    <w:sectPr w:rsidR="00FC075D" w:rsidRPr="00976394" w:rsidSect="000D40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596" w:rsidRDefault="007B3596" w:rsidP="00976394">
      <w:r>
        <w:separator/>
      </w:r>
    </w:p>
  </w:endnote>
  <w:endnote w:type="continuationSeparator" w:id="0">
    <w:p w:rsidR="007B3596" w:rsidRDefault="007B3596" w:rsidP="0097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596" w:rsidRDefault="007B3596" w:rsidP="00976394">
      <w:r>
        <w:separator/>
      </w:r>
    </w:p>
  </w:footnote>
  <w:footnote w:type="continuationSeparator" w:id="0">
    <w:p w:rsidR="007B3596" w:rsidRDefault="007B3596" w:rsidP="00976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154"/>
    <w:rsid w:val="000D40CD"/>
    <w:rsid w:val="000F2382"/>
    <w:rsid w:val="00124154"/>
    <w:rsid w:val="001706BC"/>
    <w:rsid w:val="003A178B"/>
    <w:rsid w:val="004349C1"/>
    <w:rsid w:val="004A15A0"/>
    <w:rsid w:val="004E0759"/>
    <w:rsid w:val="005533F7"/>
    <w:rsid w:val="005E2419"/>
    <w:rsid w:val="006936C4"/>
    <w:rsid w:val="007158B3"/>
    <w:rsid w:val="007255A1"/>
    <w:rsid w:val="00760ADD"/>
    <w:rsid w:val="007A2DFE"/>
    <w:rsid w:val="007B3596"/>
    <w:rsid w:val="00910C04"/>
    <w:rsid w:val="0093580F"/>
    <w:rsid w:val="00976394"/>
    <w:rsid w:val="009E2175"/>
    <w:rsid w:val="00A855A2"/>
    <w:rsid w:val="00AD03E1"/>
    <w:rsid w:val="00B27914"/>
    <w:rsid w:val="00B3310E"/>
    <w:rsid w:val="00D9631B"/>
    <w:rsid w:val="00FC075D"/>
    <w:rsid w:val="00FF0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link w:val="3Char"/>
    <w:uiPriority w:val="9"/>
    <w:qFormat/>
    <w:rsid w:val="00976394"/>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24154"/>
    <w:rPr>
      <w:color w:val="0000FF"/>
      <w:u w:val="single"/>
    </w:rPr>
  </w:style>
  <w:style w:type="paragraph" w:styleId="a4">
    <w:name w:val="Normal (Web)"/>
    <w:basedOn w:val="a"/>
    <w:uiPriority w:val="99"/>
    <w:unhideWhenUsed/>
    <w:rsid w:val="00124154"/>
    <w:pPr>
      <w:widowControl/>
      <w:spacing w:before="100" w:beforeAutospacing="1" w:after="100" w:afterAutospacing="1"/>
      <w:jc w:val="left"/>
    </w:pPr>
    <w:rPr>
      <w:rFonts w:ascii="宋体" w:hAnsi="宋体" w:cs="宋体"/>
      <w:kern w:val="0"/>
      <w:sz w:val="24"/>
      <w:szCs w:val="24"/>
    </w:rPr>
  </w:style>
  <w:style w:type="character" w:styleId="a5">
    <w:name w:val="Strong"/>
    <w:uiPriority w:val="22"/>
    <w:qFormat/>
    <w:rsid w:val="00124154"/>
    <w:rPr>
      <w:b/>
      <w:bCs/>
    </w:rPr>
  </w:style>
  <w:style w:type="paragraph" w:styleId="a6">
    <w:name w:val="header"/>
    <w:basedOn w:val="a"/>
    <w:link w:val="Char"/>
    <w:uiPriority w:val="99"/>
    <w:unhideWhenUsed/>
    <w:rsid w:val="009763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976394"/>
    <w:rPr>
      <w:kern w:val="2"/>
      <w:sz w:val="18"/>
      <w:szCs w:val="18"/>
    </w:rPr>
  </w:style>
  <w:style w:type="paragraph" w:styleId="a7">
    <w:name w:val="footer"/>
    <w:basedOn w:val="a"/>
    <w:link w:val="Char0"/>
    <w:uiPriority w:val="99"/>
    <w:unhideWhenUsed/>
    <w:rsid w:val="00976394"/>
    <w:pPr>
      <w:tabs>
        <w:tab w:val="center" w:pos="4153"/>
        <w:tab w:val="right" w:pos="8306"/>
      </w:tabs>
      <w:snapToGrid w:val="0"/>
      <w:jc w:val="left"/>
    </w:pPr>
    <w:rPr>
      <w:sz w:val="18"/>
      <w:szCs w:val="18"/>
    </w:rPr>
  </w:style>
  <w:style w:type="character" w:customStyle="1" w:styleId="Char0">
    <w:name w:val="页脚 Char"/>
    <w:basedOn w:val="a0"/>
    <w:link w:val="a7"/>
    <w:uiPriority w:val="99"/>
    <w:rsid w:val="00976394"/>
    <w:rPr>
      <w:kern w:val="2"/>
      <w:sz w:val="18"/>
      <w:szCs w:val="18"/>
    </w:rPr>
  </w:style>
  <w:style w:type="character" w:customStyle="1" w:styleId="3Char">
    <w:name w:val="标题 3 Char"/>
    <w:basedOn w:val="a0"/>
    <w:link w:val="3"/>
    <w:uiPriority w:val="9"/>
    <w:rsid w:val="00976394"/>
    <w:rPr>
      <w:rFonts w:ascii="宋体" w:hAnsi="宋体" w:cs="宋体"/>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link w:val="3Char"/>
    <w:uiPriority w:val="9"/>
    <w:qFormat/>
    <w:rsid w:val="00976394"/>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24154"/>
    <w:rPr>
      <w:color w:val="0000FF"/>
      <w:u w:val="single"/>
    </w:rPr>
  </w:style>
  <w:style w:type="paragraph" w:styleId="a4">
    <w:name w:val="Normal (Web)"/>
    <w:basedOn w:val="a"/>
    <w:uiPriority w:val="99"/>
    <w:unhideWhenUsed/>
    <w:rsid w:val="00124154"/>
    <w:pPr>
      <w:widowControl/>
      <w:spacing w:before="100" w:beforeAutospacing="1" w:after="100" w:afterAutospacing="1"/>
      <w:jc w:val="left"/>
    </w:pPr>
    <w:rPr>
      <w:rFonts w:ascii="宋体" w:hAnsi="宋体" w:cs="宋体"/>
      <w:kern w:val="0"/>
      <w:sz w:val="24"/>
      <w:szCs w:val="24"/>
    </w:rPr>
  </w:style>
  <w:style w:type="character" w:styleId="a5">
    <w:name w:val="Strong"/>
    <w:uiPriority w:val="22"/>
    <w:qFormat/>
    <w:rsid w:val="00124154"/>
    <w:rPr>
      <w:b/>
      <w:bCs/>
    </w:rPr>
  </w:style>
  <w:style w:type="paragraph" w:styleId="a6">
    <w:name w:val="header"/>
    <w:basedOn w:val="a"/>
    <w:link w:val="Char"/>
    <w:uiPriority w:val="99"/>
    <w:unhideWhenUsed/>
    <w:rsid w:val="009763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976394"/>
    <w:rPr>
      <w:kern w:val="2"/>
      <w:sz w:val="18"/>
      <w:szCs w:val="18"/>
    </w:rPr>
  </w:style>
  <w:style w:type="paragraph" w:styleId="a7">
    <w:name w:val="footer"/>
    <w:basedOn w:val="a"/>
    <w:link w:val="Char0"/>
    <w:uiPriority w:val="99"/>
    <w:unhideWhenUsed/>
    <w:rsid w:val="00976394"/>
    <w:pPr>
      <w:tabs>
        <w:tab w:val="center" w:pos="4153"/>
        <w:tab w:val="right" w:pos="8306"/>
      </w:tabs>
      <w:snapToGrid w:val="0"/>
      <w:jc w:val="left"/>
    </w:pPr>
    <w:rPr>
      <w:sz w:val="18"/>
      <w:szCs w:val="18"/>
    </w:rPr>
  </w:style>
  <w:style w:type="character" w:customStyle="1" w:styleId="Char0">
    <w:name w:val="页脚 Char"/>
    <w:basedOn w:val="a0"/>
    <w:link w:val="a7"/>
    <w:uiPriority w:val="99"/>
    <w:rsid w:val="00976394"/>
    <w:rPr>
      <w:kern w:val="2"/>
      <w:sz w:val="18"/>
      <w:szCs w:val="18"/>
    </w:rPr>
  </w:style>
  <w:style w:type="character" w:customStyle="1" w:styleId="3Char">
    <w:name w:val="标题 3 Char"/>
    <w:basedOn w:val="a0"/>
    <w:link w:val="3"/>
    <w:uiPriority w:val="9"/>
    <w:rsid w:val="00976394"/>
    <w:rPr>
      <w:rFonts w:ascii="宋体" w:hAnsi="宋体" w:cs="宋体"/>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65629">
      <w:bodyDiv w:val="1"/>
      <w:marLeft w:val="0"/>
      <w:marRight w:val="0"/>
      <w:marTop w:val="0"/>
      <w:marBottom w:val="0"/>
      <w:divBdr>
        <w:top w:val="none" w:sz="0" w:space="0" w:color="auto"/>
        <w:left w:val="none" w:sz="0" w:space="0" w:color="auto"/>
        <w:bottom w:val="none" w:sz="0" w:space="0" w:color="auto"/>
        <w:right w:val="none" w:sz="0" w:space="0" w:color="auto"/>
      </w:divBdr>
      <w:divsChild>
        <w:div w:id="1854412608">
          <w:marLeft w:val="0"/>
          <w:marRight w:val="0"/>
          <w:marTop w:val="0"/>
          <w:marBottom w:val="0"/>
          <w:divBdr>
            <w:top w:val="none" w:sz="0" w:space="0" w:color="auto"/>
            <w:left w:val="none" w:sz="0" w:space="0" w:color="auto"/>
            <w:bottom w:val="none" w:sz="0" w:space="0" w:color="auto"/>
            <w:right w:val="none" w:sz="0" w:space="0" w:color="auto"/>
          </w:divBdr>
          <w:divsChild>
            <w:div w:id="11343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38593">
      <w:bodyDiv w:val="1"/>
      <w:marLeft w:val="0"/>
      <w:marRight w:val="0"/>
      <w:marTop w:val="0"/>
      <w:marBottom w:val="0"/>
      <w:divBdr>
        <w:top w:val="none" w:sz="0" w:space="0" w:color="auto"/>
        <w:left w:val="none" w:sz="0" w:space="0" w:color="auto"/>
        <w:bottom w:val="none" w:sz="0" w:space="0" w:color="auto"/>
        <w:right w:val="none" w:sz="0" w:space="0" w:color="auto"/>
      </w:divBdr>
    </w:div>
    <w:div w:id="852382650">
      <w:bodyDiv w:val="1"/>
      <w:marLeft w:val="0"/>
      <w:marRight w:val="0"/>
      <w:marTop w:val="0"/>
      <w:marBottom w:val="0"/>
      <w:divBdr>
        <w:top w:val="none" w:sz="0" w:space="0" w:color="auto"/>
        <w:left w:val="none" w:sz="0" w:space="0" w:color="auto"/>
        <w:bottom w:val="none" w:sz="0" w:space="0" w:color="auto"/>
        <w:right w:val="none" w:sz="0" w:space="0" w:color="auto"/>
      </w:divBdr>
      <w:divsChild>
        <w:div w:id="1844778540">
          <w:marLeft w:val="0"/>
          <w:marRight w:val="0"/>
          <w:marTop w:val="0"/>
          <w:marBottom w:val="0"/>
          <w:divBdr>
            <w:top w:val="none" w:sz="0" w:space="0" w:color="auto"/>
            <w:left w:val="none" w:sz="0" w:space="0" w:color="auto"/>
            <w:bottom w:val="none" w:sz="0" w:space="0" w:color="auto"/>
            <w:right w:val="none" w:sz="0" w:space="0" w:color="auto"/>
          </w:divBdr>
          <w:divsChild>
            <w:div w:id="533005492">
              <w:marLeft w:val="0"/>
              <w:marRight w:val="0"/>
              <w:marTop w:val="0"/>
              <w:marBottom w:val="0"/>
              <w:divBdr>
                <w:top w:val="none" w:sz="0" w:space="0" w:color="auto"/>
                <w:left w:val="none" w:sz="0" w:space="0" w:color="auto"/>
                <w:bottom w:val="none" w:sz="0" w:space="0" w:color="auto"/>
                <w:right w:val="none" w:sz="0" w:space="0" w:color="auto"/>
              </w:divBdr>
              <w:divsChild>
                <w:div w:id="34892762">
                  <w:marLeft w:val="0"/>
                  <w:marRight w:val="0"/>
                  <w:marTop w:val="0"/>
                  <w:marBottom w:val="0"/>
                  <w:divBdr>
                    <w:top w:val="none" w:sz="0" w:space="0" w:color="auto"/>
                    <w:left w:val="none" w:sz="0" w:space="0" w:color="auto"/>
                    <w:bottom w:val="none" w:sz="0" w:space="0" w:color="auto"/>
                    <w:right w:val="none" w:sz="0" w:space="0" w:color="auto"/>
                  </w:divBdr>
                  <w:divsChild>
                    <w:div w:id="942422132">
                      <w:marLeft w:val="0"/>
                      <w:marRight w:val="0"/>
                      <w:marTop w:val="0"/>
                      <w:marBottom w:val="0"/>
                      <w:divBdr>
                        <w:top w:val="none" w:sz="0" w:space="0" w:color="auto"/>
                        <w:left w:val="none" w:sz="0" w:space="0" w:color="auto"/>
                        <w:bottom w:val="none" w:sz="0" w:space="0" w:color="auto"/>
                        <w:right w:val="none" w:sz="0" w:space="0" w:color="auto"/>
                      </w:divBdr>
                    </w:div>
                    <w:div w:id="16736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394906">
      <w:bodyDiv w:val="1"/>
      <w:marLeft w:val="0"/>
      <w:marRight w:val="0"/>
      <w:marTop w:val="0"/>
      <w:marBottom w:val="0"/>
      <w:divBdr>
        <w:top w:val="none" w:sz="0" w:space="0" w:color="auto"/>
        <w:left w:val="none" w:sz="0" w:space="0" w:color="auto"/>
        <w:bottom w:val="none" w:sz="0" w:space="0" w:color="auto"/>
        <w:right w:val="none" w:sz="0" w:space="0" w:color="auto"/>
      </w:divBdr>
    </w:div>
    <w:div w:id="171168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p.gov.cn/gkml/hbb/bwj/201306/W020130603491729568409.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69C10-6E1D-4847-83F6-7B2A6C74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775</Words>
  <Characters>4421</Characters>
  <Application>Microsoft Office Word</Application>
  <DocSecurity>0</DocSecurity>
  <Lines>36</Lines>
  <Paragraphs>10</Paragraphs>
  <ScaleCrop>false</ScaleCrop>
  <Company/>
  <LinksUpToDate>false</LinksUpToDate>
  <CharactersWithSpaces>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dc:creator>
  <cp:lastModifiedBy>cg</cp:lastModifiedBy>
  <cp:revision>3</cp:revision>
  <dcterms:created xsi:type="dcterms:W3CDTF">2013-10-21T02:56:00Z</dcterms:created>
  <dcterms:modified xsi:type="dcterms:W3CDTF">2013-10-28T06:05:00Z</dcterms:modified>
</cp:coreProperties>
</file>