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D60120" w14:textId="77777777" w:rsidR="00A03190" w:rsidRDefault="00A03190" w:rsidP="00FC3734">
      <w:pPr>
        <w:jc w:val="both"/>
        <w:rPr>
          <w:rFonts w:ascii="宋体" w:eastAsia="宋体" w:hAnsi="宋体"/>
        </w:rPr>
      </w:pPr>
    </w:p>
    <w:p w14:paraId="0CD7EBC5" w14:textId="77777777" w:rsidR="00A03190" w:rsidRDefault="00A03190" w:rsidP="00FC3734">
      <w:pPr>
        <w:jc w:val="both"/>
        <w:rPr>
          <w:rFonts w:ascii="宋体" w:eastAsia="宋体" w:hAnsi="宋体"/>
        </w:rPr>
      </w:pPr>
    </w:p>
    <w:p w14:paraId="10F2EEE5" w14:textId="77777777" w:rsidR="00A03190" w:rsidRDefault="00A03190" w:rsidP="00FC3734">
      <w:pPr>
        <w:jc w:val="both"/>
        <w:rPr>
          <w:rFonts w:ascii="宋体" w:eastAsia="宋体" w:hAnsi="宋体"/>
        </w:rPr>
      </w:pPr>
    </w:p>
    <w:p w14:paraId="323FAD08" w14:textId="77777777" w:rsidR="00A03190" w:rsidRDefault="00A03190" w:rsidP="00FC3734">
      <w:pPr>
        <w:jc w:val="both"/>
        <w:rPr>
          <w:rFonts w:ascii="宋体" w:eastAsia="宋体" w:hAnsi="宋体"/>
        </w:rPr>
      </w:pPr>
    </w:p>
    <w:p w14:paraId="0F3C5CA1" w14:textId="77777777" w:rsidR="00A03190" w:rsidRDefault="00A03190" w:rsidP="00FC3734">
      <w:pPr>
        <w:jc w:val="both"/>
        <w:rPr>
          <w:rFonts w:ascii="宋体" w:eastAsia="宋体" w:hAnsi="宋体"/>
        </w:rPr>
      </w:pPr>
    </w:p>
    <w:p w14:paraId="1BF218D9" w14:textId="77777777" w:rsidR="00A03190" w:rsidRDefault="00A03190" w:rsidP="00FC3734">
      <w:pPr>
        <w:jc w:val="both"/>
        <w:rPr>
          <w:rFonts w:ascii="宋体" w:eastAsia="宋体" w:hAnsi="宋体"/>
        </w:rPr>
      </w:pPr>
    </w:p>
    <w:p w14:paraId="4A1AE4E6" w14:textId="77777777" w:rsidR="00A03190" w:rsidRDefault="00A03190" w:rsidP="00FC3734">
      <w:pPr>
        <w:jc w:val="both"/>
        <w:rPr>
          <w:rFonts w:ascii="宋体" w:eastAsia="宋体" w:hAnsi="宋体"/>
        </w:rPr>
      </w:pPr>
    </w:p>
    <w:p w14:paraId="36DCA188" w14:textId="77777777" w:rsidR="00301383" w:rsidRDefault="00301383" w:rsidP="00301383">
      <w:pPr>
        <w:pStyle w:val="afa"/>
        <w:spacing w:before="100" w:beforeAutospacing="1" w:after="100" w:afterAutospacing="1" w:line="360" w:lineRule="auto"/>
        <w:rPr>
          <w:rFonts w:eastAsia="仿宋"/>
          <w:b/>
          <w:color w:val="000000" w:themeColor="text1"/>
          <w:kern w:val="0"/>
          <w:sz w:val="40"/>
          <w:szCs w:val="48"/>
          <w:lang w:val="en-US"/>
          <w14:ligatures w14:val="none"/>
        </w:rPr>
      </w:pPr>
    </w:p>
    <w:p w14:paraId="2DB20D2A" w14:textId="43FC0871" w:rsidR="006D0A87" w:rsidRDefault="006D0A87" w:rsidP="00301383">
      <w:pPr>
        <w:pStyle w:val="afa"/>
        <w:spacing w:before="100" w:beforeAutospacing="1" w:after="100" w:afterAutospacing="1" w:line="360" w:lineRule="auto"/>
        <w:jc w:val="center"/>
        <w:rPr>
          <w:rFonts w:eastAsia="仿宋"/>
          <w:b/>
          <w:color w:val="000000" w:themeColor="text1"/>
          <w:kern w:val="0"/>
          <w:sz w:val="40"/>
          <w:szCs w:val="48"/>
          <w:lang w:val="en-US"/>
          <w14:ligatures w14:val="none"/>
        </w:rPr>
      </w:pPr>
      <w:r w:rsidRPr="00301383">
        <w:rPr>
          <w:rFonts w:eastAsia="仿宋" w:hint="eastAsia"/>
          <w:b/>
          <w:color w:val="000000" w:themeColor="text1"/>
          <w:kern w:val="0"/>
          <w:sz w:val="40"/>
          <w:szCs w:val="48"/>
          <w:lang w:val="en-US"/>
          <w14:ligatures w14:val="none"/>
        </w:rPr>
        <w:t>中国市场伙伴实施基金赠款项目</w:t>
      </w:r>
    </w:p>
    <w:p w14:paraId="1A0197B2" w14:textId="77777777" w:rsidR="00301383" w:rsidRPr="00301383" w:rsidRDefault="00301383" w:rsidP="00301383">
      <w:pPr>
        <w:pStyle w:val="afa"/>
        <w:spacing w:before="100" w:beforeAutospacing="1" w:after="100" w:afterAutospacing="1" w:line="360" w:lineRule="auto"/>
        <w:jc w:val="center"/>
        <w:rPr>
          <w:rFonts w:eastAsia="仿宋" w:hint="eastAsia"/>
          <w:b/>
          <w:color w:val="000000" w:themeColor="text1"/>
          <w:kern w:val="0"/>
          <w:sz w:val="40"/>
          <w:szCs w:val="48"/>
          <w:lang w:val="en-US"/>
          <w14:ligatures w14:val="none"/>
        </w:rPr>
      </w:pPr>
    </w:p>
    <w:p w14:paraId="30EC2A46" w14:textId="77777777" w:rsidR="00301383" w:rsidRDefault="00A03190" w:rsidP="00301383">
      <w:pPr>
        <w:widowControl w:val="0"/>
        <w:spacing w:after="0" w:line="240" w:lineRule="auto"/>
        <w:jc w:val="center"/>
        <w:rPr>
          <w:rFonts w:ascii="Times New Roman" w:hAnsi="Times New Roman" w:cs="Times New Roman"/>
          <w:b/>
          <w:sz w:val="56"/>
          <w:szCs w:val="56"/>
          <w:lang w:val="en-US"/>
          <w14:ligatures w14:val="none"/>
        </w:rPr>
      </w:pPr>
      <w:r w:rsidRPr="00301383">
        <w:rPr>
          <w:rFonts w:ascii="Times New Roman" w:hAnsi="Times New Roman" w:cs="Times New Roman" w:hint="eastAsia"/>
          <w:b/>
          <w:sz w:val="56"/>
          <w:szCs w:val="56"/>
          <w:lang w:val="en-US"/>
          <w14:ligatures w14:val="none"/>
        </w:rPr>
        <w:t>利益相关方参与计划</w:t>
      </w:r>
    </w:p>
    <w:p w14:paraId="6E85A4DE" w14:textId="20ECA113" w:rsidR="00A03190" w:rsidRDefault="00A03190" w:rsidP="00301383">
      <w:pPr>
        <w:widowControl w:val="0"/>
        <w:spacing w:after="0" w:line="240" w:lineRule="auto"/>
        <w:jc w:val="center"/>
        <w:rPr>
          <w:rFonts w:ascii="Times New Roman" w:hAnsi="Times New Roman" w:cs="Times New Roman"/>
          <w:b/>
          <w:sz w:val="56"/>
          <w:szCs w:val="56"/>
          <w:lang w:val="en-US"/>
          <w14:ligatures w14:val="none"/>
        </w:rPr>
      </w:pPr>
      <w:r w:rsidRPr="00301383">
        <w:rPr>
          <w:rFonts w:ascii="Times New Roman" w:hAnsi="Times New Roman" w:cs="Times New Roman" w:hint="eastAsia"/>
          <w:b/>
          <w:sz w:val="56"/>
          <w:szCs w:val="56"/>
          <w:lang w:val="en-US"/>
          <w14:ligatures w14:val="none"/>
        </w:rPr>
        <w:t>（</w:t>
      </w:r>
      <w:r w:rsidRPr="00301383">
        <w:rPr>
          <w:rFonts w:ascii="Times New Roman" w:hAnsi="Times New Roman" w:cs="Times New Roman" w:hint="eastAsia"/>
          <w:b/>
          <w:sz w:val="56"/>
          <w:szCs w:val="56"/>
          <w:lang w:val="en-US"/>
          <w14:ligatures w14:val="none"/>
        </w:rPr>
        <w:t>SEP</w:t>
      </w:r>
      <w:r w:rsidRPr="00301383">
        <w:rPr>
          <w:rFonts w:ascii="Times New Roman" w:hAnsi="Times New Roman" w:cs="Times New Roman" w:hint="eastAsia"/>
          <w:b/>
          <w:sz w:val="56"/>
          <w:szCs w:val="56"/>
          <w:lang w:val="en-US"/>
          <w14:ligatures w14:val="none"/>
        </w:rPr>
        <w:t>）</w:t>
      </w:r>
    </w:p>
    <w:p w14:paraId="15349965" w14:textId="77777777" w:rsidR="00301383" w:rsidRPr="00301383" w:rsidRDefault="00301383" w:rsidP="00301383">
      <w:pPr>
        <w:widowControl w:val="0"/>
        <w:spacing w:after="0" w:line="240" w:lineRule="auto"/>
        <w:jc w:val="center"/>
        <w:rPr>
          <w:rFonts w:ascii="Times New Roman" w:hAnsi="Times New Roman" w:cs="Times New Roman" w:hint="eastAsia"/>
          <w:b/>
          <w:sz w:val="20"/>
          <w:szCs w:val="20"/>
          <w:lang w:val="en-US"/>
          <w14:ligatures w14:val="none"/>
        </w:rPr>
      </w:pPr>
    </w:p>
    <w:p w14:paraId="01331D0A" w14:textId="7134E037" w:rsidR="00301383" w:rsidRPr="00301383" w:rsidRDefault="00301383" w:rsidP="00301383">
      <w:pPr>
        <w:widowControl w:val="0"/>
        <w:spacing w:after="0" w:line="240" w:lineRule="auto"/>
        <w:jc w:val="center"/>
        <w:rPr>
          <w:rFonts w:ascii="Times New Roman" w:hAnsi="Times New Roman" w:cs="Times New Roman" w:hint="eastAsia"/>
          <w:b/>
          <w:sz w:val="48"/>
          <w:szCs w:val="48"/>
          <w:lang w:val="en-US"/>
          <w14:ligatures w14:val="none"/>
        </w:rPr>
      </w:pPr>
      <w:r>
        <w:rPr>
          <w:rFonts w:ascii="Times New Roman" w:hAnsi="Times New Roman" w:cs="Times New Roman" w:hint="eastAsia"/>
          <w:b/>
          <w:sz w:val="48"/>
          <w:szCs w:val="48"/>
          <w:lang w:val="en-US"/>
          <w14:ligatures w14:val="none"/>
        </w:rPr>
        <w:t>（</w:t>
      </w:r>
      <w:r w:rsidRPr="00301383">
        <w:rPr>
          <w:rFonts w:ascii="Times New Roman" w:hAnsi="Times New Roman" w:cs="Times New Roman" w:hint="eastAsia"/>
          <w:b/>
          <w:sz w:val="48"/>
          <w:szCs w:val="48"/>
          <w:lang w:val="en-US"/>
          <w14:ligatures w14:val="none"/>
        </w:rPr>
        <w:t>草稿</w:t>
      </w:r>
      <w:r>
        <w:rPr>
          <w:rFonts w:ascii="Times New Roman" w:hAnsi="Times New Roman" w:cs="Times New Roman" w:hint="eastAsia"/>
          <w:b/>
          <w:sz w:val="48"/>
          <w:szCs w:val="48"/>
          <w:lang w:val="en-US"/>
          <w14:ligatures w14:val="none"/>
        </w:rPr>
        <w:t>）</w:t>
      </w:r>
    </w:p>
    <w:p w14:paraId="5265CBF3" w14:textId="6F1E1B96" w:rsidR="00A03190" w:rsidRPr="00A03190" w:rsidRDefault="00A03190" w:rsidP="00A03190">
      <w:pPr>
        <w:jc w:val="center"/>
        <w:rPr>
          <w:rFonts w:ascii="宋体" w:eastAsia="宋体" w:hAnsi="宋体"/>
          <w:sz w:val="28"/>
          <w:szCs w:val="28"/>
        </w:rPr>
      </w:pPr>
    </w:p>
    <w:p w14:paraId="27DB2747" w14:textId="77777777" w:rsidR="009E5014" w:rsidRDefault="009E5014">
      <w:pPr>
        <w:rPr>
          <w:rFonts w:ascii="宋体" w:eastAsia="宋体" w:hAnsi="宋体"/>
        </w:rPr>
      </w:pPr>
    </w:p>
    <w:p w14:paraId="1D775347" w14:textId="77777777" w:rsidR="009E5014" w:rsidRDefault="009E5014">
      <w:pPr>
        <w:rPr>
          <w:rFonts w:ascii="宋体" w:eastAsia="宋体" w:hAnsi="宋体"/>
        </w:rPr>
      </w:pPr>
    </w:p>
    <w:p w14:paraId="4AB79EFF" w14:textId="77777777" w:rsidR="009E5014" w:rsidRDefault="009E5014">
      <w:pPr>
        <w:rPr>
          <w:rFonts w:ascii="宋体" w:eastAsia="宋体" w:hAnsi="宋体" w:hint="eastAsia"/>
        </w:rPr>
      </w:pPr>
    </w:p>
    <w:p w14:paraId="2F835979" w14:textId="77777777" w:rsidR="009E5014" w:rsidRDefault="009E5014">
      <w:pPr>
        <w:rPr>
          <w:rFonts w:ascii="宋体" w:eastAsia="宋体" w:hAnsi="宋体"/>
        </w:rPr>
      </w:pPr>
    </w:p>
    <w:p w14:paraId="7A3C34B2" w14:textId="77777777" w:rsidR="009E5014" w:rsidRDefault="009E5014" w:rsidP="00853530">
      <w:pPr>
        <w:rPr>
          <w:rFonts w:ascii="宋体" w:eastAsia="宋体" w:hAnsi="宋体"/>
        </w:rPr>
      </w:pPr>
    </w:p>
    <w:p w14:paraId="20F5B02A" w14:textId="77777777" w:rsidR="00301383" w:rsidRDefault="00301383" w:rsidP="00301383">
      <w:pPr>
        <w:snapToGrid w:val="0"/>
        <w:jc w:val="center"/>
        <w:rPr>
          <w:rFonts w:ascii="Times New Roman" w:eastAsia="SimHei" w:hAnsi="Times New Roman" w:cs="Times New Roman"/>
          <w:b/>
          <w:bCs/>
          <w:color w:val="000000" w:themeColor="text1"/>
          <w:sz w:val="30"/>
          <w:szCs w:val="30"/>
        </w:rPr>
      </w:pPr>
      <w:r w:rsidRPr="00C21A0C">
        <w:rPr>
          <w:rFonts w:ascii="Times New Roman" w:eastAsia="SimHei" w:hAnsi="Times New Roman" w:cs="Times New Roman" w:hint="eastAsia"/>
          <w:b/>
          <w:bCs/>
          <w:color w:val="000000" w:themeColor="text1"/>
          <w:sz w:val="30"/>
          <w:szCs w:val="30"/>
        </w:rPr>
        <w:t>中国</w:t>
      </w:r>
      <w:r>
        <w:rPr>
          <w:rFonts w:ascii="Times New Roman" w:eastAsia="SimHei" w:hAnsi="Times New Roman" w:cs="Times New Roman" w:hint="eastAsia"/>
          <w:b/>
          <w:bCs/>
          <w:color w:val="000000" w:themeColor="text1"/>
          <w:sz w:val="30"/>
          <w:szCs w:val="30"/>
        </w:rPr>
        <w:t>市场伙伴实施基金赠款</w:t>
      </w:r>
      <w:r w:rsidRPr="00C21A0C">
        <w:rPr>
          <w:rFonts w:ascii="Times New Roman" w:eastAsia="SimHei" w:hAnsi="Times New Roman" w:cs="Times New Roman" w:hint="eastAsia"/>
          <w:b/>
          <w:bCs/>
          <w:color w:val="000000" w:themeColor="text1"/>
          <w:sz w:val="30"/>
          <w:szCs w:val="30"/>
        </w:rPr>
        <w:t>项目管理办公室</w:t>
      </w:r>
    </w:p>
    <w:p w14:paraId="6C7161EA" w14:textId="1E1FC3FF" w:rsidR="00301383" w:rsidRDefault="00301383" w:rsidP="00301383">
      <w:pPr>
        <w:snapToGrid w:val="0"/>
        <w:jc w:val="center"/>
        <w:rPr>
          <w:rFonts w:ascii="Times New Roman" w:eastAsia="SimHei" w:hAnsi="Times New Roman" w:cs="Times New Roman" w:hint="eastAsia"/>
          <w:b/>
          <w:bCs/>
          <w:color w:val="000000" w:themeColor="text1"/>
          <w:sz w:val="30"/>
          <w:szCs w:val="30"/>
        </w:rPr>
      </w:pPr>
      <w:r>
        <w:rPr>
          <w:rFonts w:ascii="Times New Roman" w:eastAsia="SimHei" w:hAnsi="Times New Roman" w:cs="Times New Roman" w:hint="eastAsia"/>
          <w:b/>
          <w:bCs/>
          <w:color w:val="000000" w:themeColor="text1"/>
          <w:sz w:val="30"/>
          <w:szCs w:val="30"/>
        </w:rPr>
        <w:t>2024</w:t>
      </w:r>
      <w:r>
        <w:rPr>
          <w:rFonts w:ascii="Times New Roman" w:eastAsia="SimHei" w:hAnsi="Times New Roman" w:cs="Times New Roman" w:hint="eastAsia"/>
          <w:b/>
          <w:bCs/>
          <w:color w:val="000000" w:themeColor="text1"/>
          <w:sz w:val="30"/>
          <w:szCs w:val="30"/>
        </w:rPr>
        <w:t>年</w:t>
      </w:r>
      <w:r>
        <w:rPr>
          <w:rFonts w:ascii="Times New Roman" w:eastAsia="SimHei" w:hAnsi="Times New Roman" w:cs="Times New Roman" w:hint="eastAsia"/>
          <w:b/>
          <w:bCs/>
          <w:color w:val="000000" w:themeColor="text1"/>
          <w:sz w:val="30"/>
          <w:szCs w:val="30"/>
        </w:rPr>
        <w:t>11</w:t>
      </w:r>
      <w:r>
        <w:rPr>
          <w:rFonts w:ascii="Times New Roman" w:eastAsia="SimHei" w:hAnsi="Times New Roman" w:cs="Times New Roman" w:hint="eastAsia"/>
          <w:b/>
          <w:bCs/>
          <w:color w:val="000000" w:themeColor="text1"/>
          <w:sz w:val="30"/>
          <w:szCs w:val="30"/>
        </w:rPr>
        <w:t>月</w:t>
      </w:r>
    </w:p>
    <w:p w14:paraId="398F0AD4" w14:textId="4B052F55" w:rsidR="00A7684F" w:rsidRPr="00A7684F" w:rsidRDefault="00A03190" w:rsidP="00A7684F">
      <w:pPr>
        <w:jc w:val="center"/>
        <w:rPr>
          <w:rFonts w:ascii="宋体" w:eastAsia="宋体" w:hAnsi="宋体"/>
        </w:rPr>
      </w:pPr>
      <w:r>
        <w:rPr>
          <w:rFonts w:ascii="宋体" w:eastAsia="宋体" w:hAnsi="宋体"/>
        </w:rPr>
        <w:br w:type="page"/>
      </w:r>
    </w:p>
    <w:sdt>
      <w:sdtPr>
        <w:rPr>
          <w:rFonts w:asciiTheme="minorHAnsi" w:eastAsiaTheme="minorEastAsia" w:hAnsiTheme="minorHAnsi" w:cstheme="minorBidi"/>
          <w:b w:val="0"/>
          <w:color w:val="auto"/>
          <w:kern w:val="2"/>
          <w:sz w:val="24"/>
          <w:szCs w:val="24"/>
          <w:lang w:val="en-GB" w:eastAsia="zh-CN"/>
          <w14:ligatures w14:val="standardContextual"/>
        </w:rPr>
        <w:id w:val="-554005439"/>
        <w:docPartObj>
          <w:docPartGallery w:val="Table of Contents"/>
          <w:docPartUnique/>
        </w:docPartObj>
      </w:sdtPr>
      <w:sdtEndPr>
        <w:rPr>
          <w:bCs/>
          <w:noProof/>
        </w:rPr>
      </w:sdtEndPr>
      <w:sdtContent>
        <w:p w14:paraId="7A6F98F1" w14:textId="5C8BB0B3" w:rsidR="004B1B99" w:rsidRPr="004B1B99" w:rsidRDefault="004B1B99" w:rsidP="004B1B99">
          <w:pPr>
            <w:pStyle w:val="TOC"/>
            <w:spacing w:line="480" w:lineRule="auto"/>
            <w:jc w:val="center"/>
            <w:rPr>
              <w:rFonts w:ascii="宋体" w:hAnsi="宋体"/>
              <w:b w:val="0"/>
              <w:bCs/>
              <w:color w:val="auto"/>
            </w:rPr>
          </w:pPr>
          <w:r w:rsidRPr="004B1B99">
            <w:rPr>
              <w:rFonts w:ascii="宋体" w:hAnsi="宋体" w:hint="eastAsia"/>
              <w:bCs/>
              <w:color w:val="auto"/>
              <w:lang w:eastAsia="zh-CN"/>
            </w:rPr>
            <w:t>目</w:t>
          </w:r>
          <w:r>
            <w:rPr>
              <w:rFonts w:ascii="宋体" w:hAnsi="宋体" w:hint="eastAsia"/>
              <w:bCs/>
              <w:color w:val="auto"/>
              <w:lang w:eastAsia="zh-CN"/>
            </w:rPr>
            <w:t xml:space="preserve">  </w:t>
          </w:r>
          <w:r w:rsidRPr="004B1B99">
            <w:rPr>
              <w:rFonts w:ascii="宋体" w:hAnsi="宋体" w:hint="eastAsia"/>
              <w:bCs/>
              <w:color w:val="auto"/>
              <w:lang w:eastAsia="zh-CN"/>
            </w:rPr>
            <w:t>录</w:t>
          </w:r>
        </w:p>
        <w:p w14:paraId="2E85F4C9" w14:textId="29B8E364" w:rsidR="00C424F5" w:rsidRDefault="004B1B99">
          <w:pPr>
            <w:pStyle w:val="TOC1"/>
            <w:tabs>
              <w:tab w:val="right" w:leader="dot" w:pos="9016"/>
            </w:tabs>
            <w:rPr>
              <w:rFonts w:cstheme="minorBidi"/>
              <w:noProof/>
              <w:kern w:val="2"/>
              <w:szCs w:val="24"/>
              <w:lang w:eastAsia="zh-CN"/>
              <w14:ligatures w14:val="standardContextual"/>
            </w:rPr>
          </w:pPr>
          <w:r w:rsidRPr="004B1B99">
            <w:rPr>
              <w:rFonts w:ascii="宋体" w:eastAsia="宋体" w:hAnsi="宋体"/>
              <w:sz w:val="24"/>
              <w:szCs w:val="24"/>
            </w:rPr>
            <w:fldChar w:fldCharType="begin"/>
          </w:r>
          <w:r w:rsidRPr="004B1B99">
            <w:rPr>
              <w:rFonts w:ascii="宋体" w:eastAsia="宋体" w:hAnsi="宋体"/>
              <w:sz w:val="24"/>
              <w:szCs w:val="24"/>
            </w:rPr>
            <w:instrText xml:space="preserve"> TOC \o "1-3" \h \z \u </w:instrText>
          </w:r>
          <w:r w:rsidRPr="004B1B99">
            <w:rPr>
              <w:rFonts w:ascii="宋体" w:eastAsia="宋体" w:hAnsi="宋体"/>
              <w:sz w:val="24"/>
              <w:szCs w:val="24"/>
            </w:rPr>
            <w:fldChar w:fldCharType="separate"/>
          </w:r>
          <w:hyperlink w:anchor="_Toc183095131" w:history="1">
            <w:r w:rsidR="00C424F5" w:rsidRPr="00DE1F82">
              <w:rPr>
                <w:rStyle w:val="af4"/>
                <w:noProof/>
              </w:rPr>
              <w:t xml:space="preserve">1 </w:t>
            </w:r>
            <w:r w:rsidR="00C424F5" w:rsidRPr="00DE1F82">
              <w:rPr>
                <w:rStyle w:val="af4"/>
                <w:rFonts w:cs="宋体"/>
                <w:noProof/>
              </w:rPr>
              <w:t>项目简介</w:t>
            </w:r>
            <w:r w:rsidR="00C424F5">
              <w:rPr>
                <w:noProof/>
                <w:webHidden/>
              </w:rPr>
              <w:tab/>
            </w:r>
            <w:r w:rsidR="00C424F5">
              <w:rPr>
                <w:noProof/>
                <w:webHidden/>
              </w:rPr>
              <w:fldChar w:fldCharType="begin"/>
            </w:r>
            <w:r w:rsidR="00C424F5">
              <w:rPr>
                <w:noProof/>
                <w:webHidden/>
              </w:rPr>
              <w:instrText xml:space="preserve"> PAGEREF _Toc183095131 \h </w:instrText>
            </w:r>
            <w:r w:rsidR="00C424F5">
              <w:rPr>
                <w:noProof/>
                <w:webHidden/>
              </w:rPr>
            </w:r>
            <w:r w:rsidR="00C424F5">
              <w:rPr>
                <w:noProof/>
                <w:webHidden/>
              </w:rPr>
              <w:fldChar w:fldCharType="separate"/>
            </w:r>
            <w:r w:rsidR="00222E31">
              <w:rPr>
                <w:noProof/>
                <w:webHidden/>
              </w:rPr>
              <w:t>3</w:t>
            </w:r>
            <w:r w:rsidR="00C424F5">
              <w:rPr>
                <w:noProof/>
                <w:webHidden/>
              </w:rPr>
              <w:fldChar w:fldCharType="end"/>
            </w:r>
          </w:hyperlink>
        </w:p>
        <w:p w14:paraId="640C9F8E" w14:textId="20E018A1" w:rsidR="00C424F5" w:rsidRDefault="00C424F5">
          <w:pPr>
            <w:pStyle w:val="TOC2"/>
            <w:tabs>
              <w:tab w:val="right" w:leader="dot" w:pos="9016"/>
            </w:tabs>
            <w:rPr>
              <w:rFonts w:cstheme="minorBidi"/>
              <w:noProof/>
              <w:kern w:val="2"/>
              <w:szCs w:val="24"/>
              <w:lang w:eastAsia="zh-CN"/>
              <w14:ligatures w14:val="standardContextual"/>
            </w:rPr>
          </w:pPr>
          <w:hyperlink w:anchor="_Toc183095132" w:history="1">
            <w:r w:rsidRPr="00DE1F82">
              <w:rPr>
                <w:rStyle w:val="af4"/>
                <w:noProof/>
              </w:rPr>
              <w:t xml:space="preserve">1.1 </w:t>
            </w:r>
            <w:r w:rsidRPr="00DE1F82">
              <w:rPr>
                <w:rStyle w:val="af4"/>
                <w:rFonts w:cs="宋体"/>
                <w:noProof/>
              </w:rPr>
              <w:t>项目背景</w:t>
            </w:r>
            <w:r>
              <w:rPr>
                <w:noProof/>
                <w:webHidden/>
              </w:rPr>
              <w:tab/>
            </w:r>
            <w:r>
              <w:rPr>
                <w:noProof/>
                <w:webHidden/>
              </w:rPr>
              <w:fldChar w:fldCharType="begin"/>
            </w:r>
            <w:r>
              <w:rPr>
                <w:noProof/>
                <w:webHidden/>
              </w:rPr>
              <w:instrText xml:space="preserve"> PAGEREF _Toc183095132 \h </w:instrText>
            </w:r>
            <w:r>
              <w:rPr>
                <w:noProof/>
                <w:webHidden/>
              </w:rPr>
            </w:r>
            <w:r>
              <w:rPr>
                <w:noProof/>
                <w:webHidden/>
              </w:rPr>
              <w:fldChar w:fldCharType="separate"/>
            </w:r>
            <w:r w:rsidR="00222E31">
              <w:rPr>
                <w:noProof/>
                <w:webHidden/>
              </w:rPr>
              <w:t>3</w:t>
            </w:r>
            <w:r>
              <w:rPr>
                <w:noProof/>
                <w:webHidden/>
              </w:rPr>
              <w:fldChar w:fldCharType="end"/>
            </w:r>
          </w:hyperlink>
        </w:p>
        <w:p w14:paraId="5351F0F0" w14:textId="0162CF22" w:rsidR="00C424F5" w:rsidRDefault="00C424F5">
          <w:pPr>
            <w:pStyle w:val="TOC2"/>
            <w:tabs>
              <w:tab w:val="right" w:leader="dot" w:pos="9016"/>
            </w:tabs>
            <w:rPr>
              <w:rFonts w:cstheme="minorBidi"/>
              <w:noProof/>
              <w:kern w:val="2"/>
              <w:szCs w:val="24"/>
              <w:lang w:eastAsia="zh-CN"/>
              <w14:ligatures w14:val="standardContextual"/>
            </w:rPr>
          </w:pPr>
          <w:hyperlink w:anchor="_Toc183095133" w:history="1">
            <w:r w:rsidRPr="00DE1F82">
              <w:rPr>
                <w:rStyle w:val="af4"/>
                <w:noProof/>
              </w:rPr>
              <w:t xml:space="preserve">1.2 </w:t>
            </w:r>
            <w:r w:rsidRPr="00DE1F82">
              <w:rPr>
                <w:rStyle w:val="af4"/>
                <w:noProof/>
              </w:rPr>
              <w:t>利益相关方参与计划的范围和使用</w:t>
            </w:r>
            <w:r>
              <w:rPr>
                <w:noProof/>
                <w:webHidden/>
              </w:rPr>
              <w:tab/>
            </w:r>
            <w:r>
              <w:rPr>
                <w:noProof/>
                <w:webHidden/>
              </w:rPr>
              <w:fldChar w:fldCharType="begin"/>
            </w:r>
            <w:r>
              <w:rPr>
                <w:noProof/>
                <w:webHidden/>
              </w:rPr>
              <w:instrText xml:space="preserve"> PAGEREF _Toc183095133 \h </w:instrText>
            </w:r>
            <w:r>
              <w:rPr>
                <w:noProof/>
                <w:webHidden/>
              </w:rPr>
            </w:r>
            <w:r>
              <w:rPr>
                <w:noProof/>
                <w:webHidden/>
              </w:rPr>
              <w:fldChar w:fldCharType="separate"/>
            </w:r>
            <w:r w:rsidR="00222E31">
              <w:rPr>
                <w:noProof/>
                <w:webHidden/>
              </w:rPr>
              <w:t>4</w:t>
            </w:r>
            <w:r>
              <w:rPr>
                <w:noProof/>
                <w:webHidden/>
              </w:rPr>
              <w:fldChar w:fldCharType="end"/>
            </w:r>
          </w:hyperlink>
        </w:p>
        <w:p w14:paraId="099505AD" w14:textId="7BAC8195" w:rsidR="00C424F5" w:rsidRDefault="00C424F5">
          <w:pPr>
            <w:pStyle w:val="TOC2"/>
            <w:tabs>
              <w:tab w:val="right" w:leader="dot" w:pos="9016"/>
            </w:tabs>
            <w:rPr>
              <w:rFonts w:cstheme="minorBidi"/>
              <w:noProof/>
              <w:kern w:val="2"/>
              <w:szCs w:val="24"/>
              <w:lang w:eastAsia="zh-CN"/>
              <w14:ligatures w14:val="standardContextual"/>
            </w:rPr>
          </w:pPr>
          <w:hyperlink w:anchor="_Toc183095134" w:history="1">
            <w:r w:rsidRPr="00DE1F82">
              <w:rPr>
                <w:rStyle w:val="af4"/>
                <w:noProof/>
              </w:rPr>
              <w:t xml:space="preserve">1.3 </w:t>
            </w:r>
            <w:r w:rsidRPr="00DE1F82">
              <w:rPr>
                <w:rStyle w:val="af4"/>
                <w:noProof/>
              </w:rPr>
              <w:t>利益相关方参与计划的目标</w:t>
            </w:r>
            <w:r>
              <w:rPr>
                <w:noProof/>
                <w:webHidden/>
              </w:rPr>
              <w:tab/>
            </w:r>
            <w:r>
              <w:rPr>
                <w:noProof/>
                <w:webHidden/>
              </w:rPr>
              <w:fldChar w:fldCharType="begin"/>
            </w:r>
            <w:r>
              <w:rPr>
                <w:noProof/>
                <w:webHidden/>
              </w:rPr>
              <w:instrText xml:space="preserve"> PAGEREF _Toc183095134 \h </w:instrText>
            </w:r>
            <w:r>
              <w:rPr>
                <w:noProof/>
                <w:webHidden/>
              </w:rPr>
            </w:r>
            <w:r>
              <w:rPr>
                <w:noProof/>
                <w:webHidden/>
              </w:rPr>
              <w:fldChar w:fldCharType="separate"/>
            </w:r>
            <w:r w:rsidR="00222E31">
              <w:rPr>
                <w:noProof/>
                <w:webHidden/>
              </w:rPr>
              <w:t>4</w:t>
            </w:r>
            <w:r>
              <w:rPr>
                <w:noProof/>
                <w:webHidden/>
              </w:rPr>
              <w:fldChar w:fldCharType="end"/>
            </w:r>
          </w:hyperlink>
        </w:p>
        <w:p w14:paraId="35077333" w14:textId="17569795" w:rsidR="00C424F5" w:rsidRDefault="00C424F5">
          <w:pPr>
            <w:pStyle w:val="TOC1"/>
            <w:tabs>
              <w:tab w:val="right" w:leader="dot" w:pos="9016"/>
            </w:tabs>
            <w:rPr>
              <w:rFonts w:cstheme="minorBidi"/>
              <w:noProof/>
              <w:kern w:val="2"/>
              <w:szCs w:val="24"/>
              <w:lang w:eastAsia="zh-CN"/>
              <w14:ligatures w14:val="standardContextual"/>
            </w:rPr>
          </w:pPr>
          <w:hyperlink w:anchor="_Toc183095135" w:history="1">
            <w:r w:rsidRPr="00DE1F82">
              <w:rPr>
                <w:rStyle w:val="af4"/>
                <w:noProof/>
              </w:rPr>
              <w:t xml:space="preserve">2 </w:t>
            </w:r>
            <w:r w:rsidR="001D0EDB">
              <w:rPr>
                <w:rStyle w:val="af4"/>
                <w:noProof/>
              </w:rPr>
              <w:t>利益相关方</w:t>
            </w:r>
            <w:r w:rsidRPr="00DE1F82">
              <w:rPr>
                <w:rStyle w:val="af4"/>
                <w:noProof/>
              </w:rPr>
              <w:t>识别与分析</w:t>
            </w:r>
            <w:r>
              <w:rPr>
                <w:noProof/>
                <w:webHidden/>
              </w:rPr>
              <w:tab/>
            </w:r>
            <w:r>
              <w:rPr>
                <w:noProof/>
                <w:webHidden/>
              </w:rPr>
              <w:fldChar w:fldCharType="begin"/>
            </w:r>
            <w:r>
              <w:rPr>
                <w:noProof/>
                <w:webHidden/>
              </w:rPr>
              <w:instrText xml:space="preserve"> PAGEREF _Toc183095135 \h </w:instrText>
            </w:r>
            <w:r>
              <w:rPr>
                <w:noProof/>
                <w:webHidden/>
              </w:rPr>
            </w:r>
            <w:r>
              <w:rPr>
                <w:noProof/>
                <w:webHidden/>
              </w:rPr>
              <w:fldChar w:fldCharType="separate"/>
            </w:r>
            <w:r w:rsidR="00222E31">
              <w:rPr>
                <w:noProof/>
                <w:webHidden/>
              </w:rPr>
              <w:t>6</w:t>
            </w:r>
            <w:r>
              <w:rPr>
                <w:noProof/>
                <w:webHidden/>
              </w:rPr>
              <w:fldChar w:fldCharType="end"/>
            </w:r>
          </w:hyperlink>
        </w:p>
        <w:p w14:paraId="79DB2B96" w14:textId="3CFD332C" w:rsidR="00C424F5" w:rsidRDefault="00C424F5">
          <w:pPr>
            <w:pStyle w:val="TOC2"/>
            <w:tabs>
              <w:tab w:val="right" w:leader="dot" w:pos="9016"/>
            </w:tabs>
            <w:rPr>
              <w:rFonts w:cstheme="minorBidi"/>
              <w:noProof/>
              <w:kern w:val="2"/>
              <w:szCs w:val="24"/>
              <w:lang w:eastAsia="zh-CN"/>
              <w14:ligatures w14:val="standardContextual"/>
            </w:rPr>
          </w:pPr>
          <w:hyperlink w:anchor="_Toc183095136" w:history="1">
            <w:r w:rsidRPr="00DE1F82">
              <w:rPr>
                <w:rStyle w:val="af4"/>
                <w:noProof/>
              </w:rPr>
              <w:t xml:space="preserve">2.1 </w:t>
            </w:r>
            <w:r w:rsidRPr="00DE1F82">
              <w:rPr>
                <w:rStyle w:val="af4"/>
                <w:noProof/>
              </w:rPr>
              <w:t>利益相关方的识别方法</w:t>
            </w:r>
            <w:r>
              <w:rPr>
                <w:noProof/>
                <w:webHidden/>
              </w:rPr>
              <w:tab/>
            </w:r>
            <w:r>
              <w:rPr>
                <w:noProof/>
                <w:webHidden/>
              </w:rPr>
              <w:fldChar w:fldCharType="begin"/>
            </w:r>
            <w:r>
              <w:rPr>
                <w:noProof/>
                <w:webHidden/>
              </w:rPr>
              <w:instrText xml:space="preserve"> PAGEREF _Toc183095136 \h </w:instrText>
            </w:r>
            <w:r>
              <w:rPr>
                <w:noProof/>
                <w:webHidden/>
              </w:rPr>
            </w:r>
            <w:r>
              <w:rPr>
                <w:noProof/>
                <w:webHidden/>
              </w:rPr>
              <w:fldChar w:fldCharType="separate"/>
            </w:r>
            <w:r w:rsidR="00222E31">
              <w:rPr>
                <w:noProof/>
                <w:webHidden/>
              </w:rPr>
              <w:t>6</w:t>
            </w:r>
            <w:r>
              <w:rPr>
                <w:noProof/>
                <w:webHidden/>
              </w:rPr>
              <w:fldChar w:fldCharType="end"/>
            </w:r>
          </w:hyperlink>
        </w:p>
        <w:p w14:paraId="6824254E" w14:textId="2B645DE1" w:rsidR="00C424F5" w:rsidRDefault="00C424F5">
          <w:pPr>
            <w:pStyle w:val="TOC2"/>
            <w:tabs>
              <w:tab w:val="right" w:leader="dot" w:pos="9016"/>
            </w:tabs>
            <w:rPr>
              <w:rFonts w:cstheme="minorBidi"/>
              <w:noProof/>
              <w:kern w:val="2"/>
              <w:szCs w:val="24"/>
              <w:lang w:eastAsia="zh-CN"/>
              <w14:ligatures w14:val="standardContextual"/>
            </w:rPr>
          </w:pPr>
          <w:hyperlink w:anchor="_Toc183095137" w:history="1">
            <w:r w:rsidRPr="00DE1F82">
              <w:rPr>
                <w:rStyle w:val="af4"/>
                <w:noProof/>
              </w:rPr>
              <w:t xml:space="preserve">2.2 </w:t>
            </w:r>
            <w:r w:rsidRPr="00DE1F82">
              <w:rPr>
                <w:rStyle w:val="af4"/>
                <w:noProof/>
              </w:rPr>
              <w:t>利益相关方的初步识别与分析</w:t>
            </w:r>
            <w:r>
              <w:rPr>
                <w:noProof/>
                <w:webHidden/>
              </w:rPr>
              <w:tab/>
            </w:r>
            <w:r>
              <w:rPr>
                <w:noProof/>
                <w:webHidden/>
              </w:rPr>
              <w:fldChar w:fldCharType="begin"/>
            </w:r>
            <w:r>
              <w:rPr>
                <w:noProof/>
                <w:webHidden/>
              </w:rPr>
              <w:instrText xml:space="preserve"> PAGEREF _Toc183095137 \h </w:instrText>
            </w:r>
            <w:r>
              <w:rPr>
                <w:noProof/>
                <w:webHidden/>
              </w:rPr>
            </w:r>
            <w:r>
              <w:rPr>
                <w:noProof/>
                <w:webHidden/>
              </w:rPr>
              <w:fldChar w:fldCharType="separate"/>
            </w:r>
            <w:r w:rsidR="00222E31">
              <w:rPr>
                <w:noProof/>
                <w:webHidden/>
              </w:rPr>
              <w:t>7</w:t>
            </w:r>
            <w:r>
              <w:rPr>
                <w:noProof/>
                <w:webHidden/>
              </w:rPr>
              <w:fldChar w:fldCharType="end"/>
            </w:r>
          </w:hyperlink>
        </w:p>
        <w:p w14:paraId="4DB81F71" w14:textId="330A428F" w:rsidR="00C424F5" w:rsidRPr="00222E31" w:rsidRDefault="00C424F5">
          <w:pPr>
            <w:pStyle w:val="TOC2"/>
            <w:tabs>
              <w:tab w:val="right" w:leader="dot" w:pos="9016"/>
            </w:tabs>
            <w:rPr>
              <w:rFonts w:cstheme="minorBidi"/>
              <w:noProof/>
              <w:kern w:val="2"/>
              <w:szCs w:val="24"/>
              <w:lang w:eastAsia="zh-CN"/>
              <w14:ligatures w14:val="standardContextual"/>
            </w:rPr>
          </w:pPr>
          <w:hyperlink w:anchor="_Toc183095138" w:history="1">
            <w:r w:rsidRPr="00222E31">
              <w:rPr>
                <w:rStyle w:val="af4"/>
                <w:noProof/>
              </w:rPr>
              <w:t xml:space="preserve">2.3 </w:t>
            </w:r>
            <w:r w:rsidRPr="00222E31">
              <w:rPr>
                <w:rStyle w:val="af4"/>
                <w:noProof/>
              </w:rPr>
              <w:t>利益相关方</w:t>
            </w:r>
            <w:r w:rsidRPr="00222E31">
              <w:rPr>
                <w:rStyle w:val="af4"/>
                <w:bCs/>
                <w:noProof/>
              </w:rPr>
              <w:t>潜在需求分析</w:t>
            </w:r>
            <w:r w:rsidRPr="00222E31">
              <w:rPr>
                <w:noProof/>
                <w:webHidden/>
              </w:rPr>
              <w:tab/>
            </w:r>
            <w:r w:rsidRPr="00222E31">
              <w:rPr>
                <w:noProof/>
                <w:webHidden/>
              </w:rPr>
              <w:fldChar w:fldCharType="begin"/>
            </w:r>
            <w:r w:rsidRPr="00222E31">
              <w:rPr>
                <w:noProof/>
                <w:webHidden/>
              </w:rPr>
              <w:instrText xml:space="preserve"> PAGEREF _Toc183095138 \h </w:instrText>
            </w:r>
            <w:r w:rsidRPr="00222E31">
              <w:rPr>
                <w:noProof/>
                <w:webHidden/>
              </w:rPr>
            </w:r>
            <w:r w:rsidRPr="00222E31">
              <w:rPr>
                <w:noProof/>
                <w:webHidden/>
              </w:rPr>
              <w:fldChar w:fldCharType="separate"/>
            </w:r>
            <w:r w:rsidR="00222E31" w:rsidRPr="00222E31">
              <w:rPr>
                <w:noProof/>
                <w:webHidden/>
              </w:rPr>
              <w:t>11</w:t>
            </w:r>
            <w:r w:rsidRPr="00222E31">
              <w:rPr>
                <w:noProof/>
                <w:webHidden/>
              </w:rPr>
              <w:fldChar w:fldCharType="end"/>
            </w:r>
          </w:hyperlink>
        </w:p>
        <w:p w14:paraId="2B9B006D" w14:textId="60D62672" w:rsidR="00C424F5" w:rsidRPr="00222E31" w:rsidRDefault="00C424F5">
          <w:pPr>
            <w:pStyle w:val="TOC1"/>
            <w:tabs>
              <w:tab w:val="right" w:leader="dot" w:pos="9016"/>
            </w:tabs>
            <w:rPr>
              <w:rFonts w:cstheme="minorBidi"/>
              <w:noProof/>
              <w:kern w:val="2"/>
              <w:szCs w:val="24"/>
              <w:lang w:eastAsia="zh-CN"/>
              <w14:ligatures w14:val="standardContextual"/>
            </w:rPr>
          </w:pPr>
          <w:hyperlink w:anchor="_Toc183095139" w:history="1">
            <w:r w:rsidRPr="00222E31">
              <w:rPr>
                <w:rStyle w:val="af4"/>
                <w:noProof/>
              </w:rPr>
              <w:t xml:space="preserve">3 </w:t>
            </w:r>
            <w:r w:rsidRPr="00222E31">
              <w:rPr>
                <w:rStyle w:val="af4"/>
                <w:noProof/>
              </w:rPr>
              <w:t>前期利益相关方参与活动摘要</w:t>
            </w:r>
            <w:r w:rsidRPr="00222E31">
              <w:rPr>
                <w:noProof/>
                <w:webHidden/>
              </w:rPr>
              <w:tab/>
            </w:r>
            <w:r w:rsidRPr="00222E31">
              <w:rPr>
                <w:noProof/>
                <w:webHidden/>
              </w:rPr>
              <w:fldChar w:fldCharType="begin"/>
            </w:r>
            <w:r w:rsidRPr="00222E31">
              <w:rPr>
                <w:noProof/>
                <w:webHidden/>
              </w:rPr>
              <w:instrText xml:space="preserve"> PAGEREF _Toc183095139 \h </w:instrText>
            </w:r>
            <w:r w:rsidRPr="00222E31">
              <w:rPr>
                <w:noProof/>
                <w:webHidden/>
              </w:rPr>
            </w:r>
            <w:r w:rsidRPr="00222E31">
              <w:rPr>
                <w:noProof/>
                <w:webHidden/>
              </w:rPr>
              <w:fldChar w:fldCharType="separate"/>
            </w:r>
            <w:r w:rsidR="00222E31" w:rsidRPr="00222E31">
              <w:rPr>
                <w:noProof/>
                <w:webHidden/>
              </w:rPr>
              <w:t>12</w:t>
            </w:r>
            <w:r w:rsidRPr="00222E31">
              <w:rPr>
                <w:noProof/>
                <w:webHidden/>
              </w:rPr>
              <w:fldChar w:fldCharType="end"/>
            </w:r>
          </w:hyperlink>
        </w:p>
        <w:p w14:paraId="746C2F49" w14:textId="23803853" w:rsidR="00C424F5" w:rsidRPr="00222E31" w:rsidRDefault="00C424F5">
          <w:pPr>
            <w:pStyle w:val="TOC2"/>
            <w:tabs>
              <w:tab w:val="right" w:leader="dot" w:pos="9016"/>
            </w:tabs>
            <w:rPr>
              <w:rFonts w:cstheme="minorBidi"/>
              <w:noProof/>
              <w:kern w:val="2"/>
              <w:szCs w:val="24"/>
              <w:lang w:eastAsia="zh-CN"/>
              <w14:ligatures w14:val="standardContextual"/>
            </w:rPr>
          </w:pPr>
          <w:hyperlink w:anchor="_Toc183095140" w:history="1">
            <w:r w:rsidRPr="00222E31">
              <w:rPr>
                <w:rStyle w:val="af4"/>
                <w:noProof/>
              </w:rPr>
              <w:t xml:space="preserve">3.1 </w:t>
            </w:r>
            <w:r w:rsidRPr="00222E31">
              <w:rPr>
                <w:rStyle w:val="af4"/>
                <w:noProof/>
              </w:rPr>
              <w:t>已经开展的活动综述</w:t>
            </w:r>
            <w:r w:rsidRPr="00222E31">
              <w:rPr>
                <w:noProof/>
                <w:webHidden/>
              </w:rPr>
              <w:tab/>
            </w:r>
            <w:r w:rsidRPr="00222E31">
              <w:rPr>
                <w:noProof/>
                <w:webHidden/>
              </w:rPr>
              <w:fldChar w:fldCharType="begin"/>
            </w:r>
            <w:r w:rsidRPr="00222E31">
              <w:rPr>
                <w:noProof/>
                <w:webHidden/>
              </w:rPr>
              <w:instrText xml:space="preserve"> PAGEREF _Toc183095140 \h </w:instrText>
            </w:r>
            <w:r w:rsidRPr="00222E31">
              <w:rPr>
                <w:noProof/>
                <w:webHidden/>
              </w:rPr>
            </w:r>
            <w:r w:rsidRPr="00222E31">
              <w:rPr>
                <w:noProof/>
                <w:webHidden/>
              </w:rPr>
              <w:fldChar w:fldCharType="separate"/>
            </w:r>
            <w:r w:rsidR="00222E31" w:rsidRPr="00222E31">
              <w:rPr>
                <w:noProof/>
                <w:webHidden/>
              </w:rPr>
              <w:t>12</w:t>
            </w:r>
            <w:r w:rsidRPr="00222E31">
              <w:rPr>
                <w:noProof/>
                <w:webHidden/>
              </w:rPr>
              <w:fldChar w:fldCharType="end"/>
            </w:r>
          </w:hyperlink>
        </w:p>
        <w:p w14:paraId="755EED9D" w14:textId="550A3ABE" w:rsidR="00C424F5" w:rsidRPr="00222E31" w:rsidRDefault="00C424F5">
          <w:pPr>
            <w:pStyle w:val="TOC2"/>
            <w:tabs>
              <w:tab w:val="right" w:leader="dot" w:pos="9016"/>
            </w:tabs>
            <w:rPr>
              <w:rFonts w:cstheme="minorBidi"/>
              <w:noProof/>
              <w:kern w:val="2"/>
              <w:szCs w:val="24"/>
              <w:lang w:eastAsia="zh-CN"/>
              <w14:ligatures w14:val="standardContextual"/>
            </w:rPr>
          </w:pPr>
          <w:hyperlink w:anchor="_Toc183095141" w:history="1">
            <w:r w:rsidRPr="00222E31">
              <w:rPr>
                <w:rStyle w:val="af4"/>
                <w:noProof/>
              </w:rPr>
              <w:t xml:space="preserve">3.2 </w:t>
            </w:r>
            <w:r w:rsidRPr="00222E31">
              <w:rPr>
                <w:rStyle w:val="af4"/>
                <w:noProof/>
              </w:rPr>
              <w:t>已完成参与活动的发现和建议</w:t>
            </w:r>
            <w:r w:rsidRPr="00222E31">
              <w:rPr>
                <w:noProof/>
                <w:webHidden/>
              </w:rPr>
              <w:tab/>
            </w:r>
            <w:r w:rsidRPr="00222E31">
              <w:rPr>
                <w:noProof/>
                <w:webHidden/>
              </w:rPr>
              <w:fldChar w:fldCharType="begin"/>
            </w:r>
            <w:r w:rsidRPr="00222E31">
              <w:rPr>
                <w:noProof/>
                <w:webHidden/>
              </w:rPr>
              <w:instrText xml:space="preserve"> PAGEREF _Toc183095141 \h </w:instrText>
            </w:r>
            <w:r w:rsidRPr="00222E31">
              <w:rPr>
                <w:noProof/>
                <w:webHidden/>
              </w:rPr>
            </w:r>
            <w:r w:rsidRPr="00222E31">
              <w:rPr>
                <w:noProof/>
                <w:webHidden/>
              </w:rPr>
              <w:fldChar w:fldCharType="separate"/>
            </w:r>
            <w:r w:rsidR="00222E31" w:rsidRPr="00222E31">
              <w:rPr>
                <w:noProof/>
                <w:webHidden/>
              </w:rPr>
              <w:t>13</w:t>
            </w:r>
            <w:r w:rsidRPr="00222E31">
              <w:rPr>
                <w:noProof/>
                <w:webHidden/>
              </w:rPr>
              <w:fldChar w:fldCharType="end"/>
            </w:r>
          </w:hyperlink>
        </w:p>
        <w:p w14:paraId="55CEA807" w14:textId="4BA6EBD2" w:rsidR="00C424F5" w:rsidRPr="00222E31" w:rsidRDefault="00C424F5">
          <w:pPr>
            <w:pStyle w:val="TOC2"/>
            <w:tabs>
              <w:tab w:val="right" w:leader="dot" w:pos="9016"/>
            </w:tabs>
            <w:rPr>
              <w:rFonts w:cstheme="minorBidi"/>
              <w:noProof/>
              <w:kern w:val="2"/>
              <w:szCs w:val="24"/>
              <w:lang w:eastAsia="zh-CN"/>
              <w14:ligatures w14:val="standardContextual"/>
            </w:rPr>
          </w:pPr>
          <w:hyperlink w:anchor="_Toc183095142" w:history="1">
            <w:r w:rsidRPr="00222E31">
              <w:rPr>
                <w:rStyle w:val="af4"/>
                <w:noProof/>
              </w:rPr>
              <w:t xml:space="preserve">3.3 </w:t>
            </w:r>
            <w:r w:rsidRPr="00222E31">
              <w:rPr>
                <w:rStyle w:val="af4"/>
                <w:noProof/>
              </w:rPr>
              <w:t>准备期拟开展的信息披露活动</w:t>
            </w:r>
            <w:r w:rsidRPr="00222E31">
              <w:rPr>
                <w:noProof/>
                <w:webHidden/>
              </w:rPr>
              <w:tab/>
            </w:r>
            <w:r w:rsidRPr="00222E31">
              <w:rPr>
                <w:noProof/>
                <w:webHidden/>
              </w:rPr>
              <w:fldChar w:fldCharType="begin"/>
            </w:r>
            <w:r w:rsidRPr="00222E31">
              <w:rPr>
                <w:noProof/>
                <w:webHidden/>
              </w:rPr>
              <w:instrText xml:space="preserve"> PAGEREF _Toc183095142 \h </w:instrText>
            </w:r>
            <w:r w:rsidRPr="00222E31">
              <w:rPr>
                <w:noProof/>
                <w:webHidden/>
              </w:rPr>
            </w:r>
            <w:r w:rsidRPr="00222E31">
              <w:rPr>
                <w:noProof/>
                <w:webHidden/>
              </w:rPr>
              <w:fldChar w:fldCharType="separate"/>
            </w:r>
            <w:r w:rsidR="00222E31" w:rsidRPr="00222E31">
              <w:rPr>
                <w:noProof/>
                <w:webHidden/>
              </w:rPr>
              <w:t>14</w:t>
            </w:r>
            <w:r w:rsidRPr="00222E31">
              <w:rPr>
                <w:noProof/>
                <w:webHidden/>
              </w:rPr>
              <w:fldChar w:fldCharType="end"/>
            </w:r>
          </w:hyperlink>
        </w:p>
        <w:p w14:paraId="74110874" w14:textId="0BF271EE" w:rsidR="00C424F5" w:rsidRDefault="00C424F5">
          <w:pPr>
            <w:pStyle w:val="TOC1"/>
            <w:tabs>
              <w:tab w:val="right" w:leader="dot" w:pos="9016"/>
            </w:tabs>
            <w:rPr>
              <w:rFonts w:cstheme="minorBidi"/>
              <w:noProof/>
              <w:kern w:val="2"/>
              <w:szCs w:val="24"/>
              <w:lang w:eastAsia="zh-CN"/>
              <w14:ligatures w14:val="standardContextual"/>
            </w:rPr>
          </w:pPr>
          <w:hyperlink w:anchor="_Toc183095143" w:history="1">
            <w:r w:rsidRPr="00222E31">
              <w:rPr>
                <w:rStyle w:val="af4"/>
                <w:noProof/>
              </w:rPr>
              <w:t xml:space="preserve">4 </w:t>
            </w:r>
            <w:r w:rsidRPr="00222E31">
              <w:rPr>
                <w:rStyle w:val="af4"/>
                <w:noProof/>
              </w:rPr>
              <w:t>利益相关方参与计划</w:t>
            </w:r>
            <w:r w:rsidRPr="00222E31">
              <w:rPr>
                <w:noProof/>
                <w:webHidden/>
              </w:rPr>
              <w:tab/>
            </w:r>
            <w:r w:rsidRPr="00222E31">
              <w:rPr>
                <w:noProof/>
                <w:webHidden/>
              </w:rPr>
              <w:fldChar w:fldCharType="begin"/>
            </w:r>
            <w:r w:rsidRPr="00222E31">
              <w:rPr>
                <w:noProof/>
                <w:webHidden/>
              </w:rPr>
              <w:instrText xml:space="preserve"> PAGEREF _Toc183095143 \h </w:instrText>
            </w:r>
            <w:r w:rsidRPr="00222E31">
              <w:rPr>
                <w:noProof/>
                <w:webHidden/>
              </w:rPr>
            </w:r>
            <w:r w:rsidRPr="00222E31">
              <w:rPr>
                <w:noProof/>
                <w:webHidden/>
              </w:rPr>
              <w:fldChar w:fldCharType="separate"/>
            </w:r>
            <w:r w:rsidR="00222E31" w:rsidRPr="00222E31">
              <w:rPr>
                <w:noProof/>
                <w:webHidden/>
              </w:rPr>
              <w:t>14</w:t>
            </w:r>
            <w:r w:rsidRPr="00222E31">
              <w:rPr>
                <w:noProof/>
                <w:webHidden/>
              </w:rPr>
              <w:fldChar w:fldCharType="end"/>
            </w:r>
          </w:hyperlink>
        </w:p>
        <w:p w14:paraId="4C7E4A45" w14:textId="00A515D5" w:rsidR="00C424F5" w:rsidRDefault="00C424F5">
          <w:pPr>
            <w:pStyle w:val="TOC2"/>
            <w:tabs>
              <w:tab w:val="right" w:leader="dot" w:pos="9016"/>
            </w:tabs>
            <w:rPr>
              <w:rFonts w:cstheme="minorBidi"/>
              <w:noProof/>
              <w:kern w:val="2"/>
              <w:szCs w:val="24"/>
              <w:lang w:eastAsia="zh-CN"/>
              <w14:ligatures w14:val="standardContextual"/>
            </w:rPr>
          </w:pPr>
          <w:hyperlink w:anchor="_Toc183095144" w:history="1">
            <w:r w:rsidRPr="00DE1F82">
              <w:rPr>
                <w:rStyle w:val="af4"/>
                <w:noProof/>
              </w:rPr>
              <w:t xml:space="preserve">4.1 </w:t>
            </w:r>
            <w:r w:rsidRPr="00DE1F82">
              <w:rPr>
                <w:rStyle w:val="af4"/>
                <w:noProof/>
              </w:rPr>
              <w:t>各责任主体及其职责和资源</w:t>
            </w:r>
            <w:r>
              <w:rPr>
                <w:noProof/>
                <w:webHidden/>
              </w:rPr>
              <w:tab/>
            </w:r>
            <w:r>
              <w:rPr>
                <w:noProof/>
                <w:webHidden/>
              </w:rPr>
              <w:fldChar w:fldCharType="begin"/>
            </w:r>
            <w:r>
              <w:rPr>
                <w:noProof/>
                <w:webHidden/>
              </w:rPr>
              <w:instrText xml:space="preserve"> PAGEREF _Toc183095144 \h </w:instrText>
            </w:r>
            <w:r>
              <w:rPr>
                <w:noProof/>
                <w:webHidden/>
              </w:rPr>
            </w:r>
            <w:r>
              <w:rPr>
                <w:noProof/>
                <w:webHidden/>
              </w:rPr>
              <w:fldChar w:fldCharType="separate"/>
            </w:r>
            <w:r w:rsidR="00222E31">
              <w:rPr>
                <w:noProof/>
                <w:webHidden/>
              </w:rPr>
              <w:t>15</w:t>
            </w:r>
            <w:r>
              <w:rPr>
                <w:noProof/>
                <w:webHidden/>
              </w:rPr>
              <w:fldChar w:fldCharType="end"/>
            </w:r>
          </w:hyperlink>
        </w:p>
        <w:p w14:paraId="23F403EC" w14:textId="00C497C2" w:rsidR="00C424F5" w:rsidRDefault="00C424F5">
          <w:pPr>
            <w:pStyle w:val="TOC2"/>
            <w:tabs>
              <w:tab w:val="right" w:leader="dot" w:pos="9016"/>
            </w:tabs>
            <w:rPr>
              <w:rFonts w:cstheme="minorBidi"/>
              <w:noProof/>
              <w:kern w:val="2"/>
              <w:szCs w:val="24"/>
              <w:lang w:eastAsia="zh-CN"/>
              <w14:ligatures w14:val="standardContextual"/>
            </w:rPr>
          </w:pPr>
          <w:hyperlink w:anchor="_Toc183095145" w:history="1">
            <w:r w:rsidRPr="00DE1F82">
              <w:rPr>
                <w:rStyle w:val="af4"/>
                <w:noProof/>
              </w:rPr>
              <w:t xml:space="preserve">4.2 </w:t>
            </w:r>
            <w:r w:rsidRPr="00DE1F82">
              <w:rPr>
                <w:rStyle w:val="af4"/>
                <w:noProof/>
              </w:rPr>
              <w:t>信息披露计划</w:t>
            </w:r>
            <w:r>
              <w:rPr>
                <w:noProof/>
                <w:webHidden/>
              </w:rPr>
              <w:tab/>
            </w:r>
            <w:r>
              <w:rPr>
                <w:noProof/>
                <w:webHidden/>
              </w:rPr>
              <w:fldChar w:fldCharType="begin"/>
            </w:r>
            <w:r>
              <w:rPr>
                <w:noProof/>
                <w:webHidden/>
              </w:rPr>
              <w:instrText xml:space="preserve"> PAGEREF _Toc183095145 \h </w:instrText>
            </w:r>
            <w:r>
              <w:rPr>
                <w:noProof/>
                <w:webHidden/>
              </w:rPr>
            </w:r>
            <w:r>
              <w:rPr>
                <w:noProof/>
                <w:webHidden/>
              </w:rPr>
              <w:fldChar w:fldCharType="separate"/>
            </w:r>
            <w:r w:rsidR="00222E31">
              <w:rPr>
                <w:noProof/>
                <w:webHidden/>
              </w:rPr>
              <w:t>15</w:t>
            </w:r>
            <w:r>
              <w:rPr>
                <w:noProof/>
                <w:webHidden/>
              </w:rPr>
              <w:fldChar w:fldCharType="end"/>
            </w:r>
          </w:hyperlink>
        </w:p>
        <w:p w14:paraId="634739D1" w14:textId="3D9F2D1F" w:rsidR="00C424F5" w:rsidRDefault="00C424F5">
          <w:pPr>
            <w:pStyle w:val="TOC2"/>
            <w:tabs>
              <w:tab w:val="right" w:leader="dot" w:pos="9016"/>
            </w:tabs>
            <w:rPr>
              <w:rFonts w:cstheme="minorBidi"/>
              <w:noProof/>
              <w:kern w:val="2"/>
              <w:szCs w:val="24"/>
              <w:lang w:eastAsia="zh-CN"/>
              <w14:ligatures w14:val="standardContextual"/>
            </w:rPr>
          </w:pPr>
          <w:hyperlink w:anchor="_Toc183095146" w:history="1">
            <w:r w:rsidRPr="00DE1F82">
              <w:rPr>
                <w:rStyle w:val="af4"/>
                <w:noProof/>
              </w:rPr>
              <w:t xml:space="preserve">4.3 </w:t>
            </w:r>
            <w:r w:rsidRPr="00DE1F82">
              <w:rPr>
                <w:rStyle w:val="af4"/>
                <w:noProof/>
              </w:rPr>
              <w:t>利益相关方磋商计划</w:t>
            </w:r>
            <w:r>
              <w:rPr>
                <w:noProof/>
                <w:webHidden/>
              </w:rPr>
              <w:tab/>
            </w:r>
            <w:r>
              <w:rPr>
                <w:noProof/>
                <w:webHidden/>
              </w:rPr>
              <w:fldChar w:fldCharType="begin"/>
            </w:r>
            <w:r>
              <w:rPr>
                <w:noProof/>
                <w:webHidden/>
              </w:rPr>
              <w:instrText xml:space="preserve"> PAGEREF _Toc183095146 \h </w:instrText>
            </w:r>
            <w:r>
              <w:rPr>
                <w:noProof/>
                <w:webHidden/>
              </w:rPr>
            </w:r>
            <w:r>
              <w:rPr>
                <w:noProof/>
                <w:webHidden/>
              </w:rPr>
              <w:fldChar w:fldCharType="separate"/>
            </w:r>
            <w:r w:rsidR="00222E31">
              <w:rPr>
                <w:noProof/>
                <w:webHidden/>
              </w:rPr>
              <w:t>17</w:t>
            </w:r>
            <w:r>
              <w:rPr>
                <w:noProof/>
                <w:webHidden/>
              </w:rPr>
              <w:fldChar w:fldCharType="end"/>
            </w:r>
          </w:hyperlink>
        </w:p>
        <w:p w14:paraId="3E81F2E6" w14:textId="6CA4FA6E" w:rsidR="00C424F5" w:rsidRDefault="00C424F5">
          <w:pPr>
            <w:pStyle w:val="TOC2"/>
            <w:tabs>
              <w:tab w:val="right" w:leader="dot" w:pos="9016"/>
            </w:tabs>
            <w:rPr>
              <w:rFonts w:cstheme="minorBidi"/>
              <w:noProof/>
              <w:kern w:val="2"/>
              <w:szCs w:val="24"/>
              <w:lang w:eastAsia="zh-CN"/>
              <w14:ligatures w14:val="standardContextual"/>
            </w:rPr>
          </w:pPr>
          <w:hyperlink w:anchor="_Toc183095147" w:history="1">
            <w:r w:rsidRPr="00DE1F82">
              <w:rPr>
                <w:rStyle w:val="af4"/>
                <w:noProof/>
              </w:rPr>
              <w:t xml:space="preserve">4.4 </w:t>
            </w:r>
            <w:r w:rsidRPr="00DE1F82">
              <w:rPr>
                <w:rStyle w:val="af4"/>
                <w:noProof/>
              </w:rPr>
              <w:t>针对少数民族及弱势群体的参与计划</w:t>
            </w:r>
            <w:r>
              <w:rPr>
                <w:noProof/>
                <w:webHidden/>
              </w:rPr>
              <w:tab/>
            </w:r>
            <w:r>
              <w:rPr>
                <w:noProof/>
                <w:webHidden/>
              </w:rPr>
              <w:fldChar w:fldCharType="begin"/>
            </w:r>
            <w:r>
              <w:rPr>
                <w:noProof/>
                <w:webHidden/>
              </w:rPr>
              <w:instrText xml:space="preserve"> PAGEREF _Toc183095147 \h </w:instrText>
            </w:r>
            <w:r>
              <w:rPr>
                <w:noProof/>
                <w:webHidden/>
              </w:rPr>
            </w:r>
            <w:r>
              <w:rPr>
                <w:noProof/>
                <w:webHidden/>
              </w:rPr>
              <w:fldChar w:fldCharType="separate"/>
            </w:r>
            <w:r w:rsidR="00222E31">
              <w:rPr>
                <w:noProof/>
                <w:webHidden/>
              </w:rPr>
              <w:t>20</w:t>
            </w:r>
            <w:r>
              <w:rPr>
                <w:noProof/>
                <w:webHidden/>
              </w:rPr>
              <w:fldChar w:fldCharType="end"/>
            </w:r>
          </w:hyperlink>
        </w:p>
        <w:p w14:paraId="1A503195" w14:textId="4E3E9828" w:rsidR="00C424F5" w:rsidRDefault="00C424F5">
          <w:pPr>
            <w:pStyle w:val="TOC2"/>
            <w:tabs>
              <w:tab w:val="right" w:leader="dot" w:pos="9016"/>
            </w:tabs>
            <w:rPr>
              <w:rFonts w:cstheme="minorBidi"/>
              <w:noProof/>
              <w:kern w:val="2"/>
              <w:szCs w:val="24"/>
              <w:lang w:eastAsia="zh-CN"/>
              <w14:ligatures w14:val="standardContextual"/>
            </w:rPr>
          </w:pPr>
          <w:hyperlink w:anchor="_Toc183095148" w:history="1">
            <w:r w:rsidRPr="00DE1F82">
              <w:rPr>
                <w:rStyle w:val="af4"/>
                <w:noProof/>
              </w:rPr>
              <w:t xml:space="preserve">4.5 </w:t>
            </w:r>
            <w:r w:rsidRPr="00DE1F82">
              <w:rPr>
                <w:rStyle w:val="af4"/>
                <w:noProof/>
              </w:rPr>
              <w:t>关键时间表</w:t>
            </w:r>
            <w:r>
              <w:rPr>
                <w:noProof/>
                <w:webHidden/>
              </w:rPr>
              <w:tab/>
            </w:r>
            <w:r>
              <w:rPr>
                <w:noProof/>
                <w:webHidden/>
              </w:rPr>
              <w:fldChar w:fldCharType="begin"/>
            </w:r>
            <w:r>
              <w:rPr>
                <w:noProof/>
                <w:webHidden/>
              </w:rPr>
              <w:instrText xml:space="preserve"> PAGEREF _Toc183095148 \h </w:instrText>
            </w:r>
            <w:r>
              <w:rPr>
                <w:noProof/>
                <w:webHidden/>
              </w:rPr>
            </w:r>
            <w:r>
              <w:rPr>
                <w:noProof/>
                <w:webHidden/>
              </w:rPr>
              <w:fldChar w:fldCharType="separate"/>
            </w:r>
            <w:r w:rsidR="00222E31">
              <w:rPr>
                <w:noProof/>
                <w:webHidden/>
              </w:rPr>
              <w:t>21</w:t>
            </w:r>
            <w:r>
              <w:rPr>
                <w:noProof/>
                <w:webHidden/>
              </w:rPr>
              <w:fldChar w:fldCharType="end"/>
            </w:r>
          </w:hyperlink>
        </w:p>
        <w:p w14:paraId="118AD44F" w14:textId="5E2654CF" w:rsidR="00C424F5" w:rsidRDefault="00C424F5">
          <w:pPr>
            <w:pStyle w:val="TOC2"/>
            <w:tabs>
              <w:tab w:val="right" w:leader="dot" w:pos="9016"/>
            </w:tabs>
            <w:rPr>
              <w:rFonts w:cstheme="minorBidi"/>
              <w:noProof/>
              <w:kern w:val="2"/>
              <w:szCs w:val="24"/>
              <w:lang w:eastAsia="zh-CN"/>
              <w14:ligatures w14:val="standardContextual"/>
            </w:rPr>
          </w:pPr>
          <w:hyperlink w:anchor="_Toc183095149" w:history="1">
            <w:r w:rsidRPr="00DE1F82">
              <w:rPr>
                <w:rStyle w:val="af4"/>
                <w:noProof/>
              </w:rPr>
              <w:t xml:space="preserve">4.6 </w:t>
            </w:r>
            <w:r w:rsidRPr="00DE1F82">
              <w:rPr>
                <w:rStyle w:val="af4"/>
                <w:noProof/>
              </w:rPr>
              <w:t>意见反馈</w:t>
            </w:r>
            <w:r>
              <w:rPr>
                <w:noProof/>
                <w:webHidden/>
              </w:rPr>
              <w:tab/>
            </w:r>
            <w:r>
              <w:rPr>
                <w:noProof/>
                <w:webHidden/>
              </w:rPr>
              <w:fldChar w:fldCharType="begin"/>
            </w:r>
            <w:r>
              <w:rPr>
                <w:noProof/>
                <w:webHidden/>
              </w:rPr>
              <w:instrText xml:space="preserve"> PAGEREF _Toc183095149 \h </w:instrText>
            </w:r>
            <w:r>
              <w:rPr>
                <w:noProof/>
                <w:webHidden/>
              </w:rPr>
            </w:r>
            <w:r>
              <w:rPr>
                <w:noProof/>
                <w:webHidden/>
              </w:rPr>
              <w:fldChar w:fldCharType="separate"/>
            </w:r>
            <w:r w:rsidR="00222E31">
              <w:rPr>
                <w:noProof/>
                <w:webHidden/>
              </w:rPr>
              <w:t>22</w:t>
            </w:r>
            <w:r>
              <w:rPr>
                <w:noProof/>
                <w:webHidden/>
              </w:rPr>
              <w:fldChar w:fldCharType="end"/>
            </w:r>
          </w:hyperlink>
        </w:p>
        <w:p w14:paraId="15FF9080" w14:textId="7285F572" w:rsidR="00C424F5" w:rsidRDefault="00C424F5">
          <w:pPr>
            <w:pStyle w:val="TOC2"/>
            <w:tabs>
              <w:tab w:val="right" w:leader="dot" w:pos="9016"/>
            </w:tabs>
            <w:rPr>
              <w:rFonts w:cstheme="minorBidi"/>
              <w:noProof/>
              <w:kern w:val="2"/>
              <w:szCs w:val="24"/>
              <w:lang w:eastAsia="zh-CN"/>
              <w14:ligatures w14:val="standardContextual"/>
            </w:rPr>
          </w:pPr>
          <w:hyperlink w:anchor="_Toc183095150" w:history="1">
            <w:r w:rsidRPr="00DE1F82">
              <w:rPr>
                <w:rStyle w:val="af4"/>
                <w:noProof/>
              </w:rPr>
              <w:t xml:space="preserve">4.7 </w:t>
            </w:r>
            <w:r w:rsidRPr="00DE1F82">
              <w:rPr>
                <w:rStyle w:val="af4"/>
                <w:noProof/>
              </w:rPr>
              <w:t>利益相关方参与计划培训安排</w:t>
            </w:r>
            <w:r>
              <w:rPr>
                <w:noProof/>
                <w:webHidden/>
              </w:rPr>
              <w:tab/>
            </w:r>
            <w:r>
              <w:rPr>
                <w:noProof/>
                <w:webHidden/>
              </w:rPr>
              <w:fldChar w:fldCharType="begin"/>
            </w:r>
            <w:r>
              <w:rPr>
                <w:noProof/>
                <w:webHidden/>
              </w:rPr>
              <w:instrText xml:space="preserve"> PAGEREF _Toc183095150 \h </w:instrText>
            </w:r>
            <w:r>
              <w:rPr>
                <w:noProof/>
                <w:webHidden/>
              </w:rPr>
            </w:r>
            <w:r>
              <w:rPr>
                <w:noProof/>
                <w:webHidden/>
              </w:rPr>
              <w:fldChar w:fldCharType="separate"/>
            </w:r>
            <w:r w:rsidR="00222E31">
              <w:rPr>
                <w:noProof/>
                <w:webHidden/>
              </w:rPr>
              <w:t>22</w:t>
            </w:r>
            <w:r>
              <w:rPr>
                <w:noProof/>
                <w:webHidden/>
              </w:rPr>
              <w:fldChar w:fldCharType="end"/>
            </w:r>
          </w:hyperlink>
        </w:p>
        <w:p w14:paraId="08574204" w14:textId="12F096CD" w:rsidR="00C424F5" w:rsidRDefault="00C424F5">
          <w:pPr>
            <w:pStyle w:val="TOC1"/>
            <w:tabs>
              <w:tab w:val="right" w:leader="dot" w:pos="9016"/>
            </w:tabs>
            <w:rPr>
              <w:rFonts w:cstheme="minorBidi"/>
              <w:noProof/>
              <w:kern w:val="2"/>
              <w:szCs w:val="24"/>
              <w:lang w:eastAsia="zh-CN"/>
              <w14:ligatures w14:val="standardContextual"/>
            </w:rPr>
          </w:pPr>
          <w:hyperlink w:anchor="_Toc183095151" w:history="1">
            <w:r w:rsidRPr="00DE1F82">
              <w:rPr>
                <w:rStyle w:val="af4"/>
                <w:noProof/>
              </w:rPr>
              <w:t xml:space="preserve">5 </w:t>
            </w:r>
            <w:r w:rsidRPr="00DE1F82">
              <w:rPr>
                <w:rStyle w:val="af4"/>
                <w:noProof/>
              </w:rPr>
              <w:t>反馈和申诉机制</w:t>
            </w:r>
            <w:r>
              <w:rPr>
                <w:noProof/>
                <w:webHidden/>
              </w:rPr>
              <w:tab/>
            </w:r>
            <w:r>
              <w:rPr>
                <w:noProof/>
                <w:webHidden/>
              </w:rPr>
              <w:fldChar w:fldCharType="begin"/>
            </w:r>
            <w:r>
              <w:rPr>
                <w:noProof/>
                <w:webHidden/>
              </w:rPr>
              <w:instrText xml:space="preserve"> PAGEREF _Toc183095151 \h </w:instrText>
            </w:r>
            <w:r>
              <w:rPr>
                <w:noProof/>
                <w:webHidden/>
              </w:rPr>
            </w:r>
            <w:r>
              <w:rPr>
                <w:noProof/>
                <w:webHidden/>
              </w:rPr>
              <w:fldChar w:fldCharType="separate"/>
            </w:r>
            <w:r w:rsidR="00222E31">
              <w:rPr>
                <w:noProof/>
                <w:webHidden/>
              </w:rPr>
              <w:t>23</w:t>
            </w:r>
            <w:r>
              <w:rPr>
                <w:noProof/>
                <w:webHidden/>
              </w:rPr>
              <w:fldChar w:fldCharType="end"/>
            </w:r>
          </w:hyperlink>
        </w:p>
        <w:p w14:paraId="168C39D2" w14:textId="2305945F" w:rsidR="00C424F5" w:rsidRDefault="00C424F5">
          <w:pPr>
            <w:pStyle w:val="TOC2"/>
            <w:tabs>
              <w:tab w:val="right" w:leader="dot" w:pos="9016"/>
            </w:tabs>
            <w:rPr>
              <w:rFonts w:cstheme="minorBidi"/>
              <w:noProof/>
              <w:kern w:val="2"/>
              <w:szCs w:val="24"/>
              <w:lang w:eastAsia="zh-CN"/>
              <w14:ligatures w14:val="standardContextual"/>
            </w:rPr>
          </w:pPr>
          <w:hyperlink w:anchor="_Toc183095152" w:history="1">
            <w:r w:rsidRPr="00DE1F82">
              <w:rPr>
                <w:rStyle w:val="af4"/>
                <w:noProof/>
              </w:rPr>
              <w:t>5.1</w:t>
            </w:r>
            <w:r w:rsidRPr="00DE1F82">
              <w:rPr>
                <w:rStyle w:val="af4"/>
                <w:noProof/>
              </w:rPr>
              <w:t>申诉机制安排</w:t>
            </w:r>
            <w:r>
              <w:rPr>
                <w:noProof/>
                <w:webHidden/>
              </w:rPr>
              <w:tab/>
            </w:r>
            <w:r>
              <w:rPr>
                <w:noProof/>
                <w:webHidden/>
              </w:rPr>
              <w:fldChar w:fldCharType="begin"/>
            </w:r>
            <w:r>
              <w:rPr>
                <w:noProof/>
                <w:webHidden/>
              </w:rPr>
              <w:instrText xml:space="preserve"> PAGEREF _Toc183095152 \h </w:instrText>
            </w:r>
            <w:r>
              <w:rPr>
                <w:noProof/>
                <w:webHidden/>
              </w:rPr>
            </w:r>
            <w:r>
              <w:rPr>
                <w:noProof/>
                <w:webHidden/>
              </w:rPr>
              <w:fldChar w:fldCharType="separate"/>
            </w:r>
            <w:r w:rsidR="00222E31">
              <w:rPr>
                <w:noProof/>
                <w:webHidden/>
              </w:rPr>
              <w:t>23</w:t>
            </w:r>
            <w:r>
              <w:rPr>
                <w:noProof/>
                <w:webHidden/>
              </w:rPr>
              <w:fldChar w:fldCharType="end"/>
            </w:r>
          </w:hyperlink>
        </w:p>
        <w:p w14:paraId="1C92E0C4" w14:textId="498CB493" w:rsidR="00C424F5" w:rsidRDefault="00C424F5">
          <w:pPr>
            <w:pStyle w:val="TOC2"/>
            <w:tabs>
              <w:tab w:val="right" w:leader="dot" w:pos="9016"/>
            </w:tabs>
            <w:rPr>
              <w:rFonts w:cstheme="minorBidi"/>
              <w:noProof/>
              <w:kern w:val="2"/>
              <w:szCs w:val="24"/>
              <w:lang w:eastAsia="zh-CN"/>
              <w14:ligatures w14:val="standardContextual"/>
            </w:rPr>
          </w:pPr>
          <w:hyperlink w:anchor="_Toc183095153" w:history="1">
            <w:r w:rsidRPr="00DE1F82">
              <w:rPr>
                <w:rStyle w:val="af4"/>
                <w:noProof/>
              </w:rPr>
              <w:t>5.2</w:t>
            </w:r>
            <w:r w:rsidRPr="00DE1F82">
              <w:rPr>
                <w:rStyle w:val="af4"/>
                <w:noProof/>
              </w:rPr>
              <w:t>表达抱怨与申诉的联系方式</w:t>
            </w:r>
            <w:r>
              <w:rPr>
                <w:noProof/>
                <w:webHidden/>
              </w:rPr>
              <w:tab/>
            </w:r>
            <w:r>
              <w:rPr>
                <w:noProof/>
                <w:webHidden/>
              </w:rPr>
              <w:fldChar w:fldCharType="begin"/>
            </w:r>
            <w:r>
              <w:rPr>
                <w:noProof/>
                <w:webHidden/>
              </w:rPr>
              <w:instrText xml:space="preserve"> PAGEREF _Toc183095153 \h </w:instrText>
            </w:r>
            <w:r>
              <w:rPr>
                <w:noProof/>
                <w:webHidden/>
              </w:rPr>
            </w:r>
            <w:r>
              <w:rPr>
                <w:noProof/>
                <w:webHidden/>
              </w:rPr>
              <w:fldChar w:fldCharType="separate"/>
            </w:r>
            <w:r w:rsidR="00222E31">
              <w:rPr>
                <w:noProof/>
                <w:webHidden/>
              </w:rPr>
              <w:t>24</w:t>
            </w:r>
            <w:r>
              <w:rPr>
                <w:noProof/>
                <w:webHidden/>
              </w:rPr>
              <w:fldChar w:fldCharType="end"/>
            </w:r>
          </w:hyperlink>
        </w:p>
        <w:p w14:paraId="49C590E0" w14:textId="5AA43831" w:rsidR="00C424F5" w:rsidRDefault="00C424F5">
          <w:pPr>
            <w:pStyle w:val="TOC2"/>
            <w:tabs>
              <w:tab w:val="right" w:leader="dot" w:pos="9016"/>
            </w:tabs>
            <w:rPr>
              <w:rFonts w:cstheme="minorBidi"/>
              <w:noProof/>
              <w:kern w:val="2"/>
              <w:szCs w:val="24"/>
              <w:lang w:eastAsia="zh-CN"/>
              <w14:ligatures w14:val="standardContextual"/>
            </w:rPr>
          </w:pPr>
          <w:hyperlink w:anchor="_Toc183095154" w:history="1">
            <w:r w:rsidRPr="00DE1F82">
              <w:rPr>
                <w:rStyle w:val="af4"/>
                <w:noProof/>
              </w:rPr>
              <w:t>5.3</w:t>
            </w:r>
            <w:r w:rsidRPr="00DE1F82">
              <w:rPr>
                <w:rStyle w:val="af4"/>
                <w:noProof/>
              </w:rPr>
              <w:t>抱怨与申诉的记录和跟踪反馈</w:t>
            </w:r>
            <w:r>
              <w:rPr>
                <w:noProof/>
                <w:webHidden/>
              </w:rPr>
              <w:tab/>
            </w:r>
            <w:r>
              <w:rPr>
                <w:noProof/>
                <w:webHidden/>
              </w:rPr>
              <w:fldChar w:fldCharType="begin"/>
            </w:r>
            <w:r>
              <w:rPr>
                <w:noProof/>
                <w:webHidden/>
              </w:rPr>
              <w:instrText xml:space="preserve"> PAGEREF _Toc183095154 \h </w:instrText>
            </w:r>
            <w:r>
              <w:rPr>
                <w:noProof/>
                <w:webHidden/>
              </w:rPr>
            </w:r>
            <w:r>
              <w:rPr>
                <w:noProof/>
                <w:webHidden/>
              </w:rPr>
              <w:fldChar w:fldCharType="separate"/>
            </w:r>
            <w:r w:rsidR="00222E31">
              <w:rPr>
                <w:noProof/>
                <w:webHidden/>
              </w:rPr>
              <w:t>25</w:t>
            </w:r>
            <w:r>
              <w:rPr>
                <w:noProof/>
                <w:webHidden/>
              </w:rPr>
              <w:fldChar w:fldCharType="end"/>
            </w:r>
          </w:hyperlink>
        </w:p>
        <w:p w14:paraId="3B53BAC4" w14:textId="41177A09" w:rsidR="00C424F5" w:rsidRDefault="00C424F5">
          <w:pPr>
            <w:pStyle w:val="TOC1"/>
            <w:tabs>
              <w:tab w:val="right" w:leader="dot" w:pos="9016"/>
            </w:tabs>
            <w:rPr>
              <w:rFonts w:cstheme="minorBidi"/>
              <w:noProof/>
              <w:kern w:val="2"/>
              <w:szCs w:val="24"/>
              <w:lang w:eastAsia="zh-CN"/>
              <w14:ligatures w14:val="standardContextual"/>
            </w:rPr>
          </w:pPr>
          <w:hyperlink w:anchor="_Toc183095155" w:history="1">
            <w:r w:rsidRPr="00DE1F82">
              <w:rPr>
                <w:rStyle w:val="af4"/>
                <w:noProof/>
              </w:rPr>
              <w:t xml:space="preserve">6 </w:t>
            </w:r>
            <w:r w:rsidRPr="00DE1F82">
              <w:rPr>
                <w:rStyle w:val="af4"/>
                <w:noProof/>
              </w:rPr>
              <w:t>监测与评估</w:t>
            </w:r>
            <w:r>
              <w:rPr>
                <w:noProof/>
                <w:webHidden/>
              </w:rPr>
              <w:tab/>
            </w:r>
            <w:r>
              <w:rPr>
                <w:noProof/>
                <w:webHidden/>
              </w:rPr>
              <w:fldChar w:fldCharType="begin"/>
            </w:r>
            <w:r>
              <w:rPr>
                <w:noProof/>
                <w:webHidden/>
              </w:rPr>
              <w:instrText xml:space="preserve"> PAGEREF _Toc183095155 \h </w:instrText>
            </w:r>
            <w:r>
              <w:rPr>
                <w:noProof/>
                <w:webHidden/>
              </w:rPr>
            </w:r>
            <w:r>
              <w:rPr>
                <w:noProof/>
                <w:webHidden/>
              </w:rPr>
              <w:fldChar w:fldCharType="separate"/>
            </w:r>
            <w:r w:rsidR="00222E31">
              <w:rPr>
                <w:noProof/>
                <w:webHidden/>
              </w:rPr>
              <w:t>25</w:t>
            </w:r>
            <w:r>
              <w:rPr>
                <w:noProof/>
                <w:webHidden/>
              </w:rPr>
              <w:fldChar w:fldCharType="end"/>
            </w:r>
          </w:hyperlink>
        </w:p>
        <w:p w14:paraId="1630BF6E" w14:textId="46671667" w:rsidR="00C424F5" w:rsidRDefault="00C424F5">
          <w:pPr>
            <w:pStyle w:val="TOC1"/>
            <w:tabs>
              <w:tab w:val="right" w:leader="dot" w:pos="9016"/>
            </w:tabs>
            <w:rPr>
              <w:rFonts w:cstheme="minorBidi"/>
              <w:noProof/>
              <w:kern w:val="2"/>
              <w:szCs w:val="24"/>
              <w:lang w:eastAsia="zh-CN"/>
              <w14:ligatures w14:val="standardContextual"/>
            </w:rPr>
          </w:pPr>
          <w:hyperlink w:anchor="_Toc183095156" w:history="1">
            <w:r w:rsidRPr="00DE1F82">
              <w:rPr>
                <w:rStyle w:val="af4"/>
                <w:rFonts w:ascii="Arial" w:hAnsi="Arial" w:cs="Microsoft YaHei"/>
                <w:noProof/>
              </w:rPr>
              <w:t>附件</w:t>
            </w:r>
            <w:r w:rsidRPr="00DE1F82">
              <w:rPr>
                <w:rStyle w:val="af4"/>
                <w:rFonts w:ascii="Arial" w:hAnsi="Arial" w:cs="Microsoft YaHei"/>
                <w:noProof/>
              </w:rPr>
              <w:t>1</w:t>
            </w:r>
            <w:r w:rsidRPr="00DE1F82">
              <w:rPr>
                <w:rStyle w:val="af4"/>
                <w:rFonts w:ascii="Arial" w:hAnsi="Arial" w:cs="Microsoft YaHei"/>
                <w:noProof/>
              </w:rPr>
              <w:t>项目活动利益相关方参与的要求</w:t>
            </w:r>
            <w:r>
              <w:rPr>
                <w:noProof/>
                <w:webHidden/>
              </w:rPr>
              <w:tab/>
            </w:r>
            <w:r>
              <w:rPr>
                <w:noProof/>
                <w:webHidden/>
              </w:rPr>
              <w:fldChar w:fldCharType="begin"/>
            </w:r>
            <w:r>
              <w:rPr>
                <w:noProof/>
                <w:webHidden/>
              </w:rPr>
              <w:instrText xml:space="preserve"> PAGEREF _Toc183095156 \h </w:instrText>
            </w:r>
            <w:r>
              <w:rPr>
                <w:noProof/>
                <w:webHidden/>
              </w:rPr>
            </w:r>
            <w:r>
              <w:rPr>
                <w:noProof/>
                <w:webHidden/>
              </w:rPr>
              <w:fldChar w:fldCharType="separate"/>
            </w:r>
            <w:r w:rsidR="00222E31">
              <w:rPr>
                <w:noProof/>
                <w:webHidden/>
              </w:rPr>
              <w:t>27</w:t>
            </w:r>
            <w:r>
              <w:rPr>
                <w:noProof/>
                <w:webHidden/>
              </w:rPr>
              <w:fldChar w:fldCharType="end"/>
            </w:r>
          </w:hyperlink>
        </w:p>
        <w:p w14:paraId="672CAAB6" w14:textId="1F32380A" w:rsidR="00C424F5" w:rsidRDefault="00C424F5">
          <w:pPr>
            <w:pStyle w:val="TOC1"/>
            <w:tabs>
              <w:tab w:val="right" w:leader="dot" w:pos="9016"/>
            </w:tabs>
            <w:rPr>
              <w:rFonts w:cstheme="minorBidi"/>
              <w:noProof/>
              <w:kern w:val="2"/>
              <w:szCs w:val="24"/>
              <w:lang w:eastAsia="zh-CN"/>
              <w14:ligatures w14:val="standardContextual"/>
            </w:rPr>
          </w:pPr>
          <w:hyperlink w:anchor="_Toc183095157" w:history="1">
            <w:r w:rsidRPr="00DE1F82">
              <w:rPr>
                <w:rStyle w:val="af4"/>
                <w:rFonts w:ascii="Arial" w:hAnsi="Arial" w:cs="Microsoft YaHei"/>
                <w:noProof/>
              </w:rPr>
              <w:t>附件</w:t>
            </w:r>
            <w:r w:rsidRPr="00DE1F82">
              <w:rPr>
                <w:rStyle w:val="af4"/>
                <w:rFonts w:ascii="Arial" w:hAnsi="Arial" w:cs="Microsoft YaHei"/>
                <w:noProof/>
              </w:rPr>
              <w:t xml:space="preserve">2 </w:t>
            </w:r>
            <w:r w:rsidRPr="00DE1F82">
              <w:rPr>
                <w:rStyle w:val="af4"/>
                <w:rFonts w:ascii="Arial" w:hAnsi="Arial" w:cs="Microsoft YaHei"/>
                <w:noProof/>
              </w:rPr>
              <w:t>已完成的利益相关方参与现场照片</w:t>
            </w:r>
            <w:r>
              <w:rPr>
                <w:noProof/>
                <w:webHidden/>
              </w:rPr>
              <w:tab/>
            </w:r>
            <w:r>
              <w:rPr>
                <w:noProof/>
                <w:webHidden/>
              </w:rPr>
              <w:fldChar w:fldCharType="begin"/>
            </w:r>
            <w:r>
              <w:rPr>
                <w:noProof/>
                <w:webHidden/>
              </w:rPr>
              <w:instrText xml:space="preserve"> PAGEREF _Toc183095157 \h </w:instrText>
            </w:r>
            <w:r>
              <w:rPr>
                <w:noProof/>
                <w:webHidden/>
              </w:rPr>
            </w:r>
            <w:r>
              <w:rPr>
                <w:noProof/>
                <w:webHidden/>
              </w:rPr>
              <w:fldChar w:fldCharType="separate"/>
            </w:r>
            <w:r w:rsidR="00222E31">
              <w:rPr>
                <w:noProof/>
                <w:webHidden/>
              </w:rPr>
              <w:t>28</w:t>
            </w:r>
            <w:r>
              <w:rPr>
                <w:noProof/>
                <w:webHidden/>
              </w:rPr>
              <w:fldChar w:fldCharType="end"/>
            </w:r>
          </w:hyperlink>
        </w:p>
        <w:p w14:paraId="379DFA75" w14:textId="55A98643" w:rsidR="00C424F5" w:rsidRDefault="00C424F5">
          <w:pPr>
            <w:pStyle w:val="TOC1"/>
            <w:tabs>
              <w:tab w:val="right" w:leader="dot" w:pos="9016"/>
            </w:tabs>
            <w:rPr>
              <w:rFonts w:cstheme="minorBidi"/>
              <w:noProof/>
              <w:kern w:val="2"/>
              <w:szCs w:val="24"/>
              <w:lang w:eastAsia="zh-CN"/>
              <w14:ligatures w14:val="standardContextual"/>
            </w:rPr>
          </w:pPr>
          <w:hyperlink w:anchor="_Toc183095158" w:history="1">
            <w:r w:rsidRPr="00DE1F82">
              <w:rPr>
                <w:rStyle w:val="af4"/>
                <w:rFonts w:ascii="Arial" w:hAnsi="Arial" w:cs="Microsoft YaHei"/>
                <w:noProof/>
              </w:rPr>
              <w:t>附件</w:t>
            </w:r>
            <w:r w:rsidRPr="00DE1F82">
              <w:rPr>
                <w:rStyle w:val="af4"/>
                <w:rFonts w:ascii="Arial" w:hAnsi="Arial" w:cs="Microsoft YaHei"/>
                <w:noProof/>
              </w:rPr>
              <w:t xml:space="preserve">3 </w:t>
            </w:r>
            <w:r w:rsidRPr="00DE1F82">
              <w:rPr>
                <w:rStyle w:val="af4"/>
                <w:rFonts w:ascii="Arial" w:hAnsi="Arial" w:cs="Microsoft YaHei"/>
                <w:noProof/>
              </w:rPr>
              <w:t>抱怨与申诉记录样表</w:t>
            </w:r>
            <w:r>
              <w:rPr>
                <w:noProof/>
                <w:webHidden/>
              </w:rPr>
              <w:tab/>
            </w:r>
            <w:r>
              <w:rPr>
                <w:noProof/>
                <w:webHidden/>
              </w:rPr>
              <w:fldChar w:fldCharType="begin"/>
            </w:r>
            <w:r>
              <w:rPr>
                <w:noProof/>
                <w:webHidden/>
              </w:rPr>
              <w:instrText xml:space="preserve"> PAGEREF _Toc183095158 \h </w:instrText>
            </w:r>
            <w:r>
              <w:rPr>
                <w:noProof/>
                <w:webHidden/>
              </w:rPr>
            </w:r>
            <w:r>
              <w:rPr>
                <w:noProof/>
                <w:webHidden/>
              </w:rPr>
              <w:fldChar w:fldCharType="separate"/>
            </w:r>
            <w:r w:rsidR="00222E31">
              <w:rPr>
                <w:noProof/>
                <w:webHidden/>
              </w:rPr>
              <w:t>29</w:t>
            </w:r>
            <w:r>
              <w:rPr>
                <w:noProof/>
                <w:webHidden/>
              </w:rPr>
              <w:fldChar w:fldCharType="end"/>
            </w:r>
          </w:hyperlink>
        </w:p>
        <w:p w14:paraId="264B5083" w14:textId="429E3B63" w:rsidR="004B1B99" w:rsidRDefault="004B1B99" w:rsidP="004B1B99">
          <w:pPr>
            <w:spacing w:line="360" w:lineRule="auto"/>
          </w:pPr>
          <w:r w:rsidRPr="004B1B99">
            <w:rPr>
              <w:rFonts w:ascii="宋体" w:eastAsia="宋体" w:hAnsi="宋体"/>
              <w:b/>
              <w:bCs/>
              <w:noProof/>
            </w:rPr>
            <w:fldChar w:fldCharType="end"/>
          </w:r>
        </w:p>
      </w:sdtContent>
    </w:sdt>
    <w:p w14:paraId="7C25BB21" w14:textId="1E3E0E0B" w:rsidR="004B1B99" w:rsidRDefault="004B1B99" w:rsidP="004B1B99">
      <w:pPr>
        <w:rPr>
          <w:rFonts w:ascii="宋体" w:eastAsia="宋体" w:hAnsi="宋体"/>
        </w:rPr>
      </w:pPr>
      <w:r>
        <w:rPr>
          <w:rFonts w:ascii="宋体" w:eastAsia="宋体" w:hAnsi="宋体"/>
        </w:rPr>
        <w:br w:type="page"/>
      </w:r>
    </w:p>
    <w:p w14:paraId="04BC6A3B" w14:textId="3275F519" w:rsidR="006171C7" w:rsidRPr="00A54AC4" w:rsidRDefault="006171C7" w:rsidP="00853530">
      <w:pPr>
        <w:pStyle w:val="1"/>
        <w:rPr>
          <w:lang w:val="en-US"/>
        </w:rPr>
      </w:pPr>
      <w:bookmarkStart w:id="0" w:name="_Toc183095131"/>
      <w:r w:rsidRPr="00A54AC4">
        <w:rPr>
          <w:lang w:val="en-US"/>
        </w:rPr>
        <w:lastRenderedPageBreak/>
        <w:t>1</w:t>
      </w:r>
      <w:r w:rsidR="00CE1C3D" w:rsidRPr="00A54AC4">
        <w:rPr>
          <w:rFonts w:hint="eastAsia"/>
          <w:lang w:val="en-US"/>
        </w:rPr>
        <w:t xml:space="preserve"> </w:t>
      </w:r>
      <w:r w:rsidR="00C31C98">
        <w:rPr>
          <w:rFonts w:cs="宋体" w:hint="eastAsia"/>
          <w:lang w:val="en-US"/>
        </w:rPr>
        <w:t>项目简介</w:t>
      </w:r>
      <w:bookmarkEnd w:id="0"/>
    </w:p>
    <w:p w14:paraId="5B956FDD" w14:textId="51B65799" w:rsidR="006171C7" w:rsidRPr="00A54AC4" w:rsidRDefault="006171C7" w:rsidP="00853530">
      <w:pPr>
        <w:pStyle w:val="2"/>
        <w:rPr>
          <w:b w:val="0"/>
          <w:lang w:val="en-US"/>
        </w:rPr>
      </w:pPr>
      <w:bookmarkStart w:id="1" w:name="_Toc183095132"/>
      <w:r w:rsidRPr="00A54AC4">
        <w:rPr>
          <w:lang w:val="en-US"/>
        </w:rPr>
        <w:t>1.1</w:t>
      </w:r>
      <w:r w:rsidR="00C73D31">
        <w:rPr>
          <w:rFonts w:hint="eastAsia"/>
          <w:b w:val="0"/>
          <w:lang w:val="en-US"/>
        </w:rPr>
        <w:t xml:space="preserve"> </w:t>
      </w:r>
      <w:r w:rsidRPr="00A54AC4">
        <w:rPr>
          <w:rFonts w:cs="宋体" w:hint="eastAsia"/>
          <w:lang w:val="en-US"/>
        </w:rPr>
        <w:t>项目</w:t>
      </w:r>
      <w:r w:rsidR="00C31C98">
        <w:rPr>
          <w:rFonts w:cs="宋体" w:hint="eastAsia"/>
          <w:lang w:val="en-US"/>
        </w:rPr>
        <w:t>背景</w:t>
      </w:r>
      <w:bookmarkEnd w:id="1"/>
    </w:p>
    <w:p w14:paraId="4E4A5C26" w14:textId="760E8FEC" w:rsidR="006171C7" w:rsidRDefault="006171C7" w:rsidP="001A769B">
      <w:pPr>
        <w:spacing w:line="360" w:lineRule="auto"/>
        <w:ind w:firstLineChars="200" w:firstLine="480"/>
        <w:jc w:val="both"/>
        <w:rPr>
          <w:rFonts w:ascii="宋体" w:eastAsia="宋体" w:hAnsi="宋体"/>
        </w:rPr>
      </w:pPr>
      <w:r w:rsidRPr="006171C7">
        <w:rPr>
          <w:rFonts w:ascii="宋体" w:eastAsia="宋体" w:hAnsi="宋体" w:hint="eastAsia"/>
        </w:rPr>
        <w:t>中国政府通过财政部和生态环境部，寻求世界银行市场实施伙伴关系（PMI）的援助，以深化其碳定价工具。主要目标是支持改进国家碳排放交易体系和国家核证自愿减排量，使其与《巴黎协定》第六条下的国际碳交易相兼容，同时分析采用碳税作为对国家碳排放交易体系补充的可行性。该项目由三个技术部分和一个行政部分组成：（一）碳定价政策分析和建议；（二）加强国家ETS</w:t>
      </w:r>
      <w:r w:rsidR="00B400C6">
        <w:rPr>
          <w:rFonts w:ascii="宋体" w:eastAsia="宋体" w:hAnsi="宋体" w:hint="eastAsia"/>
        </w:rPr>
        <w:t>、</w:t>
      </w:r>
      <w:r w:rsidRPr="006171C7">
        <w:rPr>
          <w:rFonts w:ascii="宋体" w:eastAsia="宋体" w:hAnsi="宋体" w:hint="eastAsia"/>
        </w:rPr>
        <w:t>CCER以及碳税的设计、实施和管理分析；以及（三）加强MRV和登记/交易基础设施；以及（四）沟通、协调和项目管理。</w:t>
      </w:r>
    </w:p>
    <w:p w14:paraId="086E85E3" w14:textId="0E1A0338" w:rsidR="00410F38" w:rsidRDefault="00410F38" w:rsidP="001A769B">
      <w:pPr>
        <w:spacing w:line="360" w:lineRule="auto"/>
        <w:ind w:firstLineChars="200" w:firstLine="480"/>
        <w:jc w:val="both"/>
        <w:rPr>
          <w:rFonts w:ascii="宋体" w:eastAsia="宋体" w:hAnsi="宋体"/>
        </w:rPr>
      </w:pPr>
      <w:r w:rsidRPr="00410F38">
        <w:rPr>
          <w:rFonts w:ascii="宋体" w:eastAsia="宋体" w:hAnsi="宋体" w:hint="eastAsia"/>
        </w:rPr>
        <w:t>PMI项目将由PMI多方捐助者信托基金的赠款全额资助，赠款总额为500万美元。赠款总额将用于执行</w:t>
      </w:r>
      <w:r>
        <w:rPr>
          <w:rFonts w:ascii="宋体" w:eastAsia="宋体" w:hAnsi="宋体" w:hint="eastAsia"/>
        </w:rPr>
        <w:t>该</w:t>
      </w:r>
      <w:r w:rsidRPr="00410F38">
        <w:rPr>
          <w:rFonts w:ascii="宋体" w:eastAsia="宋体" w:hAnsi="宋体" w:hint="eastAsia"/>
        </w:rPr>
        <w:t>项目的四个组成部分。</w:t>
      </w:r>
    </w:p>
    <w:p w14:paraId="210BDAC7" w14:textId="32EBC2BA" w:rsidR="002C0824" w:rsidRDefault="002C0824" w:rsidP="001A769B">
      <w:pPr>
        <w:spacing w:line="240" w:lineRule="auto"/>
        <w:jc w:val="center"/>
        <w:rPr>
          <w:rFonts w:ascii="宋体" w:eastAsia="宋体" w:hAnsi="宋体"/>
        </w:rPr>
      </w:pPr>
      <w:r>
        <w:rPr>
          <w:rFonts w:ascii="宋体" w:eastAsia="宋体" w:hAnsi="宋体" w:hint="eastAsia"/>
        </w:rPr>
        <w:t>表1-1 活动描述</w:t>
      </w:r>
    </w:p>
    <w:tbl>
      <w:tblPr>
        <w:tblStyle w:val="af"/>
        <w:tblW w:w="0" w:type="auto"/>
        <w:tblLook w:val="04A0" w:firstRow="1" w:lastRow="0" w:firstColumn="1" w:lastColumn="0" w:noHBand="0" w:noVBand="1"/>
      </w:tblPr>
      <w:tblGrid>
        <w:gridCol w:w="1980"/>
        <w:gridCol w:w="5386"/>
        <w:gridCol w:w="1650"/>
      </w:tblGrid>
      <w:tr w:rsidR="002C0824" w:rsidRPr="008C27ED" w14:paraId="39DBFF43" w14:textId="77777777" w:rsidTr="008C27ED">
        <w:tc>
          <w:tcPr>
            <w:tcW w:w="1980" w:type="dxa"/>
            <w:shd w:val="clear" w:color="auto" w:fill="F2F2F2" w:themeFill="background1" w:themeFillShade="F2"/>
            <w:vAlign w:val="center"/>
          </w:tcPr>
          <w:p w14:paraId="166C3AB1" w14:textId="235DA015" w:rsidR="002C0824" w:rsidRPr="008C27ED" w:rsidRDefault="002C0824" w:rsidP="00410F38">
            <w:pPr>
              <w:jc w:val="center"/>
              <w:rPr>
                <w:rFonts w:ascii="宋体" w:eastAsia="宋体" w:hAnsi="宋体"/>
                <w:sz w:val="20"/>
                <w:szCs w:val="20"/>
              </w:rPr>
            </w:pPr>
            <w:r w:rsidRPr="008C27ED">
              <w:rPr>
                <w:rFonts w:ascii="宋体" w:eastAsia="宋体" w:hAnsi="宋体" w:hint="eastAsia"/>
                <w:sz w:val="20"/>
                <w:szCs w:val="20"/>
              </w:rPr>
              <w:t>活动组成</w:t>
            </w:r>
          </w:p>
        </w:tc>
        <w:tc>
          <w:tcPr>
            <w:tcW w:w="5386" w:type="dxa"/>
            <w:shd w:val="clear" w:color="auto" w:fill="F2F2F2" w:themeFill="background1" w:themeFillShade="F2"/>
            <w:vAlign w:val="center"/>
          </w:tcPr>
          <w:p w14:paraId="51144D0D" w14:textId="36C64F6E" w:rsidR="002C0824" w:rsidRPr="008C27ED" w:rsidRDefault="002C0824" w:rsidP="00410F38">
            <w:pPr>
              <w:jc w:val="center"/>
              <w:rPr>
                <w:rFonts w:ascii="宋体" w:eastAsia="宋体" w:hAnsi="宋体"/>
                <w:sz w:val="20"/>
                <w:szCs w:val="20"/>
              </w:rPr>
            </w:pPr>
            <w:r w:rsidRPr="008C27ED">
              <w:rPr>
                <w:rFonts w:ascii="宋体" w:eastAsia="宋体" w:hAnsi="宋体" w:hint="eastAsia"/>
                <w:sz w:val="20"/>
                <w:szCs w:val="20"/>
              </w:rPr>
              <w:t>描述</w:t>
            </w:r>
          </w:p>
        </w:tc>
        <w:tc>
          <w:tcPr>
            <w:tcW w:w="1650" w:type="dxa"/>
            <w:shd w:val="clear" w:color="auto" w:fill="F2F2F2" w:themeFill="background1" w:themeFillShade="F2"/>
            <w:vAlign w:val="center"/>
          </w:tcPr>
          <w:p w14:paraId="12DCC0C5" w14:textId="3FAFF767" w:rsidR="002C0824" w:rsidRPr="008C27ED" w:rsidRDefault="002C0824" w:rsidP="00410F38">
            <w:pPr>
              <w:jc w:val="center"/>
              <w:rPr>
                <w:rFonts w:ascii="宋体" w:eastAsia="宋体" w:hAnsi="宋体"/>
                <w:sz w:val="20"/>
                <w:szCs w:val="20"/>
              </w:rPr>
            </w:pPr>
            <w:r w:rsidRPr="008C27ED">
              <w:rPr>
                <w:rFonts w:ascii="宋体" w:eastAsia="宋体" w:hAnsi="宋体" w:hint="eastAsia"/>
                <w:sz w:val="20"/>
                <w:szCs w:val="20"/>
              </w:rPr>
              <w:t>预算（美元$）</w:t>
            </w:r>
          </w:p>
        </w:tc>
      </w:tr>
      <w:tr w:rsidR="002C0824" w:rsidRPr="008C27ED" w14:paraId="3323E162" w14:textId="77777777" w:rsidTr="00D9057D">
        <w:tc>
          <w:tcPr>
            <w:tcW w:w="1980" w:type="dxa"/>
            <w:vAlign w:val="center"/>
          </w:tcPr>
          <w:p w14:paraId="47DC81EF" w14:textId="7EED54AE" w:rsidR="002C0824" w:rsidRPr="008C27ED" w:rsidRDefault="00D9057D" w:rsidP="00D9057D">
            <w:pPr>
              <w:rPr>
                <w:rFonts w:ascii="宋体" w:eastAsia="宋体" w:hAnsi="宋体"/>
                <w:sz w:val="20"/>
                <w:szCs w:val="20"/>
              </w:rPr>
            </w:pPr>
            <w:r w:rsidRPr="008C27ED">
              <w:rPr>
                <w:rFonts w:ascii="宋体" w:eastAsia="宋体" w:hAnsi="宋体" w:hint="eastAsia"/>
                <w:sz w:val="20"/>
                <w:szCs w:val="20"/>
              </w:rPr>
              <w:t>第</w:t>
            </w:r>
            <w:r w:rsidR="00A54AC4" w:rsidRPr="008C27ED">
              <w:rPr>
                <w:rFonts w:ascii="宋体" w:eastAsia="宋体" w:hAnsi="宋体" w:hint="eastAsia"/>
                <w:sz w:val="20"/>
                <w:szCs w:val="20"/>
              </w:rPr>
              <w:t>一</w:t>
            </w:r>
            <w:r w:rsidRPr="008C27ED">
              <w:rPr>
                <w:rFonts w:ascii="宋体" w:eastAsia="宋体" w:hAnsi="宋体" w:hint="eastAsia"/>
                <w:sz w:val="20"/>
                <w:szCs w:val="20"/>
              </w:rPr>
              <w:t>部分: 碳市场政策分析与建议</w:t>
            </w:r>
          </w:p>
        </w:tc>
        <w:tc>
          <w:tcPr>
            <w:tcW w:w="5386" w:type="dxa"/>
            <w:vAlign w:val="center"/>
          </w:tcPr>
          <w:p w14:paraId="71718A6F" w14:textId="60892A0E" w:rsidR="002C0824" w:rsidRPr="008C27ED" w:rsidRDefault="00D9057D" w:rsidP="00D9057D">
            <w:pPr>
              <w:rPr>
                <w:rFonts w:ascii="宋体" w:eastAsia="宋体" w:hAnsi="宋体"/>
                <w:sz w:val="20"/>
                <w:szCs w:val="20"/>
              </w:rPr>
            </w:pPr>
            <w:r w:rsidRPr="008C27ED">
              <w:rPr>
                <w:rFonts w:ascii="宋体" w:eastAsia="宋体" w:hAnsi="宋体" w:hint="eastAsia"/>
                <w:sz w:val="20"/>
                <w:szCs w:val="20"/>
              </w:rPr>
              <w:t>本部分将分析碳定价政策在中国发展相关政策中的作用，重点分析其与能源行业、近期可能扩大国家排放交易机制的行业和行业政策的互动，并在此基础上提出政策建议。</w:t>
            </w:r>
          </w:p>
        </w:tc>
        <w:tc>
          <w:tcPr>
            <w:tcW w:w="1650" w:type="dxa"/>
            <w:vAlign w:val="center"/>
          </w:tcPr>
          <w:p w14:paraId="2BD8B1A5" w14:textId="3E535CDE" w:rsidR="002C0824" w:rsidRPr="008C27ED" w:rsidRDefault="00D9057D" w:rsidP="00D9057D">
            <w:pPr>
              <w:rPr>
                <w:rFonts w:ascii="宋体" w:eastAsia="宋体" w:hAnsi="宋体"/>
                <w:sz w:val="20"/>
                <w:szCs w:val="20"/>
              </w:rPr>
            </w:pPr>
            <w:r w:rsidRPr="008C27ED">
              <w:rPr>
                <w:rFonts w:ascii="宋体" w:eastAsia="宋体" w:hAnsi="宋体" w:hint="eastAsia"/>
                <w:sz w:val="20"/>
                <w:szCs w:val="20"/>
              </w:rPr>
              <w:t>500,000</w:t>
            </w:r>
          </w:p>
        </w:tc>
      </w:tr>
      <w:tr w:rsidR="00D9057D" w:rsidRPr="008C27ED" w14:paraId="42161BED" w14:textId="77777777" w:rsidTr="00D9057D">
        <w:tc>
          <w:tcPr>
            <w:tcW w:w="1980" w:type="dxa"/>
            <w:vMerge w:val="restart"/>
            <w:vAlign w:val="center"/>
          </w:tcPr>
          <w:p w14:paraId="028A294C" w14:textId="697ABA8C" w:rsidR="00D9057D" w:rsidRPr="008C27ED" w:rsidRDefault="00D9057D" w:rsidP="00D9057D">
            <w:pPr>
              <w:rPr>
                <w:rFonts w:ascii="宋体" w:eastAsia="宋体" w:hAnsi="宋体"/>
                <w:sz w:val="20"/>
                <w:szCs w:val="20"/>
              </w:rPr>
            </w:pPr>
            <w:r w:rsidRPr="008C27ED">
              <w:rPr>
                <w:rFonts w:ascii="宋体" w:eastAsia="宋体" w:hAnsi="宋体" w:hint="eastAsia"/>
                <w:sz w:val="20"/>
                <w:szCs w:val="20"/>
              </w:rPr>
              <w:t>第</w:t>
            </w:r>
            <w:r w:rsidR="00A54AC4" w:rsidRPr="008C27ED">
              <w:rPr>
                <w:rFonts w:ascii="宋体" w:eastAsia="宋体" w:hAnsi="宋体" w:hint="eastAsia"/>
                <w:sz w:val="20"/>
                <w:szCs w:val="20"/>
              </w:rPr>
              <w:t>二</w:t>
            </w:r>
            <w:r w:rsidRPr="008C27ED">
              <w:rPr>
                <w:rFonts w:ascii="宋体" w:eastAsia="宋体" w:hAnsi="宋体" w:hint="eastAsia"/>
                <w:sz w:val="20"/>
                <w:szCs w:val="20"/>
              </w:rPr>
              <w:t>部分：加强国家ETS</w:t>
            </w:r>
            <w:r w:rsidR="00E44904">
              <w:rPr>
                <w:rFonts w:ascii="宋体" w:eastAsia="宋体" w:hAnsi="宋体" w:hint="eastAsia"/>
                <w:sz w:val="20"/>
                <w:szCs w:val="20"/>
              </w:rPr>
              <w:t>、</w:t>
            </w:r>
            <w:r w:rsidRPr="008C27ED">
              <w:rPr>
                <w:rFonts w:ascii="宋体" w:eastAsia="宋体" w:hAnsi="宋体" w:hint="eastAsia"/>
                <w:sz w:val="20"/>
                <w:szCs w:val="20"/>
              </w:rPr>
              <w:t>CCER</w:t>
            </w:r>
            <w:r w:rsidR="00E44904">
              <w:rPr>
                <w:rFonts w:ascii="宋体" w:eastAsia="宋体" w:hAnsi="宋体" w:hint="eastAsia"/>
                <w:sz w:val="20"/>
                <w:szCs w:val="20"/>
              </w:rPr>
              <w:t>和</w:t>
            </w:r>
            <w:r w:rsidRPr="008C27ED">
              <w:rPr>
                <w:rFonts w:ascii="宋体" w:eastAsia="宋体" w:hAnsi="宋体" w:hint="eastAsia"/>
                <w:sz w:val="20"/>
                <w:szCs w:val="20"/>
              </w:rPr>
              <w:t>碳税的设计、实施和管理分析</w:t>
            </w:r>
          </w:p>
        </w:tc>
        <w:tc>
          <w:tcPr>
            <w:tcW w:w="5386" w:type="dxa"/>
            <w:vAlign w:val="center"/>
          </w:tcPr>
          <w:p w14:paraId="095F0109" w14:textId="6566A234" w:rsidR="00D9057D" w:rsidRPr="008C27ED" w:rsidRDefault="00D9057D" w:rsidP="00D9057D">
            <w:pPr>
              <w:rPr>
                <w:rFonts w:ascii="宋体" w:eastAsia="宋体" w:hAnsi="宋体"/>
                <w:sz w:val="20"/>
                <w:szCs w:val="20"/>
              </w:rPr>
            </w:pPr>
            <w:r w:rsidRPr="008C27ED">
              <w:rPr>
                <w:rFonts w:ascii="宋体" w:eastAsia="宋体" w:hAnsi="宋体" w:hint="eastAsia"/>
                <w:sz w:val="20"/>
                <w:szCs w:val="20"/>
              </w:rPr>
              <w:t>1）制定扩大国家ETS覆盖范围的技术路线图</w:t>
            </w:r>
          </w:p>
        </w:tc>
        <w:tc>
          <w:tcPr>
            <w:tcW w:w="1650" w:type="dxa"/>
            <w:vMerge w:val="restart"/>
            <w:vAlign w:val="center"/>
          </w:tcPr>
          <w:p w14:paraId="1CB76122" w14:textId="45EBA02D" w:rsidR="00D9057D" w:rsidRPr="008C27ED" w:rsidRDefault="00F315DF" w:rsidP="00D9057D">
            <w:pPr>
              <w:rPr>
                <w:rFonts w:ascii="宋体" w:eastAsia="宋体" w:hAnsi="宋体"/>
                <w:sz w:val="20"/>
                <w:szCs w:val="20"/>
              </w:rPr>
            </w:pPr>
            <w:r>
              <w:rPr>
                <w:rFonts w:ascii="宋体" w:eastAsia="宋体" w:hAnsi="宋体" w:hint="eastAsia"/>
                <w:sz w:val="20"/>
                <w:szCs w:val="20"/>
              </w:rPr>
              <w:t>2,150,000</w:t>
            </w:r>
          </w:p>
        </w:tc>
      </w:tr>
      <w:tr w:rsidR="00D9057D" w:rsidRPr="008C27ED" w14:paraId="29079108" w14:textId="77777777" w:rsidTr="00D9057D">
        <w:tc>
          <w:tcPr>
            <w:tcW w:w="1980" w:type="dxa"/>
            <w:vMerge/>
            <w:vAlign w:val="center"/>
          </w:tcPr>
          <w:p w14:paraId="653A21BC" w14:textId="77777777" w:rsidR="00D9057D" w:rsidRPr="008C27ED" w:rsidRDefault="00D9057D" w:rsidP="00D9057D">
            <w:pPr>
              <w:rPr>
                <w:rFonts w:ascii="宋体" w:eastAsia="宋体" w:hAnsi="宋体"/>
                <w:sz w:val="20"/>
                <w:szCs w:val="20"/>
              </w:rPr>
            </w:pPr>
          </w:p>
        </w:tc>
        <w:tc>
          <w:tcPr>
            <w:tcW w:w="5386" w:type="dxa"/>
            <w:vAlign w:val="center"/>
          </w:tcPr>
          <w:p w14:paraId="022D0829" w14:textId="2F8154DC" w:rsidR="00D9057D" w:rsidRPr="008C27ED" w:rsidRDefault="00D9057D" w:rsidP="00D9057D">
            <w:pPr>
              <w:rPr>
                <w:rFonts w:ascii="宋体" w:eastAsia="宋体" w:hAnsi="宋体"/>
                <w:sz w:val="20"/>
                <w:szCs w:val="20"/>
              </w:rPr>
            </w:pPr>
            <w:r w:rsidRPr="008C27ED">
              <w:rPr>
                <w:rFonts w:ascii="宋体" w:eastAsia="宋体" w:hAnsi="宋体" w:hint="eastAsia"/>
                <w:sz w:val="20"/>
                <w:szCs w:val="20"/>
              </w:rPr>
              <w:t>2）制定加强国家ETS总体设计的</w:t>
            </w:r>
            <w:r w:rsidR="00437538">
              <w:rPr>
                <w:rFonts w:ascii="宋体" w:eastAsia="宋体" w:hAnsi="宋体" w:hint="eastAsia"/>
                <w:sz w:val="20"/>
                <w:szCs w:val="20"/>
              </w:rPr>
              <w:t>技术建议报告</w:t>
            </w:r>
          </w:p>
        </w:tc>
        <w:tc>
          <w:tcPr>
            <w:tcW w:w="1650" w:type="dxa"/>
            <w:vMerge/>
            <w:vAlign w:val="center"/>
          </w:tcPr>
          <w:p w14:paraId="149EBEBA" w14:textId="77777777" w:rsidR="00D9057D" w:rsidRPr="008C27ED" w:rsidRDefault="00D9057D" w:rsidP="00D9057D">
            <w:pPr>
              <w:rPr>
                <w:rFonts w:ascii="宋体" w:eastAsia="宋体" w:hAnsi="宋体"/>
                <w:sz w:val="20"/>
                <w:szCs w:val="20"/>
              </w:rPr>
            </w:pPr>
          </w:p>
        </w:tc>
      </w:tr>
      <w:tr w:rsidR="00D9057D" w:rsidRPr="008C27ED" w14:paraId="24E63F44" w14:textId="77777777" w:rsidTr="00D9057D">
        <w:tc>
          <w:tcPr>
            <w:tcW w:w="1980" w:type="dxa"/>
            <w:vMerge/>
            <w:vAlign w:val="center"/>
          </w:tcPr>
          <w:p w14:paraId="2253B7E0" w14:textId="77777777" w:rsidR="00D9057D" w:rsidRPr="008C27ED" w:rsidRDefault="00D9057D" w:rsidP="00D9057D">
            <w:pPr>
              <w:rPr>
                <w:rFonts w:ascii="宋体" w:eastAsia="宋体" w:hAnsi="宋体"/>
                <w:sz w:val="20"/>
                <w:szCs w:val="20"/>
              </w:rPr>
            </w:pPr>
          </w:p>
        </w:tc>
        <w:tc>
          <w:tcPr>
            <w:tcW w:w="5386" w:type="dxa"/>
            <w:vAlign w:val="center"/>
          </w:tcPr>
          <w:p w14:paraId="00C1C94C" w14:textId="76F5D1E8" w:rsidR="00D9057D" w:rsidRPr="008C27ED" w:rsidRDefault="00D9057D" w:rsidP="00D9057D">
            <w:pPr>
              <w:rPr>
                <w:rFonts w:ascii="宋体" w:eastAsia="宋体" w:hAnsi="宋体"/>
                <w:sz w:val="20"/>
                <w:szCs w:val="20"/>
              </w:rPr>
            </w:pPr>
            <w:r w:rsidRPr="008C27ED">
              <w:rPr>
                <w:rFonts w:ascii="宋体" w:eastAsia="宋体" w:hAnsi="宋体" w:hint="eastAsia"/>
                <w:sz w:val="20"/>
                <w:szCs w:val="20"/>
              </w:rPr>
              <w:t>3）制定加强国家CCER的技术建议报告</w:t>
            </w:r>
          </w:p>
        </w:tc>
        <w:tc>
          <w:tcPr>
            <w:tcW w:w="1650" w:type="dxa"/>
            <w:vMerge/>
            <w:vAlign w:val="center"/>
          </w:tcPr>
          <w:p w14:paraId="25540F93" w14:textId="77777777" w:rsidR="00D9057D" w:rsidRPr="008C27ED" w:rsidRDefault="00D9057D" w:rsidP="00D9057D">
            <w:pPr>
              <w:rPr>
                <w:rFonts w:ascii="宋体" w:eastAsia="宋体" w:hAnsi="宋体"/>
                <w:sz w:val="20"/>
                <w:szCs w:val="20"/>
              </w:rPr>
            </w:pPr>
          </w:p>
        </w:tc>
      </w:tr>
      <w:tr w:rsidR="00D9057D" w:rsidRPr="008C27ED" w14:paraId="5D5A8F15" w14:textId="77777777" w:rsidTr="00D9057D">
        <w:tc>
          <w:tcPr>
            <w:tcW w:w="1980" w:type="dxa"/>
            <w:vMerge/>
            <w:vAlign w:val="center"/>
          </w:tcPr>
          <w:p w14:paraId="3015CFE9" w14:textId="77777777" w:rsidR="00D9057D" w:rsidRPr="008C27ED" w:rsidRDefault="00D9057D" w:rsidP="00D9057D">
            <w:pPr>
              <w:rPr>
                <w:rFonts w:ascii="宋体" w:eastAsia="宋体" w:hAnsi="宋体"/>
                <w:sz w:val="20"/>
                <w:szCs w:val="20"/>
              </w:rPr>
            </w:pPr>
          </w:p>
        </w:tc>
        <w:tc>
          <w:tcPr>
            <w:tcW w:w="5386" w:type="dxa"/>
            <w:vAlign w:val="center"/>
          </w:tcPr>
          <w:p w14:paraId="4FD5E251" w14:textId="536863A8" w:rsidR="00D9057D" w:rsidRPr="008C27ED" w:rsidRDefault="00D9057D" w:rsidP="00D9057D">
            <w:pPr>
              <w:rPr>
                <w:rFonts w:ascii="宋体" w:eastAsia="宋体" w:hAnsi="宋体"/>
                <w:sz w:val="20"/>
                <w:szCs w:val="20"/>
              </w:rPr>
            </w:pPr>
            <w:r w:rsidRPr="008C27ED">
              <w:rPr>
                <w:rFonts w:ascii="宋体" w:eastAsia="宋体" w:hAnsi="宋体" w:hint="eastAsia"/>
                <w:sz w:val="20"/>
                <w:szCs w:val="20"/>
              </w:rPr>
              <w:t>4）就碳税和选定的间接碳定价工具的设计、实施和管理提出政策建议</w:t>
            </w:r>
          </w:p>
        </w:tc>
        <w:tc>
          <w:tcPr>
            <w:tcW w:w="1650" w:type="dxa"/>
            <w:vMerge/>
            <w:vAlign w:val="center"/>
          </w:tcPr>
          <w:p w14:paraId="5B581640" w14:textId="77777777" w:rsidR="00D9057D" w:rsidRPr="008C27ED" w:rsidRDefault="00D9057D" w:rsidP="00D9057D">
            <w:pPr>
              <w:rPr>
                <w:rFonts w:ascii="宋体" w:eastAsia="宋体" w:hAnsi="宋体"/>
                <w:sz w:val="20"/>
                <w:szCs w:val="20"/>
              </w:rPr>
            </w:pPr>
          </w:p>
        </w:tc>
      </w:tr>
      <w:tr w:rsidR="00D9057D" w:rsidRPr="008C27ED" w14:paraId="5E827C09" w14:textId="77777777" w:rsidTr="00D9057D">
        <w:tc>
          <w:tcPr>
            <w:tcW w:w="1980" w:type="dxa"/>
            <w:vMerge/>
            <w:vAlign w:val="center"/>
          </w:tcPr>
          <w:p w14:paraId="762FFFCD" w14:textId="77777777" w:rsidR="00D9057D" w:rsidRPr="008C27ED" w:rsidRDefault="00D9057D" w:rsidP="00D9057D">
            <w:pPr>
              <w:rPr>
                <w:rFonts w:ascii="宋体" w:eastAsia="宋体" w:hAnsi="宋体"/>
                <w:sz w:val="20"/>
                <w:szCs w:val="20"/>
              </w:rPr>
            </w:pPr>
          </w:p>
        </w:tc>
        <w:tc>
          <w:tcPr>
            <w:tcW w:w="5386" w:type="dxa"/>
            <w:vAlign w:val="center"/>
          </w:tcPr>
          <w:p w14:paraId="2A75603F" w14:textId="1B8D83AF" w:rsidR="00D9057D" w:rsidRPr="008C27ED" w:rsidRDefault="00D9057D" w:rsidP="00D9057D">
            <w:pPr>
              <w:rPr>
                <w:rFonts w:ascii="宋体" w:eastAsia="宋体" w:hAnsi="宋体"/>
                <w:sz w:val="20"/>
                <w:szCs w:val="20"/>
              </w:rPr>
            </w:pPr>
            <w:r w:rsidRPr="008C27ED">
              <w:rPr>
                <w:rFonts w:ascii="宋体" w:eastAsia="宋体" w:hAnsi="宋体" w:hint="eastAsia"/>
                <w:sz w:val="20"/>
                <w:szCs w:val="20"/>
              </w:rPr>
              <w:t>5）开展关于将国内碳定价工具与国际碳交易机制进行联接的战略评估</w:t>
            </w:r>
          </w:p>
        </w:tc>
        <w:tc>
          <w:tcPr>
            <w:tcW w:w="1650" w:type="dxa"/>
            <w:vMerge/>
            <w:vAlign w:val="center"/>
          </w:tcPr>
          <w:p w14:paraId="73FA25A1" w14:textId="77777777" w:rsidR="00D9057D" w:rsidRPr="008C27ED" w:rsidRDefault="00D9057D" w:rsidP="00D9057D">
            <w:pPr>
              <w:rPr>
                <w:rFonts w:ascii="宋体" w:eastAsia="宋体" w:hAnsi="宋体"/>
                <w:sz w:val="20"/>
                <w:szCs w:val="20"/>
              </w:rPr>
            </w:pPr>
          </w:p>
        </w:tc>
      </w:tr>
      <w:tr w:rsidR="00410F38" w:rsidRPr="008C27ED" w14:paraId="0330F5F9" w14:textId="77777777" w:rsidTr="00D9057D">
        <w:tc>
          <w:tcPr>
            <w:tcW w:w="1980" w:type="dxa"/>
            <w:vMerge w:val="restart"/>
            <w:vAlign w:val="center"/>
          </w:tcPr>
          <w:p w14:paraId="4EDD4A7F" w14:textId="1916869E" w:rsidR="00410F38" w:rsidRPr="008C27ED" w:rsidRDefault="00410F38" w:rsidP="00D9057D">
            <w:pPr>
              <w:rPr>
                <w:rFonts w:ascii="宋体" w:eastAsia="宋体" w:hAnsi="宋体"/>
                <w:sz w:val="20"/>
                <w:szCs w:val="20"/>
              </w:rPr>
            </w:pPr>
            <w:r w:rsidRPr="008C27ED">
              <w:rPr>
                <w:rFonts w:ascii="宋体" w:eastAsia="宋体" w:hAnsi="宋体" w:hint="eastAsia"/>
                <w:sz w:val="20"/>
                <w:szCs w:val="20"/>
              </w:rPr>
              <w:t>第三部分：加强国家ETS及CCER的MRV及注册登记系统</w:t>
            </w:r>
          </w:p>
        </w:tc>
        <w:tc>
          <w:tcPr>
            <w:tcW w:w="5386" w:type="dxa"/>
            <w:vAlign w:val="center"/>
          </w:tcPr>
          <w:p w14:paraId="1A7FD330" w14:textId="121FACB5" w:rsidR="00410F38" w:rsidRPr="008C27ED" w:rsidRDefault="00410F38" w:rsidP="00D9057D">
            <w:pPr>
              <w:rPr>
                <w:rFonts w:ascii="宋体" w:eastAsia="宋体" w:hAnsi="宋体"/>
                <w:sz w:val="20"/>
                <w:szCs w:val="20"/>
              </w:rPr>
            </w:pPr>
            <w:r w:rsidRPr="008C27ED">
              <w:rPr>
                <w:rFonts w:ascii="宋体" w:eastAsia="宋体" w:hAnsi="宋体" w:hint="eastAsia"/>
                <w:sz w:val="20"/>
                <w:szCs w:val="20"/>
              </w:rPr>
              <w:t>1）全面提高国家ETS的MRV和国家ETS第三方认证机构的管理流程</w:t>
            </w:r>
          </w:p>
        </w:tc>
        <w:tc>
          <w:tcPr>
            <w:tcW w:w="1650" w:type="dxa"/>
            <w:vMerge w:val="restart"/>
            <w:vAlign w:val="center"/>
          </w:tcPr>
          <w:p w14:paraId="34D5A53D" w14:textId="7BBA7B83" w:rsidR="00410F38" w:rsidRPr="008C27ED" w:rsidRDefault="00410F38" w:rsidP="00D9057D">
            <w:pPr>
              <w:rPr>
                <w:rFonts w:ascii="宋体" w:eastAsia="宋体" w:hAnsi="宋体"/>
                <w:sz w:val="20"/>
                <w:szCs w:val="20"/>
              </w:rPr>
            </w:pPr>
            <w:r w:rsidRPr="008C27ED">
              <w:rPr>
                <w:rFonts w:ascii="宋体" w:eastAsia="宋体" w:hAnsi="宋体" w:hint="eastAsia"/>
                <w:sz w:val="20"/>
                <w:szCs w:val="20"/>
              </w:rPr>
              <w:t>1,600,000</w:t>
            </w:r>
          </w:p>
        </w:tc>
      </w:tr>
      <w:tr w:rsidR="00410F38" w:rsidRPr="008C27ED" w14:paraId="554F7465" w14:textId="77777777" w:rsidTr="00D9057D">
        <w:tc>
          <w:tcPr>
            <w:tcW w:w="1980" w:type="dxa"/>
            <w:vMerge/>
            <w:vAlign w:val="center"/>
          </w:tcPr>
          <w:p w14:paraId="0B410625" w14:textId="77777777" w:rsidR="00410F38" w:rsidRPr="008C27ED" w:rsidRDefault="00410F38" w:rsidP="00D9057D">
            <w:pPr>
              <w:rPr>
                <w:rFonts w:ascii="宋体" w:eastAsia="宋体" w:hAnsi="宋体"/>
                <w:sz w:val="20"/>
                <w:szCs w:val="20"/>
              </w:rPr>
            </w:pPr>
          </w:p>
        </w:tc>
        <w:tc>
          <w:tcPr>
            <w:tcW w:w="5386" w:type="dxa"/>
            <w:vAlign w:val="center"/>
          </w:tcPr>
          <w:p w14:paraId="58958019" w14:textId="22A56E2F" w:rsidR="00410F38" w:rsidRPr="008C27ED" w:rsidRDefault="00410F38" w:rsidP="00D9057D">
            <w:pPr>
              <w:rPr>
                <w:rFonts w:ascii="宋体" w:eastAsia="宋体" w:hAnsi="宋体"/>
                <w:sz w:val="20"/>
                <w:szCs w:val="20"/>
              </w:rPr>
            </w:pPr>
            <w:r w:rsidRPr="008C27ED">
              <w:rPr>
                <w:rFonts w:ascii="宋体" w:eastAsia="宋体" w:hAnsi="宋体" w:hint="eastAsia"/>
                <w:sz w:val="20"/>
                <w:szCs w:val="20"/>
              </w:rPr>
              <w:t>2）加强CCER 数据质量和实体/个人开展CCER的核查核证认证程序</w:t>
            </w:r>
          </w:p>
        </w:tc>
        <w:tc>
          <w:tcPr>
            <w:tcW w:w="1650" w:type="dxa"/>
            <w:vMerge/>
            <w:vAlign w:val="center"/>
          </w:tcPr>
          <w:p w14:paraId="7A6023EF" w14:textId="77777777" w:rsidR="00410F38" w:rsidRPr="008C27ED" w:rsidRDefault="00410F38" w:rsidP="00D9057D">
            <w:pPr>
              <w:rPr>
                <w:rFonts w:ascii="宋体" w:eastAsia="宋体" w:hAnsi="宋体"/>
                <w:sz w:val="20"/>
                <w:szCs w:val="20"/>
              </w:rPr>
            </w:pPr>
          </w:p>
        </w:tc>
      </w:tr>
      <w:tr w:rsidR="00410F38" w:rsidRPr="008C27ED" w14:paraId="2FFA4548" w14:textId="77777777" w:rsidTr="00D9057D">
        <w:tc>
          <w:tcPr>
            <w:tcW w:w="1980" w:type="dxa"/>
            <w:vMerge/>
            <w:vAlign w:val="center"/>
          </w:tcPr>
          <w:p w14:paraId="2D0D12F1" w14:textId="77777777" w:rsidR="00410F38" w:rsidRPr="008C27ED" w:rsidRDefault="00410F38" w:rsidP="00D9057D">
            <w:pPr>
              <w:rPr>
                <w:rFonts w:ascii="宋体" w:eastAsia="宋体" w:hAnsi="宋体"/>
                <w:sz w:val="20"/>
                <w:szCs w:val="20"/>
              </w:rPr>
            </w:pPr>
          </w:p>
        </w:tc>
        <w:tc>
          <w:tcPr>
            <w:tcW w:w="5386" w:type="dxa"/>
            <w:vAlign w:val="center"/>
          </w:tcPr>
          <w:p w14:paraId="699C655D" w14:textId="785ECF68" w:rsidR="00410F38" w:rsidRPr="008C27ED" w:rsidRDefault="00410F38" w:rsidP="00D9057D">
            <w:pPr>
              <w:rPr>
                <w:rFonts w:ascii="宋体" w:eastAsia="宋体" w:hAnsi="宋体"/>
                <w:sz w:val="20"/>
                <w:szCs w:val="20"/>
              </w:rPr>
            </w:pPr>
            <w:r w:rsidRPr="008C27ED">
              <w:rPr>
                <w:rFonts w:ascii="宋体" w:eastAsia="宋体" w:hAnsi="宋体" w:hint="eastAsia"/>
                <w:sz w:val="20"/>
                <w:szCs w:val="20"/>
              </w:rPr>
              <w:t>3）在选定的企业试行创新监测技术</w:t>
            </w:r>
          </w:p>
        </w:tc>
        <w:tc>
          <w:tcPr>
            <w:tcW w:w="1650" w:type="dxa"/>
            <w:vMerge/>
            <w:vAlign w:val="center"/>
          </w:tcPr>
          <w:p w14:paraId="2FE99B5F" w14:textId="77777777" w:rsidR="00410F38" w:rsidRPr="008C27ED" w:rsidRDefault="00410F38" w:rsidP="00D9057D">
            <w:pPr>
              <w:rPr>
                <w:rFonts w:ascii="宋体" w:eastAsia="宋体" w:hAnsi="宋体"/>
                <w:sz w:val="20"/>
                <w:szCs w:val="20"/>
              </w:rPr>
            </w:pPr>
          </w:p>
        </w:tc>
      </w:tr>
      <w:tr w:rsidR="00410F38" w:rsidRPr="008C27ED" w14:paraId="21A92E12" w14:textId="77777777" w:rsidTr="00D9057D">
        <w:tc>
          <w:tcPr>
            <w:tcW w:w="1980" w:type="dxa"/>
            <w:vMerge/>
            <w:vAlign w:val="center"/>
          </w:tcPr>
          <w:p w14:paraId="646B7EAF" w14:textId="77777777" w:rsidR="00410F38" w:rsidRPr="008C27ED" w:rsidRDefault="00410F38" w:rsidP="00D9057D">
            <w:pPr>
              <w:rPr>
                <w:rFonts w:ascii="宋体" w:eastAsia="宋体" w:hAnsi="宋体"/>
                <w:sz w:val="20"/>
                <w:szCs w:val="20"/>
              </w:rPr>
            </w:pPr>
          </w:p>
        </w:tc>
        <w:tc>
          <w:tcPr>
            <w:tcW w:w="5386" w:type="dxa"/>
            <w:vAlign w:val="center"/>
          </w:tcPr>
          <w:p w14:paraId="0AE7F42B" w14:textId="7589C481" w:rsidR="00410F38" w:rsidRPr="008C27ED" w:rsidRDefault="00410F38" w:rsidP="00D9057D">
            <w:pPr>
              <w:rPr>
                <w:rFonts w:ascii="宋体" w:eastAsia="宋体" w:hAnsi="宋体"/>
                <w:sz w:val="20"/>
                <w:szCs w:val="20"/>
              </w:rPr>
            </w:pPr>
            <w:r w:rsidRPr="008C27ED">
              <w:rPr>
                <w:rFonts w:ascii="宋体" w:eastAsia="宋体" w:hAnsi="宋体" w:hint="eastAsia"/>
                <w:sz w:val="20"/>
                <w:szCs w:val="20"/>
              </w:rPr>
              <w:t>4）在现有数据管理平台上试行基于技术的数据质量控制和保证机制</w:t>
            </w:r>
          </w:p>
        </w:tc>
        <w:tc>
          <w:tcPr>
            <w:tcW w:w="1650" w:type="dxa"/>
            <w:vMerge/>
            <w:vAlign w:val="center"/>
          </w:tcPr>
          <w:p w14:paraId="7F8EBB02" w14:textId="77777777" w:rsidR="00410F38" w:rsidRPr="008C27ED" w:rsidRDefault="00410F38" w:rsidP="00D9057D">
            <w:pPr>
              <w:rPr>
                <w:rFonts w:ascii="宋体" w:eastAsia="宋体" w:hAnsi="宋体"/>
                <w:sz w:val="20"/>
                <w:szCs w:val="20"/>
              </w:rPr>
            </w:pPr>
          </w:p>
        </w:tc>
      </w:tr>
      <w:tr w:rsidR="00410F38" w:rsidRPr="008C27ED" w14:paraId="3067C234" w14:textId="77777777" w:rsidTr="00410F38">
        <w:tc>
          <w:tcPr>
            <w:tcW w:w="1980" w:type="dxa"/>
            <w:vMerge/>
            <w:vAlign w:val="center"/>
          </w:tcPr>
          <w:p w14:paraId="33BDBAE3" w14:textId="77777777" w:rsidR="00410F38" w:rsidRPr="008C27ED" w:rsidRDefault="00410F38" w:rsidP="00D9057D">
            <w:pPr>
              <w:rPr>
                <w:rFonts w:ascii="宋体" w:eastAsia="宋体" w:hAnsi="宋体"/>
                <w:sz w:val="20"/>
                <w:szCs w:val="20"/>
              </w:rPr>
            </w:pPr>
          </w:p>
        </w:tc>
        <w:tc>
          <w:tcPr>
            <w:tcW w:w="5386" w:type="dxa"/>
            <w:shd w:val="clear" w:color="auto" w:fill="auto"/>
            <w:vAlign w:val="center"/>
          </w:tcPr>
          <w:p w14:paraId="10B7612C" w14:textId="470BAF88" w:rsidR="00410F38" w:rsidRPr="008C27ED" w:rsidRDefault="00410F38" w:rsidP="00D9057D">
            <w:pPr>
              <w:rPr>
                <w:rFonts w:ascii="宋体" w:eastAsia="宋体" w:hAnsi="宋体"/>
                <w:sz w:val="20"/>
                <w:szCs w:val="20"/>
              </w:rPr>
            </w:pPr>
            <w:r w:rsidRPr="008C27ED">
              <w:rPr>
                <w:rFonts w:ascii="宋体" w:eastAsia="宋体" w:hAnsi="宋体" w:hint="eastAsia"/>
                <w:sz w:val="20"/>
                <w:szCs w:val="20"/>
              </w:rPr>
              <w:t>5）提出国家ETS和CCER现行注册和交易系统的改进措施</w:t>
            </w:r>
          </w:p>
        </w:tc>
        <w:tc>
          <w:tcPr>
            <w:tcW w:w="1650" w:type="dxa"/>
            <w:vMerge/>
            <w:vAlign w:val="center"/>
          </w:tcPr>
          <w:p w14:paraId="66178C21" w14:textId="77777777" w:rsidR="00410F38" w:rsidRPr="008C27ED" w:rsidRDefault="00410F38" w:rsidP="00D9057D">
            <w:pPr>
              <w:rPr>
                <w:rFonts w:ascii="宋体" w:eastAsia="宋体" w:hAnsi="宋体"/>
                <w:sz w:val="20"/>
                <w:szCs w:val="20"/>
              </w:rPr>
            </w:pPr>
          </w:p>
        </w:tc>
      </w:tr>
      <w:tr w:rsidR="00410F38" w:rsidRPr="008C27ED" w14:paraId="15B5939F" w14:textId="77777777" w:rsidTr="00410F38">
        <w:tc>
          <w:tcPr>
            <w:tcW w:w="1980" w:type="dxa"/>
            <w:vAlign w:val="center"/>
          </w:tcPr>
          <w:p w14:paraId="3764C64B" w14:textId="2E6DAC83" w:rsidR="00410F38" w:rsidRPr="008C27ED" w:rsidRDefault="00410F38" w:rsidP="00D9057D">
            <w:pPr>
              <w:rPr>
                <w:rFonts w:ascii="宋体" w:eastAsia="宋体" w:hAnsi="宋体"/>
                <w:sz w:val="20"/>
                <w:szCs w:val="20"/>
              </w:rPr>
            </w:pPr>
            <w:r w:rsidRPr="008C27ED">
              <w:rPr>
                <w:rFonts w:ascii="宋体" w:eastAsia="宋体" w:hAnsi="宋体" w:hint="eastAsia"/>
                <w:sz w:val="20"/>
                <w:szCs w:val="20"/>
              </w:rPr>
              <w:t>第四部分：沟通、协调和项目管理</w:t>
            </w:r>
          </w:p>
        </w:tc>
        <w:tc>
          <w:tcPr>
            <w:tcW w:w="5386" w:type="dxa"/>
            <w:shd w:val="clear" w:color="auto" w:fill="auto"/>
            <w:vAlign w:val="center"/>
          </w:tcPr>
          <w:p w14:paraId="30180623" w14:textId="50F12C86" w:rsidR="00410F38" w:rsidRPr="008C27ED" w:rsidRDefault="00410F38" w:rsidP="00D9057D">
            <w:pPr>
              <w:rPr>
                <w:rFonts w:ascii="宋体" w:eastAsia="宋体" w:hAnsi="宋体"/>
                <w:sz w:val="20"/>
                <w:szCs w:val="20"/>
              </w:rPr>
            </w:pPr>
            <w:r w:rsidRPr="008C27ED">
              <w:rPr>
                <w:rFonts w:ascii="宋体" w:eastAsia="宋体" w:hAnsi="宋体" w:hint="eastAsia"/>
                <w:sz w:val="20"/>
                <w:szCs w:val="20"/>
              </w:rPr>
              <w:t>在项目生效的前三个月内,成立PMI 项目指导委员会，由相关部门和机构组成。项目指导委员会将规划和决定组成第1至3部分中每项活动所述的项目咨询。项目指导委员会还将主持关于公正转型的政策对话，以确保公正转型考虑因素在整个碳定价政策中得到讨论和一致解决。该组成部分还将设立一个项目专家支持小组（专家将作为个人顾问采购），就技术事项提供支持和咨询。</w:t>
            </w:r>
          </w:p>
        </w:tc>
        <w:tc>
          <w:tcPr>
            <w:tcW w:w="1650" w:type="dxa"/>
            <w:vAlign w:val="center"/>
          </w:tcPr>
          <w:p w14:paraId="24B02CDB" w14:textId="46F8157A" w:rsidR="00410F38" w:rsidRPr="008C27ED" w:rsidRDefault="00410F38" w:rsidP="00D9057D">
            <w:pPr>
              <w:rPr>
                <w:rFonts w:ascii="宋体" w:eastAsia="宋体" w:hAnsi="宋体"/>
                <w:sz w:val="20"/>
                <w:szCs w:val="20"/>
              </w:rPr>
            </w:pPr>
            <w:r w:rsidRPr="008C27ED">
              <w:rPr>
                <w:rFonts w:ascii="宋体" w:eastAsia="宋体" w:hAnsi="宋体" w:hint="eastAsia"/>
                <w:sz w:val="20"/>
                <w:szCs w:val="20"/>
              </w:rPr>
              <w:t>750,000</w:t>
            </w:r>
          </w:p>
        </w:tc>
      </w:tr>
    </w:tbl>
    <w:p w14:paraId="062A1CA0" w14:textId="03F48DCA" w:rsidR="00AC1902" w:rsidRPr="005E2161" w:rsidRDefault="00AC1902" w:rsidP="00973BCF">
      <w:pPr>
        <w:spacing w:line="360" w:lineRule="auto"/>
        <w:ind w:firstLineChars="200" w:firstLine="480"/>
        <w:jc w:val="both"/>
        <w:rPr>
          <w:rFonts w:ascii="宋体" w:eastAsia="宋体" w:hAnsi="宋体"/>
          <w:color w:val="000000" w:themeColor="text1"/>
        </w:rPr>
      </w:pPr>
      <w:r w:rsidRPr="005E2161">
        <w:rPr>
          <w:rFonts w:ascii="宋体" w:eastAsia="宋体" w:hAnsi="宋体" w:hint="eastAsia"/>
          <w:color w:val="000000" w:themeColor="text1"/>
        </w:rPr>
        <w:lastRenderedPageBreak/>
        <w:t>项目的总体目标是支持并完善中国碳定价工具的设计、实施和管理，计划于</w:t>
      </w:r>
      <w:r w:rsidRPr="005E2161">
        <w:rPr>
          <w:rFonts w:ascii="宋体" w:eastAsia="宋体" w:hAnsi="宋体"/>
          <w:color w:val="000000" w:themeColor="text1"/>
        </w:rPr>
        <w:t>2027年4月前</w:t>
      </w:r>
      <w:r w:rsidRPr="005E2161">
        <w:rPr>
          <w:rFonts w:ascii="宋体" w:eastAsia="宋体" w:hAnsi="宋体" w:hint="eastAsia"/>
          <w:color w:val="000000" w:themeColor="text1"/>
        </w:rPr>
        <w:t>向</w:t>
      </w:r>
      <w:r w:rsidRPr="005E2161">
        <w:rPr>
          <w:rFonts w:ascii="宋体" w:eastAsia="宋体" w:hAnsi="宋体"/>
          <w:color w:val="000000" w:themeColor="text1"/>
        </w:rPr>
        <w:t>MEE副部长提交一份提案，包括改进中国碳定价工具设计、实施和管理的总体建议，包括具体的时间表和路线图。</w:t>
      </w:r>
    </w:p>
    <w:p w14:paraId="4ACFFF08" w14:textId="786C6E54" w:rsidR="002C0824" w:rsidRDefault="00964211" w:rsidP="001A769B">
      <w:pPr>
        <w:spacing w:line="360" w:lineRule="auto"/>
        <w:ind w:firstLineChars="200" w:firstLine="480"/>
        <w:jc w:val="both"/>
        <w:rPr>
          <w:rFonts w:ascii="宋体" w:eastAsia="宋体" w:hAnsi="宋体"/>
        </w:rPr>
      </w:pPr>
      <w:r>
        <w:rPr>
          <w:rFonts w:ascii="宋体" w:eastAsia="宋体" w:hAnsi="宋体" w:hint="eastAsia"/>
        </w:rPr>
        <w:t>本</w:t>
      </w:r>
      <w:r w:rsidRPr="00A03190">
        <w:rPr>
          <w:rFonts w:ascii="宋体" w:eastAsia="宋体" w:hAnsi="宋体" w:hint="eastAsia"/>
        </w:rPr>
        <w:t>项目管理办公室（PMO）将设在生态环境部对外合作</w:t>
      </w:r>
      <w:r>
        <w:rPr>
          <w:rFonts w:ascii="宋体" w:eastAsia="宋体" w:hAnsi="宋体" w:hint="eastAsia"/>
        </w:rPr>
        <w:t>与交流</w:t>
      </w:r>
      <w:r w:rsidRPr="00A03190">
        <w:rPr>
          <w:rFonts w:ascii="宋体" w:eastAsia="宋体" w:hAnsi="宋体" w:hint="eastAsia"/>
        </w:rPr>
        <w:t>中心（FECO），</w:t>
      </w:r>
      <w:r w:rsidR="007F54E5" w:rsidRPr="007F54E5">
        <w:rPr>
          <w:rFonts w:ascii="宋体" w:eastAsia="宋体" w:hAnsi="宋体" w:hint="eastAsia"/>
        </w:rPr>
        <w:t>负责</w:t>
      </w:r>
      <w:r>
        <w:rPr>
          <w:rFonts w:ascii="宋体" w:eastAsia="宋体" w:hAnsi="宋体" w:hint="eastAsia"/>
        </w:rPr>
        <w:t>项目</w:t>
      </w:r>
      <w:r w:rsidR="007F54E5" w:rsidRPr="007F54E5">
        <w:rPr>
          <w:rFonts w:ascii="宋体" w:eastAsia="宋体" w:hAnsi="宋体" w:hint="eastAsia"/>
        </w:rPr>
        <w:t>总体实施、协调、监测和报告。</w:t>
      </w:r>
      <w:r w:rsidR="00A03190" w:rsidRPr="00A03190">
        <w:rPr>
          <w:rFonts w:ascii="宋体" w:eastAsia="宋体" w:hAnsi="宋体" w:hint="eastAsia"/>
        </w:rPr>
        <w:t>自 1995 年以来，FECO 已在实施由全球环境基金和蒙特利尔议定书多边基金资助的</w:t>
      </w:r>
      <w:r w:rsidR="0046198D">
        <w:rPr>
          <w:rFonts w:ascii="宋体" w:eastAsia="宋体" w:hAnsi="宋体" w:hint="eastAsia"/>
        </w:rPr>
        <w:t>30多</w:t>
      </w:r>
      <w:r w:rsidR="00A03190" w:rsidRPr="00A03190">
        <w:rPr>
          <w:rFonts w:ascii="宋体" w:eastAsia="宋体" w:hAnsi="宋体" w:hint="eastAsia"/>
        </w:rPr>
        <w:t>个世界银行项目方面积累了丰富的经验。FECO 将在生态环境部和项目指导委员会的领导下开展工作，负责制定年度工作计划和预算，实施项目下设计的活动，并负责项目的总体监测和评估。FECO 还将支持项目指导委员会内的沟通和协调。</w:t>
      </w:r>
      <w:r w:rsidR="00A03190" w:rsidRPr="00973BCF">
        <w:rPr>
          <w:rFonts w:ascii="宋体" w:eastAsia="宋体" w:hAnsi="宋体"/>
        </w:rPr>
        <w:t xml:space="preserve">FECO </w:t>
      </w:r>
      <w:r w:rsidR="00A03190" w:rsidRPr="00973BCF">
        <w:rPr>
          <w:rFonts w:ascii="宋体" w:eastAsia="宋体" w:hAnsi="宋体" w:hint="eastAsia"/>
        </w:rPr>
        <w:t>制定的</w:t>
      </w:r>
      <w:r w:rsidR="00A87767" w:rsidRPr="00973BCF">
        <w:rPr>
          <w:rFonts w:ascii="宋体" w:eastAsia="宋体" w:hAnsi="宋体" w:hint="eastAsia"/>
        </w:rPr>
        <w:t>年度</w:t>
      </w:r>
      <w:r w:rsidR="00A03190" w:rsidRPr="00973BCF">
        <w:rPr>
          <w:rFonts w:ascii="宋体" w:eastAsia="宋体" w:hAnsi="宋体" w:hint="eastAsia"/>
        </w:rPr>
        <w:t>工作计划和预算将由生态环境部气候变化司审查和批准，</w:t>
      </w:r>
      <w:r w:rsidR="00A03190" w:rsidRPr="00A03190">
        <w:rPr>
          <w:rFonts w:ascii="宋体" w:eastAsia="宋体" w:hAnsi="宋体" w:hint="eastAsia"/>
        </w:rPr>
        <w:t>并定期向生态环境部气候变化司报告实施情况。</w:t>
      </w:r>
    </w:p>
    <w:p w14:paraId="7A165EFB" w14:textId="77777777" w:rsidR="00FD15AB" w:rsidRPr="00DA76CC" w:rsidRDefault="00FD15AB" w:rsidP="00853530">
      <w:pPr>
        <w:pStyle w:val="2"/>
        <w:rPr>
          <w:b w:val="0"/>
          <w:lang w:val="en-US"/>
        </w:rPr>
      </w:pPr>
      <w:bookmarkStart w:id="2" w:name="_Toc252975309"/>
      <w:bookmarkStart w:id="3" w:name="_Toc307348178"/>
      <w:bookmarkStart w:id="4" w:name="_Toc183095133"/>
      <w:r w:rsidRPr="00DA76CC">
        <w:rPr>
          <w:rFonts w:hint="eastAsia"/>
          <w:lang w:val="en-US"/>
        </w:rPr>
        <w:t>1.</w:t>
      </w:r>
      <w:r>
        <w:rPr>
          <w:rFonts w:hint="eastAsia"/>
          <w:lang w:val="en-US"/>
        </w:rPr>
        <w:t>2</w:t>
      </w:r>
      <w:r w:rsidRPr="00DA76CC">
        <w:rPr>
          <w:rFonts w:hint="eastAsia"/>
          <w:lang w:val="en-US"/>
        </w:rPr>
        <w:t xml:space="preserve"> </w:t>
      </w:r>
      <w:r w:rsidRPr="00DA76CC">
        <w:rPr>
          <w:rFonts w:hint="eastAsia"/>
          <w:lang w:val="en-US"/>
        </w:rPr>
        <w:t>利益相关方参与计划的范围和使用</w:t>
      </w:r>
      <w:bookmarkEnd w:id="2"/>
      <w:bookmarkEnd w:id="3"/>
      <w:bookmarkEnd w:id="4"/>
    </w:p>
    <w:p w14:paraId="4746CB1A" w14:textId="3803DF5F" w:rsidR="00FD15AB" w:rsidRPr="00EF211E" w:rsidRDefault="00FD15AB" w:rsidP="00EF211E">
      <w:pPr>
        <w:spacing w:line="360" w:lineRule="auto"/>
        <w:ind w:firstLineChars="200" w:firstLine="480"/>
        <w:jc w:val="both"/>
        <w:rPr>
          <w:rFonts w:ascii="宋体" w:eastAsia="宋体" w:hAnsi="宋体"/>
        </w:rPr>
      </w:pPr>
      <w:r w:rsidRPr="00EF211E">
        <w:rPr>
          <w:rFonts w:ascii="宋体" w:eastAsia="宋体" w:hAnsi="宋体" w:hint="eastAsia"/>
        </w:rPr>
        <w:t>本报告针对项目制定了一份利益相关方参与计划，对</w:t>
      </w:r>
      <w:r w:rsidR="00F172BA" w:rsidRPr="00EF211E">
        <w:rPr>
          <w:rFonts w:ascii="宋体" w:eastAsia="宋体" w:hAnsi="宋体" w:hint="eastAsia"/>
        </w:rPr>
        <w:t>中国碳定价体系实施支持项目</w:t>
      </w:r>
      <w:r w:rsidRPr="00EF211E">
        <w:rPr>
          <w:rFonts w:ascii="宋体" w:eastAsia="宋体" w:hAnsi="宋体" w:hint="eastAsia"/>
        </w:rPr>
        <w:t>的利益相关方进行了全面分析，并在相关章节中分别描述了项目的特殊性，以呈现独特的背景、特定的利益相关方特征、促进有效信息披露的特殊考虑因素和有意义的协商等内容。</w:t>
      </w:r>
    </w:p>
    <w:p w14:paraId="01EA9178" w14:textId="079D07D2" w:rsidR="00FD15AB" w:rsidRPr="00EF211E" w:rsidRDefault="00FD15AB" w:rsidP="00EF211E">
      <w:pPr>
        <w:spacing w:line="360" w:lineRule="auto"/>
        <w:ind w:firstLineChars="200" w:firstLine="480"/>
        <w:jc w:val="both"/>
        <w:rPr>
          <w:rFonts w:ascii="宋体" w:eastAsia="宋体" w:hAnsi="宋体"/>
        </w:rPr>
      </w:pPr>
      <w:r w:rsidRPr="00EF211E">
        <w:rPr>
          <w:rFonts w:ascii="宋体" w:eastAsia="宋体" w:hAnsi="宋体" w:hint="eastAsia"/>
        </w:rPr>
        <w:t>本利益相关方计划系统识别了项目涉及的利益相关方，评估他们的需求、受项目影响及对项目的影响力，制定了项目整个生命周期措施促进有效、包容性和贯穿活动全过程的沟通参与。在项目准备过程中，对重要的利益相关方（特别是受项目影响</w:t>
      </w:r>
      <w:r w:rsidR="00EF211E">
        <w:rPr>
          <w:rFonts w:ascii="宋体" w:eastAsia="宋体" w:hAnsi="宋体" w:hint="eastAsia"/>
        </w:rPr>
        <w:t>的行业</w:t>
      </w:r>
      <w:r w:rsidRPr="00EF211E">
        <w:rPr>
          <w:rFonts w:ascii="宋体" w:eastAsia="宋体" w:hAnsi="宋体" w:hint="eastAsia"/>
        </w:rPr>
        <w:t>）进行了沟通，征询他们对完善项目设计、环境社会风险管理及项目建设的建议。</w:t>
      </w:r>
    </w:p>
    <w:p w14:paraId="1EDB6716" w14:textId="0B13F3F6" w:rsidR="00FD15AB" w:rsidRPr="00EF211E" w:rsidRDefault="00FD15AB" w:rsidP="00EF211E">
      <w:pPr>
        <w:spacing w:line="360" w:lineRule="auto"/>
        <w:ind w:firstLineChars="200" w:firstLine="480"/>
        <w:jc w:val="both"/>
        <w:rPr>
          <w:rFonts w:ascii="宋体" w:eastAsia="宋体" w:hAnsi="宋体"/>
        </w:rPr>
      </w:pPr>
      <w:r w:rsidRPr="00EF211E">
        <w:rPr>
          <w:rFonts w:ascii="宋体" w:eastAsia="宋体" w:hAnsi="宋体" w:hint="eastAsia"/>
        </w:rPr>
        <w:t>本利益相关方参与计划经世界银行审查同意后，</w:t>
      </w:r>
      <w:r w:rsidR="00F172BA">
        <w:rPr>
          <w:rFonts w:ascii="宋体" w:eastAsia="宋体" w:hAnsi="宋体" w:hint="eastAsia"/>
        </w:rPr>
        <w:t>PMO</w:t>
      </w:r>
      <w:r w:rsidRPr="00EF211E">
        <w:rPr>
          <w:rFonts w:ascii="宋体" w:eastAsia="宋体" w:hAnsi="宋体" w:hint="eastAsia"/>
        </w:rPr>
        <w:t>将组织各</w:t>
      </w:r>
      <w:r w:rsidR="00F172BA">
        <w:rPr>
          <w:rFonts w:ascii="宋体" w:eastAsia="宋体" w:hAnsi="宋体" w:hint="eastAsia"/>
        </w:rPr>
        <w:t>技术援助</w:t>
      </w:r>
      <w:r w:rsidR="00CF0AF0">
        <w:rPr>
          <w:rFonts w:ascii="宋体" w:eastAsia="宋体" w:hAnsi="宋体" w:hint="eastAsia"/>
        </w:rPr>
        <w:t>活动项目承担单位</w:t>
      </w:r>
      <w:r w:rsidRPr="00EF211E">
        <w:rPr>
          <w:rFonts w:ascii="宋体" w:eastAsia="宋体" w:hAnsi="宋体" w:hint="eastAsia"/>
        </w:rPr>
        <w:t>、</w:t>
      </w:r>
      <w:r w:rsidR="00F172BA">
        <w:rPr>
          <w:rFonts w:ascii="宋体" w:eastAsia="宋体" w:hAnsi="宋体" w:hint="eastAsia"/>
        </w:rPr>
        <w:t>各行业协会、重点及/或代表性企业、研究机构及</w:t>
      </w:r>
      <w:r w:rsidRPr="00EF211E">
        <w:rPr>
          <w:rFonts w:ascii="宋体" w:eastAsia="宋体" w:hAnsi="宋体" w:hint="eastAsia"/>
        </w:rPr>
        <w:t>相关政府部门进行相关培训，以确保利益相关方计划的实施。</w:t>
      </w:r>
    </w:p>
    <w:p w14:paraId="620E7D33" w14:textId="718DFDE4" w:rsidR="00FD15AB" w:rsidRPr="00EF211E" w:rsidRDefault="00F172BA" w:rsidP="00EF211E">
      <w:pPr>
        <w:spacing w:line="360" w:lineRule="auto"/>
        <w:ind w:firstLineChars="200" w:firstLine="480"/>
        <w:jc w:val="both"/>
        <w:rPr>
          <w:rFonts w:ascii="宋体" w:eastAsia="宋体" w:hAnsi="宋体"/>
        </w:rPr>
      </w:pPr>
      <w:r>
        <w:rPr>
          <w:rFonts w:ascii="宋体" w:eastAsia="宋体" w:hAnsi="宋体" w:hint="eastAsia"/>
        </w:rPr>
        <w:t>PMO</w:t>
      </w:r>
      <w:r w:rsidR="00FD15AB" w:rsidRPr="00EF211E">
        <w:rPr>
          <w:rFonts w:ascii="宋体" w:eastAsia="宋体" w:hAnsi="宋体" w:hint="eastAsia"/>
        </w:rPr>
        <w:t>将聘请独立的社会外部顾问针对利益相关方参与活动的过程和效果开展监测和评估，对根据需要按照世界银行《环境和社会框架》中有关利益相关方参与的要求进行动态调整。</w:t>
      </w:r>
    </w:p>
    <w:p w14:paraId="60E605EF" w14:textId="77777777" w:rsidR="00FD15AB" w:rsidRPr="00E17E06" w:rsidRDefault="00FD15AB" w:rsidP="00853530">
      <w:pPr>
        <w:pStyle w:val="2"/>
        <w:rPr>
          <w:b w:val="0"/>
          <w:lang w:val="en-US"/>
        </w:rPr>
      </w:pPr>
      <w:bookmarkStart w:id="5" w:name="_Toc1017940820"/>
      <w:bookmarkStart w:id="6" w:name="_Toc9011"/>
      <w:bookmarkStart w:id="7" w:name="_Toc1008421204"/>
      <w:bookmarkStart w:id="8" w:name="_Toc7052"/>
      <w:bookmarkStart w:id="9" w:name="_Toc1885880950"/>
      <w:bookmarkStart w:id="10" w:name="_Toc12400"/>
      <w:bookmarkStart w:id="11" w:name="_Toc9305"/>
      <w:bookmarkStart w:id="12" w:name="_Toc1358632975"/>
      <w:bookmarkStart w:id="13" w:name="_Toc28051"/>
      <w:bookmarkStart w:id="14" w:name="_Toc1043012335"/>
      <w:bookmarkStart w:id="15" w:name="_Toc1762446101"/>
      <w:bookmarkStart w:id="16" w:name="_Toc902656611"/>
      <w:bookmarkStart w:id="17" w:name="_Toc1048550598"/>
      <w:bookmarkStart w:id="18" w:name="_Toc170583241"/>
      <w:bookmarkStart w:id="19" w:name="_Toc383788958"/>
      <w:bookmarkStart w:id="20" w:name="_Toc183095134"/>
      <w:r w:rsidRPr="00E17E06">
        <w:rPr>
          <w:rFonts w:hint="eastAsia"/>
          <w:lang w:val="en-US"/>
        </w:rPr>
        <w:t xml:space="preserve">1.3 </w:t>
      </w:r>
      <w:r w:rsidRPr="00E17E06">
        <w:rPr>
          <w:rFonts w:hint="eastAsia"/>
          <w:lang w:val="en-US"/>
        </w:rPr>
        <w:t>利益相关方参与计划的目标</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737E9E0D" w14:textId="77777777" w:rsidR="00FD15AB" w:rsidRPr="001C0080" w:rsidRDefault="00FD15AB" w:rsidP="001C0080">
      <w:pPr>
        <w:spacing w:line="360" w:lineRule="auto"/>
        <w:ind w:firstLineChars="200" w:firstLine="480"/>
        <w:jc w:val="both"/>
        <w:rPr>
          <w:rFonts w:ascii="宋体" w:eastAsia="宋体" w:hAnsi="宋体"/>
        </w:rPr>
      </w:pPr>
      <w:r w:rsidRPr="001C0080">
        <w:rPr>
          <w:rFonts w:ascii="宋体" w:eastAsia="宋体" w:hAnsi="宋体" w:hint="eastAsia"/>
        </w:rPr>
        <w:t>根据世行环境和社会政策框架（ESF）及环境社会标准10—利益相关方参与和信息公开（ESS10）要求，利益相关方参与是贯穿项目全生命周期的一个包容性过程。该</w:t>
      </w:r>
      <w:r w:rsidRPr="001C0080">
        <w:rPr>
          <w:rFonts w:ascii="宋体" w:eastAsia="宋体" w:hAnsi="宋体" w:hint="eastAsia"/>
        </w:rPr>
        <w:lastRenderedPageBreak/>
        <w:t>过程的正确设计和实施，对成功管理项目的环境和社会风险至关重要。本利益相关方参与计划的主要目标包括（但不限于）：</w:t>
      </w:r>
    </w:p>
    <w:p w14:paraId="5B825F11" w14:textId="3778C986" w:rsidR="00FD15AB" w:rsidRDefault="00FD15AB" w:rsidP="00FD15AB">
      <w:pPr>
        <w:pStyle w:val="a9"/>
        <w:numPr>
          <w:ilvl w:val="0"/>
          <w:numId w:val="4"/>
        </w:numPr>
        <w:kinsoku w:val="0"/>
        <w:autoSpaceDE w:val="0"/>
        <w:autoSpaceDN w:val="0"/>
        <w:adjustRightInd w:val="0"/>
        <w:snapToGrid w:val="0"/>
        <w:spacing w:after="0" w:line="360" w:lineRule="auto"/>
        <w:contextualSpacing w:val="0"/>
        <w:jc w:val="both"/>
        <w:textAlignment w:val="baseline"/>
        <w:rPr>
          <w:rFonts w:ascii="宋体" w:eastAsia="宋体" w:hAnsi="宋体" w:cs="宋体"/>
          <w:spacing w:val="3"/>
        </w:rPr>
      </w:pPr>
      <w:r>
        <w:rPr>
          <w:rFonts w:ascii="宋体" w:eastAsia="宋体" w:hAnsi="宋体" w:cs="宋体" w:hint="eastAsia"/>
          <w:spacing w:val="3"/>
        </w:rPr>
        <w:t>识别项目活动涉及的利益相关方，具体包括受项目影响的各利益相关方（特别是弱势群体）和对项目有重大影响力的关键政府部门、</w:t>
      </w:r>
      <w:r w:rsidR="00EF211E">
        <w:rPr>
          <w:rFonts w:ascii="宋体" w:eastAsia="宋体" w:hAnsi="宋体" w:cs="宋体" w:hint="eastAsia"/>
          <w:spacing w:val="3"/>
        </w:rPr>
        <w:t>行业、</w:t>
      </w:r>
      <w:r>
        <w:rPr>
          <w:rFonts w:ascii="宋体" w:eastAsia="宋体" w:hAnsi="宋体" w:cs="宋体" w:hint="eastAsia"/>
          <w:spacing w:val="3"/>
        </w:rPr>
        <w:t>机构、群体或个人，分析各利益相关方受本项目活动的影响以及对他们项目设计、实施和目标实现的影响力；</w:t>
      </w:r>
    </w:p>
    <w:p w14:paraId="3386033E" w14:textId="2DED583D" w:rsidR="00FD15AB" w:rsidRPr="001C0080" w:rsidRDefault="00FD15AB" w:rsidP="001C0080">
      <w:pPr>
        <w:pStyle w:val="a9"/>
        <w:numPr>
          <w:ilvl w:val="0"/>
          <w:numId w:val="4"/>
        </w:numPr>
        <w:kinsoku w:val="0"/>
        <w:autoSpaceDE w:val="0"/>
        <w:autoSpaceDN w:val="0"/>
        <w:adjustRightInd w:val="0"/>
        <w:snapToGrid w:val="0"/>
        <w:spacing w:after="0" w:line="360" w:lineRule="auto"/>
        <w:jc w:val="both"/>
        <w:textAlignment w:val="baseline"/>
        <w:rPr>
          <w:rFonts w:ascii="宋体" w:eastAsia="宋体" w:hAnsi="宋体"/>
          <w:lang w:val="en-US"/>
        </w:rPr>
      </w:pPr>
      <w:r>
        <w:rPr>
          <w:rFonts w:ascii="宋体" w:eastAsia="宋体" w:hAnsi="宋体" w:cs="宋体" w:hint="eastAsia"/>
          <w:spacing w:val="3"/>
        </w:rPr>
        <w:t>根据</w:t>
      </w:r>
      <w:r w:rsidR="00EF211E">
        <w:rPr>
          <w:rFonts w:ascii="宋体" w:eastAsia="宋体" w:hAnsi="宋体" w:cs="宋体" w:hint="eastAsia"/>
          <w:spacing w:val="3"/>
        </w:rPr>
        <w:t>PMO</w:t>
      </w:r>
      <w:r>
        <w:rPr>
          <w:rFonts w:ascii="宋体" w:eastAsia="宋体" w:hAnsi="宋体" w:cs="宋体" w:hint="eastAsia"/>
          <w:spacing w:val="3"/>
        </w:rPr>
        <w:t>和</w:t>
      </w:r>
      <w:r w:rsidR="00C91BD1">
        <w:rPr>
          <w:rFonts w:ascii="宋体" w:eastAsia="宋体" w:hAnsi="宋体" w:cs="宋体" w:hint="eastAsia"/>
          <w:spacing w:val="3"/>
        </w:rPr>
        <w:t>相关研究机构</w:t>
      </w:r>
      <w:r>
        <w:rPr>
          <w:rFonts w:ascii="宋体" w:eastAsia="宋体" w:hAnsi="宋体" w:cs="宋体" w:hint="eastAsia"/>
          <w:spacing w:val="3"/>
        </w:rPr>
        <w:t>在项目准备期间开展的利益相关方参与活动，确定项目的环境社会风险和影响，并分析各利益相关方在</w:t>
      </w:r>
      <w:r w:rsidR="00C91BD1">
        <w:rPr>
          <w:rFonts w:ascii="宋体" w:eastAsia="宋体" w:hAnsi="宋体" w:cs="宋体" w:hint="eastAsia"/>
          <w:spacing w:val="3"/>
        </w:rPr>
        <w:t>开展</w:t>
      </w:r>
      <w:r w:rsidR="001C0080">
        <w:rPr>
          <w:rFonts w:ascii="宋体" w:eastAsia="宋体" w:hAnsi="宋体" w:cs="宋体" w:hint="eastAsia"/>
          <w:spacing w:val="3"/>
        </w:rPr>
        <w:t>（1）</w:t>
      </w:r>
      <w:r w:rsidR="00C91BD1" w:rsidRPr="001C0080">
        <w:rPr>
          <w:rFonts w:ascii="宋体" w:eastAsia="宋体" w:hAnsi="宋体" w:hint="eastAsia"/>
        </w:rPr>
        <w:t>碳定价政策</w:t>
      </w:r>
      <w:r w:rsidR="00C91BD1">
        <w:rPr>
          <w:rFonts w:ascii="宋体" w:eastAsia="宋体" w:hAnsi="宋体" w:hint="eastAsia"/>
        </w:rPr>
        <w:t>与相关行业政策互动</w:t>
      </w:r>
      <w:r w:rsidR="001C0080">
        <w:rPr>
          <w:rFonts w:ascii="宋体" w:eastAsia="宋体" w:hAnsi="宋体" w:hint="eastAsia"/>
        </w:rPr>
        <w:t>；（2）</w:t>
      </w:r>
      <w:r w:rsidR="00C91BD1" w:rsidRPr="001C0080">
        <w:rPr>
          <w:rFonts w:ascii="宋体" w:eastAsia="宋体" w:hAnsi="宋体" w:hint="eastAsia"/>
        </w:rPr>
        <w:t>加强国家</w:t>
      </w:r>
      <w:r w:rsidR="00C91BD1">
        <w:rPr>
          <w:rFonts w:ascii="宋体" w:eastAsia="宋体" w:hAnsi="宋体" w:hint="eastAsia"/>
        </w:rPr>
        <w:t>碳排放交易系统（ETS）、</w:t>
      </w:r>
      <w:r w:rsidR="00C91BD1" w:rsidRPr="00C91BD1">
        <w:rPr>
          <w:rFonts w:ascii="宋体" w:eastAsia="宋体" w:hAnsi="宋体" w:hint="eastAsia"/>
          <w:lang w:val="en-US"/>
        </w:rPr>
        <w:t>国家核证自愿减排体系</w:t>
      </w:r>
      <w:r w:rsidR="00C91BD1">
        <w:rPr>
          <w:rFonts w:ascii="宋体" w:eastAsia="宋体" w:hAnsi="宋体" w:hint="eastAsia"/>
          <w:lang w:val="en-US"/>
        </w:rPr>
        <w:t>（CCER）</w:t>
      </w:r>
      <w:r w:rsidR="00C91BD1" w:rsidRPr="001C0080">
        <w:rPr>
          <w:rFonts w:ascii="宋体" w:eastAsia="宋体" w:hAnsi="宋体" w:hint="eastAsia"/>
        </w:rPr>
        <w:t>以及碳税的设计、实施和管理分析</w:t>
      </w:r>
      <w:r w:rsidR="001C0080">
        <w:rPr>
          <w:rFonts w:ascii="宋体" w:eastAsia="宋体" w:hAnsi="宋体" w:hint="eastAsia"/>
        </w:rPr>
        <w:t>；（3）</w:t>
      </w:r>
      <w:r w:rsidR="00C91BD1" w:rsidRPr="001C0080">
        <w:rPr>
          <w:rFonts w:ascii="宋体" w:eastAsia="宋体" w:hAnsi="宋体" w:hint="eastAsia"/>
        </w:rPr>
        <w:t>加强</w:t>
      </w:r>
      <w:r w:rsidR="00C91BD1" w:rsidRPr="00C91BD1">
        <w:rPr>
          <w:rFonts w:ascii="宋体" w:eastAsia="宋体" w:hAnsi="宋体" w:hint="eastAsia"/>
          <w:lang w:val="en-US"/>
        </w:rPr>
        <w:t>碳排放的监测、报告和核查</w:t>
      </w:r>
      <w:r w:rsidR="00C91BD1">
        <w:rPr>
          <w:rFonts w:ascii="宋体" w:eastAsia="宋体" w:hAnsi="宋体" w:hint="eastAsia"/>
          <w:lang w:val="en-US"/>
        </w:rPr>
        <w:t>（MRV）</w:t>
      </w:r>
      <w:r w:rsidR="00C91BD1" w:rsidRPr="001C0080">
        <w:rPr>
          <w:rFonts w:ascii="宋体" w:eastAsia="宋体" w:hAnsi="宋体" w:hint="eastAsia"/>
        </w:rPr>
        <w:t>和登记/交易基础设施</w:t>
      </w:r>
      <w:r w:rsidR="00C91BD1">
        <w:rPr>
          <w:rFonts w:ascii="宋体" w:eastAsia="宋体" w:hAnsi="宋体" w:hint="eastAsia"/>
        </w:rPr>
        <w:t>等</w:t>
      </w:r>
      <w:r w:rsidR="001C0080">
        <w:rPr>
          <w:rFonts w:ascii="宋体" w:eastAsia="宋体" w:hAnsi="宋体" w:hint="eastAsia"/>
        </w:rPr>
        <w:t>技术援助活动</w:t>
      </w:r>
      <w:r w:rsidR="009271A8">
        <w:rPr>
          <w:rFonts w:ascii="宋体" w:eastAsia="宋体" w:hAnsi="宋体" w:hint="eastAsia"/>
        </w:rPr>
        <w:t>的</w:t>
      </w:r>
      <w:r w:rsidR="001C0080">
        <w:rPr>
          <w:rFonts w:ascii="宋体" w:eastAsia="宋体" w:hAnsi="宋体" w:cs="宋体" w:hint="eastAsia"/>
          <w:spacing w:val="3"/>
        </w:rPr>
        <w:t>实施过程中以及其研究产出可能</w:t>
      </w:r>
      <w:r w:rsidR="009271A8">
        <w:rPr>
          <w:rFonts w:ascii="宋体" w:eastAsia="宋体" w:hAnsi="宋体" w:cs="宋体" w:hint="eastAsia"/>
          <w:spacing w:val="3"/>
        </w:rPr>
        <w:t>涉及的</w:t>
      </w:r>
      <w:r w:rsidR="001C0080">
        <w:rPr>
          <w:rFonts w:ascii="宋体" w:eastAsia="宋体" w:hAnsi="宋体" w:cs="宋体" w:hint="eastAsia"/>
          <w:spacing w:val="3"/>
        </w:rPr>
        <w:t>下游活动所涉</w:t>
      </w:r>
      <w:r w:rsidRPr="001C0080">
        <w:rPr>
          <w:rFonts w:ascii="宋体" w:eastAsia="宋体" w:hAnsi="宋体" w:cs="宋体" w:hint="eastAsia"/>
          <w:spacing w:val="3"/>
        </w:rPr>
        <w:t>劳动合同管理、职业健康安全等方面重点关注的问题、需求和建议。这为明确项目范围，界定社会影响评价的范围，确定关键问题的影响和风险管理措施，并对项目决策提供支撑；</w:t>
      </w:r>
    </w:p>
    <w:p w14:paraId="373722DD" w14:textId="77777777" w:rsidR="00FD15AB" w:rsidRDefault="00FD15AB" w:rsidP="00FD15AB">
      <w:pPr>
        <w:pStyle w:val="a9"/>
        <w:numPr>
          <w:ilvl w:val="0"/>
          <w:numId w:val="4"/>
        </w:numPr>
        <w:kinsoku w:val="0"/>
        <w:autoSpaceDE w:val="0"/>
        <w:autoSpaceDN w:val="0"/>
        <w:adjustRightInd w:val="0"/>
        <w:snapToGrid w:val="0"/>
        <w:spacing w:after="0" w:line="360" w:lineRule="auto"/>
        <w:contextualSpacing w:val="0"/>
        <w:jc w:val="both"/>
        <w:textAlignment w:val="baseline"/>
        <w:rPr>
          <w:rFonts w:ascii="宋体" w:eastAsia="宋体" w:hAnsi="宋体" w:cs="宋体"/>
          <w:spacing w:val="3"/>
        </w:rPr>
      </w:pPr>
      <w:r>
        <w:rPr>
          <w:rFonts w:ascii="宋体" w:eastAsia="宋体" w:hAnsi="宋体" w:cs="宋体" w:hint="eastAsia"/>
          <w:spacing w:val="3"/>
        </w:rPr>
        <w:t>在项目整个周期内容，通过社会影响评价（</w:t>
      </w:r>
      <w:r>
        <w:rPr>
          <w:rFonts w:ascii="宋体" w:eastAsia="宋体" w:hAnsi="宋体" w:cs="宋体"/>
          <w:spacing w:val="3"/>
        </w:rPr>
        <w:t>SIA</w:t>
      </w:r>
      <w:r>
        <w:rPr>
          <w:rFonts w:ascii="宋体" w:eastAsia="宋体" w:hAnsi="宋体" w:cs="宋体" w:hint="eastAsia"/>
          <w:spacing w:val="3"/>
        </w:rPr>
        <w:t>）与环境影响评估（</w:t>
      </w:r>
      <w:r>
        <w:rPr>
          <w:rFonts w:ascii="宋体" w:eastAsia="宋体" w:hAnsi="宋体" w:cs="宋体"/>
          <w:spacing w:val="3"/>
        </w:rPr>
        <w:t>EIA</w:t>
      </w:r>
      <w:r>
        <w:rPr>
          <w:rFonts w:ascii="宋体" w:eastAsia="宋体" w:hAnsi="宋体" w:cs="宋体" w:hint="eastAsia"/>
          <w:spacing w:val="3"/>
        </w:rPr>
        <w:t>）和可行性研究机构的协调，优化项目设计；</w:t>
      </w:r>
    </w:p>
    <w:p w14:paraId="59413ABF" w14:textId="77777777" w:rsidR="00FD15AB" w:rsidRDefault="00FD15AB" w:rsidP="00FD15AB">
      <w:pPr>
        <w:pStyle w:val="a9"/>
        <w:numPr>
          <w:ilvl w:val="0"/>
          <w:numId w:val="4"/>
        </w:numPr>
        <w:kinsoku w:val="0"/>
        <w:autoSpaceDE w:val="0"/>
        <w:autoSpaceDN w:val="0"/>
        <w:adjustRightInd w:val="0"/>
        <w:snapToGrid w:val="0"/>
        <w:spacing w:after="0" w:line="360" w:lineRule="auto"/>
        <w:contextualSpacing w:val="0"/>
        <w:jc w:val="both"/>
        <w:textAlignment w:val="baseline"/>
        <w:rPr>
          <w:rFonts w:ascii="宋体" w:eastAsia="宋体" w:hAnsi="宋体" w:cs="宋体"/>
          <w:spacing w:val="3"/>
        </w:rPr>
      </w:pPr>
      <w:r>
        <w:rPr>
          <w:rFonts w:ascii="宋体" w:eastAsia="宋体" w:hAnsi="宋体" w:cs="宋体" w:hint="eastAsia"/>
          <w:spacing w:val="3"/>
        </w:rPr>
        <w:t>根据不同利益相关方对其受到（包括预期）项目影响（尤其是环境和社会方面的影响）和缓解措施的反馈，可更好完善项目的环境与社会承诺计划、环境与社会管理计划、申诉机制等，并明确了责任机构的职责和资源，为项目建设的顺利进行提供保障。</w:t>
      </w:r>
    </w:p>
    <w:p w14:paraId="42E75717" w14:textId="36778FA6" w:rsidR="00DA76CC" w:rsidRDefault="00FD15AB" w:rsidP="00FD15AB">
      <w:pPr>
        <w:spacing w:line="360" w:lineRule="auto"/>
        <w:ind w:firstLineChars="200" w:firstLine="486"/>
        <w:jc w:val="both"/>
        <w:rPr>
          <w:rFonts w:ascii="宋体" w:eastAsia="宋体" w:hAnsi="宋体"/>
        </w:rPr>
      </w:pPr>
      <w:r>
        <w:rPr>
          <w:rFonts w:ascii="宋体" w:eastAsia="宋体" w:hAnsi="宋体" w:cs="宋体" w:hint="eastAsia"/>
          <w:spacing w:val="3"/>
        </w:rPr>
        <w:t>通过制定和实施本利益相关方计划，可以更好整合国内不同政府职能部门对信息公开和公众参与的要求，建立部门间的互动互联机制，为符合世行环境和社会框架中ESS10的要求明确更加合适的切入点，拓展信息公开和公众参与的广度和深度，更好针对不同利益相关方受到的影响及其对项目的影响力制定应对措施，增加对弱势群体的特别关注，并建立系统的针对社区和劳动者的申诉机制以及整个项目利益相关方参与的跟踪和反馈机制，并根据实际情况动态调整信息公开、公众咨询和申诉处理机制安排。</w:t>
      </w:r>
    </w:p>
    <w:p w14:paraId="2AA6AF34" w14:textId="43617622" w:rsidR="00CE1C3D" w:rsidRPr="00A7684F" w:rsidRDefault="00A54AC4" w:rsidP="00853530">
      <w:pPr>
        <w:pStyle w:val="1"/>
        <w:rPr>
          <w:lang w:val="en-US"/>
        </w:rPr>
      </w:pPr>
      <w:bookmarkStart w:id="21" w:name="_Toc183095135"/>
      <w:r w:rsidRPr="00A7684F">
        <w:rPr>
          <w:rFonts w:hint="eastAsia"/>
          <w:lang w:val="en-US"/>
        </w:rPr>
        <w:lastRenderedPageBreak/>
        <w:t>2</w:t>
      </w:r>
      <w:r w:rsidR="00CE1C3D" w:rsidRPr="00A7684F">
        <w:rPr>
          <w:rFonts w:hint="eastAsia"/>
          <w:lang w:val="en-US"/>
        </w:rPr>
        <w:t xml:space="preserve"> </w:t>
      </w:r>
      <w:r w:rsidR="001D0EDB">
        <w:rPr>
          <w:rFonts w:hint="eastAsia"/>
          <w:lang w:val="en-US"/>
        </w:rPr>
        <w:t>利益相关方</w:t>
      </w:r>
      <w:r w:rsidR="00CE1C3D" w:rsidRPr="00A7684F">
        <w:rPr>
          <w:rFonts w:hint="eastAsia"/>
          <w:lang w:val="en-US"/>
        </w:rPr>
        <w:t>识别与分析</w:t>
      </w:r>
      <w:bookmarkEnd w:id="21"/>
    </w:p>
    <w:p w14:paraId="46E36B81" w14:textId="79C33205" w:rsidR="009271A8" w:rsidRPr="009271A8" w:rsidRDefault="009271A8" w:rsidP="00853530">
      <w:pPr>
        <w:pStyle w:val="2"/>
        <w:rPr>
          <w:b w:val="0"/>
          <w:lang w:val="en-US"/>
        </w:rPr>
      </w:pPr>
      <w:bookmarkStart w:id="22" w:name="_Toc183095136"/>
      <w:r w:rsidRPr="009271A8">
        <w:rPr>
          <w:rFonts w:hint="eastAsia"/>
          <w:lang w:val="en-US"/>
        </w:rPr>
        <w:t xml:space="preserve">2.1 </w:t>
      </w:r>
      <w:r w:rsidRPr="009271A8">
        <w:rPr>
          <w:rFonts w:hint="eastAsia"/>
          <w:lang w:val="en-US"/>
        </w:rPr>
        <w:t>利益相关方的识别</w:t>
      </w:r>
      <w:r w:rsidRPr="00736DA3">
        <w:rPr>
          <w:rFonts w:hint="eastAsia"/>
          <w:lang w:val="en-US"/>
        </w:rPr>
        <w:t>方法</w:t>
      </w:r>
      <w:bookmarkEnd w:id="22"/>
    </w:p>
    <w:p w14:paraId="35B8E4A6" w14:textId="002E7938" w:rsidR="000E3DB5" w:rsidRPr="009271A8" w:rsidRDefault="001218A6" w:rsidP="009271A8">
      <w:pPr>
        <w:spacing w:line="360" w:lineRule="auto"/>
        <w:ind w:firstLineChars="200" w:firstLine="480"/>
        <w:jc w:val="both"/>
        <w:rPr>
          <w:rFonts w:ascii="宋体" w:eastAsia="宋体" w:hAnsi="宋体"/>
          <w:color w:val="000000" w:themeColor="text1"/>
        </w:rPr>
      </w:pPr>
      <w:r w:rsidRPr="001218A6">
        <w:rPr>
          <w:rFonts w:ascii="宋体" w:eastAsia="宋体" w:hAnsi="宋体" w:hint="eastAsia"/>
        </w:rPr>
        <w:t>不同的活动涉及不同的</w:t>
      </w:r>
      <w:r w:rsidR="001D0EDB">
        <w:rPr>
          <w:rFonts w:ascii="宋体" w:eastAsia="宋体" w:hAnsi="宋体" w:hint="eastAsia"/>
        </w:rPr>
        <w:t>利益相关方</w:t>
      </w:r>
      <w:r w:rsidRPr="001218A6">
        <w:rPr>
          <w:rFonts w:ascii="宋体" w:eastAsia="宋体" w:hAnsi="宋体" w:hint="eastAsia"/>
        </w:rPr>
        <w:t>，因此需要识别</w:t>
      </w:r>
      <w:r w:rsidR="001D0EDB">
        <w:rPr>
          <w:rFonts w:ascii="宋体" w:eastAsia="宋体" w:hAnsi="宋体" w:hint="eastAsia"/>
        </w:rPr>
        <w:t>利益相关方</w:t>
      </w:r>
      <w:r w:rsidRPr="001218A6">
        <w:rPr>
          <w:rFonts w:ascii="宋体" w:eastAsia="宋体" w:hAnsi="宋体" w:hint="eastAsia"/>
        </w:rPr>
        <w:t>，了解他们的责任和利益。根据</w:t>
      </w:r>
      <w:r>
        <w:rPr>
          <w:rFonts w:ascii="宋体" w:eastAsia="宋体" w:hAnsi="宋体" w:hint="eastAsia"/>
        </w:rPr>
        <w:t>ESS10</w:t>
      </w:r>
      <w:r w:rsidRPr="001218A6">
        <w:rPr>
          <w:rFonts w:ascii="宋体" w:eastAsia="宋体" w:hAnsi="宋体" w:hint="eastAsia"/>
        </w:rPr>
        <w:t>和项目特点，</w:t>
      </w:r>
      <w:r w:rsidR="00A87767">
        <w:rPr>
          <w:rFonts w:ascii="宋体" w:eastAsia="宋体" w:hAnsi="宋体" w:hint="eastAsia"/>
        </w:rPr>
        <w:t>项目活动</w:t>
      </w:r>
      <w:r w:rsidRPr="001218A6">
        <w:rPr>
          <w:rFonts w:ascii="宋体" w:eastAsia="宋体" w:hAnsi="宋体" w:hint="eastAsia"/>
        </w:rPr>
        <w:t>的</w:t>
      </w:r>
      <w:r w:rsidR="001D0EDB">
        <w:rPr>
          <w:rFonts w:ascii="宋体" w:eastAsia="宋体" w:hAnsi="宋体" w:hint="eastAsia"/>
        </w:rPr>
        <w:t>利益相关方</w:t>
      </w:r>
      <w:r w:rsidRPr="001218A6">
        <w:rPr>
          <w:rFonts w:ascii="宋体" w:eastAsia="宋体" w:hAnsi="宋体" w:hint="eastAsia"/>
        </w:rPr>
        <w:t>包括：1）项目影响方：受</w:t>
      </w:r>
      <w:r w:rsidR="00A87767">
        <w:rPr>
          <w:rFonts w:ascii="宋体" w:eastAsia="宋体" w:hAnsi="宋体" w:hint="eastAsia"/>
        </w:rPr>
        <w:t>项目活动</w:t>
      </w:r>
      <w:r>
        <w:rPr>
          <w:rFonts w:ascii="宋体" w:eastAsia="宋体" w:hAnsi="宋体" w:hint="eastAsia"/>
        </w:rPr>
        <w:t>部分</w:t>
      </w:r>
      <w:r w:rsidRPr="001218A6">
        <w:rPr>
          <w:rFonts w:ascii="宋体" w:eastAsia="宋体" w:hAnsi="宋体" w:hint="eastAsia"/>
        </w:rPr>
        <w:t>影响或可能受其影响的个人或团体，包括直接和间接受影响的个人或团体</w:t>
      </w:r>
      <w:r w:rsidR="00CA2847">
        <w:rPr>
          <w:rFonts w:ascii="宋体" w:eastAsia="宋体" w:hAnsi="宋体" w:hint="eastAsia"/>
        </w:rPr>
        <w:t>。</w:t>
      </w:r>
      <w:r w:rsidRPr="001218A6">
        <w:rPr>
          <w:rFonts w:ascii="宋体" w:eastAsia="宋体" w:hAnsi="宋体"/>
        </w:rPr>
        <w:t>2</w:t>
      </w:r>
      <w:r w:rsidRPr="001218A6">
        <w:rPr>
          <w:rFonts w:ascii="宋体" w:eastAsia="宋体" w:hAnsi="宋体" w:hint="eastAsia"/>
        </w:rPr>
        <w:t>）其他</w:t>
      </w:r>
      <w:r w:rsidR="001D0EDB">
        <w:rPr>
          <w:rFonts w:ascii="宋体" w:eastAsia="宋体" w:hAnsi="宋体" w:hint="eastAsia"/>
          <w:color w:val="000000" w:themeColor="text1"/>
        </w:rPr>
        <w:t>利益相关方</w:t>
      </w:r>
      <w:r w:rsidRPr="009271A8">
        <w:rPr>
          <w:rFonts w:ascii="宋体" w:eastAsia="宋体" w:hAnsi="宋体" w:hint="eastAsia"/>
          <w:color w:val="000000" w:themeColor="text1"/>
        </w:rPr>
        <w:t>：可能对</w:t>
      </w:r>
      <w:r w:rsidR="00E24617" w:rsidRPr="009271A8">
        <w:rPr>
          <w:rFonts w:ascii="宋体" w:eastAsia="宋体" w:hAnsi="宋体" w:hint="eastAsia"/>
          <w:color w:val="000000" w:themeColor="text1"/>
        </w:rPr>
        <w:t>项目</w:t>
      </w:r>
      <w:r w:rsidRPr="009271A8">
        <w:rPr>
          <w:rFonts w:ascii="宋体" w:eastAsia="宋体" w:hAnsi="宋体" w:hint="eastAsia"/>
          <w:color w:val="000000" w:themeColor="text1"/>
        </w:rPr>
        <w:t>感兴趣的个人或团体。</w:t>
      </w:r>
      <w:r w:rsidR="000E3DB5" w:rsidRPr="009271A8">
        <w:rPr>
          <w:rFonts w:ascii="宋体" w:eastAsia="宋体" w:hAnsi="宋体" w:hint="eastAsia"/>
          <w:color w:val="000000" w:themeColor="text1"/>
        </w:rPr>
        <w:t>3）弱势群体：妇女</w:t>
      </w:r>
      <w:r w:rsidR="00C462AD">
        <w:rPr>
          <w:rFonts w:ascii="宋体" w:eastAsia="宋体" w:hAnsi="宋体" w:hint="eastAsia"/>
          <w:color w:val="000000" w:themeColor="text1"/>
        </w:rPr>
        <w:t>、老人</w:t>
      </w:r>
      <w:r w:rsidR="000E3DB5" w:rsidRPr="009271A8">
        <w:rPr>
          <w:rFonts w:ascii="宋体" w:eastAsia="宋体" w:hAnsi="宋体"/>
          <w:color w:val="000000" w:themeColor="text1"/>
        </w:rPr>
        <w:t>和少数民族群体</w:t>
      </w:r>
      <w:r w:rsidR="000E3DB5" w:rsidRPr="009271A8">
        <w:rPr>
          <w:rFonts w:ascii="宋体" w:eastAsia="宋体" w:hAnsi="宋体" w:hint="eastAsia"/>
          <w:color w:val="000000" w:themeColor="text1"/>
        </w:rPr>
        <w:t>。</w:t>
      </w:r>
    </w:p>
    <w:p w14:paraId="69169AC3" w14:textId="262E3EC8" w:rsidR="00424AA9" w:rsidRPr="009271A8" w:rsidRDefault="00424AA9" w:rsidP="00973BCF">
      <w:pPr>
        <w:spacing w:line="360" w:lineRule="auto"/>
        <w:ind w:firstLineChars="200" w:firstLine="480"/>
        <w:jc w:val="both"/>
        <w:rPr>
          <w:rFonts w:ascii="宋体" w:eastAsia="宋体" w:hAnsi="宋体"/>
          <w:color w:val="000000" w:themeColor="text1"/>
        </w:rPr>
      </w:pPr>
      <w:r w:rsidRPr="009271A8">
        <w:rPr>
          <w:rFonts w:ascii="宋体" w:eastAsia="宋体" w:hAnsi="宋体" w:hint="eastAsia"/>
          <w:color w:val="000000" w:themeColor="text1"/>
        </w:rPr>
        <w:t>基于相关研究和实践，识别利益相关方的方法学</w:t>
      </w:r>
      <w:r w:rsidR="00322263" w:rsidRPr="009271A8">
        <w:rPr>
          <w:rFonts w:ascii="宋体" w:eastAsia="宋体" w:hAnsi="宋体" w:hint="eastAsia"/>
          <w:color w:val="000000" w:themeColor="text1"/>
        </w:rPr>
        <w:t>框架</w:t>
      </w:r>
      <w:r w:rsidRPr="009271A8">
        <w:rPr>
          <w:rFonts w:ascii="宋体" w:eastAsia="宋体" w:hAnsi="宋体" w:hint="eastAsia"/>
          <w:color w:val="000000" w:themeColor="text1"/>
        </w:rPr>
        <w:t>主要包括：</w:t>
      </w:r>
      <w:r w:rsidRPr="009271A8">
        <w:rPr>
          <w:rFonts w:ascii="宋体" w:eastAsia="宋体" w:hAnsi="宋体"/>
          <w:color w:val="000000" w:themeColor="text1"/>
        </w:rPr>
        <w:t>1）</w:t>
      </w:r>
      <w:r w:rsidRPr="009271A8">
        <w:rPr>
          <w:rFonts w:ascii="宋体" w:eastAsia="宋体" w:hAnsi="宋体" w:hint="eastAsia"/>
          <w:color w:val="000000" w:themeColor="text1"/>
        </w:rPr>
        <w:t>多维度分析法：权力维度</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分析各方影响力大小</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利益维度</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考察各方利益关联程度</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紧迫性维度</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评估需求的急迫程度</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脆弱性维度</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评估受影响的敏感程度</w:t>
      </w:r>
      <w:r w:rsidR="00E365E4" w:rsidRPr="009271A8">
        <w:rPr>
          <w:rFonts w:ascii="宋体" w:eastAsia="宋体" w:hAnsi="宋体" w:hint="eastAsia"/>
          <w:color w:val="000000" w:themeColor="text1"/>
        </w:rPr>
        <w:t>）。</w:t>
      </w:r>
      <w:r w:rsidRPr="009271A8">
        <w:rPr>
          <w:rFonts w:ascii="宋体" w:eastAsia="宋体" w:hAnsi="宋体"/>
          <w:color w:val="000000" w:themeColor="text1"/>
        </w:rPr>
        <w:t>2）</w:t>
      </w:r>
      <w:r w:rsidRPr="009271A8">
        <w:rPr>
          <w:rFonts w:ascii="宋体" w:eastAsia="宋体" w:hAnsi="宋体" w:hint="eastAsia"/>
          <w:color w:val="000000" w:themeColor="text1"/>
        </w:rPr>
        <w:t>分层识别法</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直接影响层</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直接受政策影响的群体</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间接影响层</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通过关联效应受影响的群体</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潜在影响层</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可能在未来受到影响的群体</w:t>
      </w:r>
      <w:r w:rsidR="00E365E4" w:rsidRPr="009271A8">
        <w:rPr>
          <w:rFonts w:ascii="宋体" w:eastAsia="宋体" w:hAnsi="宋体" w:hint="eastAsia"/>
          <w:color w:val="000000" w:themeColor="text1"/>
        </w:rPr>
        <w:t>）。</w:t>
      </w:r>
      <w:r w:rsidRPr="009271A8">
        <w:rPr>
          <w:rFonts w:ascii="宋体" w:eastAsia="宋体" w:hAnsi="宋体"/>
          <w:color w:val="000000" w:themeColor="text1"/>
        </w:rPr>
        <w:t>3）</w:t>
      </w:r>
      <w:r w:rsidRPr="009271A8">
        <w:rPr>
          <w:rFonts w:ascii="宋体" w:eastAsia="宋体" w:hAnsi="宋体" w:hint="eastAsia"/>
          <w:color w:val="000000" w:themeColor="text1"/>
        </w:rPr>
        <w:t>参与式识别方法</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自下而上的信息收集</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社区咨询会议</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焦点小组讨论</w:t>
      </w:r>
      <w:r w:rsidR="00E365E4" w:rsidRPr="009271A8">
        <w:rPr>
          <w:rFonts w:ascii="宋体" w:eastAsia="宋体" w:hAnsi="宋体" w:hint="eastAsia"/>
          <w:color w:val="000000" w:themeColor="text1"/>
        </w:rPr>
        <w:t>、</w:t>
      </w:r>
      <w:r w:rsidRPr="009271A8">
        <w:rPr>
          <w:rFonts w:ascii="宋体" w:eastAsia="宋体" w:hAnsi="宋体" w:hint="eastAsia"/>
          <w:color w:val="000000" w:themeColor="text1"/>
        </w:rPr>
        <w:t>实地调研走访</w:t>
      </w:r>
      <w:r w:rsidR="00E365E4" w:rsidRPr="009271A8">
        <w:rPr>
          <w:rFonts w:ascii="宋体" w:eastAsia="宋体" w:hAnsi="宋体" w:hint="eastAsia"/>
          <w:color w:val="000000" w:themeColor="text1"/>
        </w:rPr>
        <w:t>。</w:t>
      </w:r>
    </w:p>
    <w:p w14:paraId="7FD118F0" w14:textId="2EDC794E" w:rsidR="00424AA9" w:rsidRPr="009271A8" w:rsidRDefault="00322263" w:rsidP="00973BCF">
      <w:pPr>
        <w:spacing w:line="360" w:lineRule="auto"/>
        <w:ind w:firstLineChars="200" w:firstLine="480"/>
        <w:jc w:val="both"/>
        <w:rPr>
          <w:rFonts w:ascii="宋体" w:eastAsia="宋体" w:hAnsi="宋体"/>
          <w:color w:val="000000" w:themeColor="text1"/>
        </w:rPr>
      </w:pPr>
      <w:r w:rsidRPr="009271A8">
        <w:rPr>
          <w:rFonts w:ascii="宋体" w:eastAsia="宋体" w:hAnsi="宋体" w:hint="eastAsia"/>
          <w:color w:val="000000" w:themeColor="text1"/>
        </w:rPr>
        <w:t>具体识别步骤如下：</w:t>
      </w:r>
      <w:r w:rsidRPr="009271A8">
        <w:rPr>
          <w:rFonts w:ascii="宋体" w:eastAsia="宋体" w:hAnsi="宋体"/>
          <w:color w:val="000000" w:themeColor="text1"/>
        </w:rPr>
        <w:t>1）</w:t>
      </w:r>
      <w:r w:rsidRPr="009271A8">
        <w:rPr>
          <w:rFonts w:ascii="宋体" w:eastAsia="宋体" w:hAnsi="宋体" w:hint="eastAsia"/>
          <w:color w:val="000000" w:themeColor="text1"/>
        </w:rPr>
        <w:t>初步筛选：梳理政策涉及领域，确定地理范围，列出可能受影响的群体，建立初步清单。</w:t>
      </w:r>
      <w:r w:rsidR="00AC0A56" w:rsidRPr="009271A8">
        <w:rPr>
          <w:rFonts w:ascii="宋体" w:eastAsia="宋体" w:hAnsi="宋体"/>
          <w:color w:val="000000" w:themeColor="text1"/>
        </w:rPr>
        <w:t>2）</w:t>
      </w:r>
      <w:r w:rsidRPr="009271A8">
        <w:rPr>
          <w:rFonts w:ascii="宋体" w:eastAsia="宋体" w:hAnsi="宋体" w:hint="eastAsia"/>
          <w:color w:val="000000" w:themeColor="text1"/>
        </w:rPr>
        <w:t>深入分析</w:t>
      </w:r>
      <w:r w:rsidR="00AC0A56" w:rsidRPr="009271A8">
        <w:rPr>
          <w:rFonts w:ascii="宋体" w:eastAsia="宋体" w:hAnsi="宋体" w:hint="eastAsia"/>
          <w:color w:val="000000" w:themeColor="text1"/>
        </w:rPr>
        <w:t>：</w:t>
      </w:r>
      <w:r w:rsidRPr="009271A8">
        <w:rPr>
          <w:rFonts w:ascii="宋体" w:eastAsia="宋体" w:hAnsi="宋体" w:hint="eastAsia"/>
          <w:color w:val="000000" w:themeColor="text1"/>
        </w:rPr>
        <w:t>评估影响程度</w:t>
      </w:r>
      <w:r w:rsidR="00AC0A56" w:rsidRPr="009271A8">
        <w:rPr>
          <w:rFonts w:ascii="宋体" w:eastAsia="宋体" w:hAnsi="宋体" w:hint="eastAsia"/>
          <w:color w:val="000000" w:themeColor="text1"/>
        </w:rPr>
        <w:t>，</w:t>
      </w:r>
      <w:r w:rsidRPr="009271A8">
        <w:rPr>
          <w:rFonts w:ascii="宋体" w:eastAsia="宋体" w:hAnsi="宋体" w:hint="eastAsia"/>
          <w:color w:val="000000" w:themeColor="text1"/>
        </w:rPr>
        <w:t>分析利益关联</w:t>
      </w:r>
      <w:r w:rsidR="00AC0A56" w:rsidRPr="009271A8">
        <w:rPr>
          <w:rFonts w:ascii="宋体" w:eastAsia="宋体" w:hAnsi="宋体" w:hint="eastAsia"/>
          <w:color w:val="000000" w:themeColor="text1"/>
        </w:rPr>
        <w:t>，</w:t>
      </w:r>
      <w:r w:rsidRPr="009271A8">
        <w:rPr>
          <w:rFonts w:ascii="宋体" w:eastAsia="宋体" w:hAnsi="宋体" w:hint="eastAsia"/>
          <w:color w:val="000000" w:themeColor="text1"/>
        </w:rPr>
        <w:t>考察脆弱性</w:t>
      </w:r>
      <w:r w:rsidR="00AC0A56" w:rsidRPr="009271A8">
        <w:rPr>
          <w:rFonts w:ascii="宋体" w:eastAsia="宋体" w:hAnsi="宋体" w:hint="eastAsia"/>
          <w:color w:val="000000" w:themeColor="text1"/>
        </w:rPr>
        <w:t>，</w:t>
      </w:r>
      <w:r w:rsidRPr="009271A8">
        <w:rPr>
          <w:rFonts w:ascii="宋体" w:eastAsia="宋体" w:hAnsi="宋体" w:hint="eastAsia"/>
          <w:color w:val="000000" w:themeColor="text1"/>
        </w:rPr>
        <w:t>确定优先级</w:t>
      </w:r>
      <w:r w:rsidR="00AC0A56" w:rsidRPr="009271A8">
        <w:rPr>
          <w:rFonts w:ascii="宋体" w:eastAsia="宋体" w:hAnsi="宋体" w:hint="eastAsia"/>
          <w:color w:val="000000" w:themeColor="text1"/>
        </w:rPr>
        <w:t>。</w:t>
      </w:r>
      <w:r w:rsidRPr="009271A8">
        <w:rPr>
          <w:rFonts w:ascii="宋体" w:eastAsia="宋体" w:hAnsi="宋体"/>
          <w:color w:val="000000" w:themeColor="text1"/>
        </w:rPr>
        <w:t>3）</w:t>
      </w:r>
      <w:r w:rsidRPr="009271A8">
        <w:rPr>
          <w:rFonts w:ascii="宋体" w:eastAsia="宋体" w:hAnsi="宋体" w:hint="eastAsia"/>
          <w:color w:val="000000" w:themeColor="text1"/>
        </w:rPr>
        <w:t>验证完善</w:t>
      </w:r>
      <w:r w:rsidR="00AC0A56" w:rsidRPr="009271A8">
        <w:rPr>
          <w:rFonts w:ascii="宋体" w:eastAsia="宋体" w:hAnsi="宋体" w:hint="eastAsia"/>
          <w:color w:val="000000" w:themeColor="text1"/>
        </w:rPr>
        <w:t>：</w:t>
      </w:r>
      <w:r w:rsidRPr="009271A8">
        <w:rPr>
          <w:rFonts w:ascii="宋体" w:eastAsia="宋体" w:hAnsi="宋体" w:hint="eastAsia"/>
          <w:color w:val="000000" w:themeColor="text1"/>
        </w:rPr>
        <w:t>实地调研验证</w:t>
      </w:r>
      <w:r w:rsidR="00AC0A56" w:rsidRPr="009271A8">
        <w:rPr>
          <w:rFonts w:ascii="宋体" w:eastAsia="宋体" w:hAnsi="宋体" w:hint="eastAsia"/>
          <w:color w:val="000000" w:themeColor="text1"/>
        </w:rPr>
        <w:t>，开展</w:t>
      </w:r>
      <w:r w:rsidRPr="009271A8">
        <w:rPr>
          <w:rFonts w:ascii="宋体" w:eastAsia="宋体" w:hAnsi="宋体" w:hint="eastAsia"/>
          <w:color w:val="000000" w:themeColor="text1"/>
        </w:rPr>
        <w:t>专家咨询</w:t>
      </w:r>
      <w:r w:rsidR="00AC0A56" w:rsidRPr="009271A8">
        <w:rPr>
          <w:rFonts w:ascii="宋体" w:eastAsia="宋体" w:hAnsi="宋体" w:hint="eastAsia"/>
          <w:color w:val="000000" w:themeColor="text1"/>
        </w:rPr>
        <w:t>，收集</w:t>
      </w:r>
      <w:r w:rsidRPr="009271A8">
        <w:rPr>
          <w:rFonts w:ascii="宋体" w:eastAsia="宋体" w:hAnsi="宋体" w:hint="eastAsia"/>
          <w:color w:val="000000" w:themeColor="text1"/>
        </w:rPr>
        <w:t>利益相关方反馈</w:t>
      </w:r>
      <w:r w:rsidR="00AC0A56" w:rsidRPr="009271A8">
        <w:rPr>
          <w:rFonts w:ascii="宋体" w:eastAsia="宋体" w:hAnsi="宋体" w:hint="eastAsia"/>
          <w:color w:val="000000" w:themeColor="text1"/>
        </w:rPr>
        <w:t>，</w:t>
      </w:r>
      <w:r w:rsidR="002F7F37" w:rsidRPr="009271A8">
        <w:rPr>
          <w:rFonts w:ascii="宋体" w:eastAsia="宋体" w:hAnsi="宋体" w:hint="eastAsia"/>
          <w:color w:val="000000" w:themeColor="text1"/>
        </w:rPr>
        <w:t>并</w:t>
      </w:r>
      <w:r w:rsidRPr="009271A8">
        <w:rPr>
          <w:rFonts w:ascii="宋体" w:eastAsia="宋体" w:hAnsi="宋体" w:hint="eastAsia"/>
          <w:color w:val="000000" w:themeColor="text1"/>
        </w:rPr>
        <w:t>动态更新</w:t>
      </w:r>
      <w:r w:rsidR="00AC0A56" w:rsidRPr="009271A8">
        <w:rPr>
          <w:rFonts w:ascii="宋体" w:eastAsia="宋体" w:hAnsi="宋体" w:hint="eastAsia"/>
          <w:color w:val="000000" w:themeColor="text1"/>
        </w:rPr>
        <w:t>。</w:t>
      </w:r>
    </w:p>
    <w:p w14:paraId="2DDF0F94" w14:textId="2FE499E8" w:rsidR="00B70DF0" w:rsidRPr="009271A8" w:rsidRDefault="00B1545D" w:rsidP="00B70DF0">
      <w:pPr>
        <w:spacing w:line="360" w:lineRule="auto"/>
        <w:ind w:firstLineChars="200" w:firstLine="480"/>
        <w:jc w:val="both"/>
        <w:rPr>
          <w:rFonts w:ascii="宋体" w:eastAsia="宋体" w:hAnsi="宋体"/>
          <w:color w:val="000000" w:themeColor="text1"/>
        </w:rPr>
      </w:pPr>
      <w:r w:rsidRPr="009271A8">
        <w:rPr>
          <w:rFonts w:ascii="宋体" w:eastAsia="宋体" w:hAnsi="宋体" w:hint="eastAsia"/>
          <w:color w:val="000000" w:themeColor="text1"/>
        </w:rPr>
        <w:t>根据项目需求，</w:t>
      </w:r>
      <w:r w:rsidR="005E10B0" w:rsidRPr="009271A8">
        <w:rPr>
          <w:rFonts w:ascii="宋体" w:eastAsia="宋体" w:hAnsi="宋体" w:hint="eastAsia"/>
          <w:color w:val="000000" w:themeColor="text1"/>
        </w:rPr>
        <w:t>可参考使用如下</w:t>
      </w:r>
      <w:r w:rsidR="00B70DF0" w:rsidRPr="009271A8">
        <w:rPr>
          <w:rFonts w:ascii="宋体" w:eastAsia="宋体" w:hAnsi="宋体" w:hint="eastAsia"/>
          <w:color w:val="000000" w:themeColor="text1"/>
        </w:rPr>
        <w:t>关键识别工具：</w:t>
      </w:r>
    </w:p>
    <w:p w14:paraId="0DD53CBD" w14:textId="3A182483" w:rsidR="002F7F37" w:rsidRPr="009271A8" w:rsidRDefault="002F7F37" w:rsidP="00973BCF">
      <w:pPr>
        <w:spacing w:line="360" w:lineRule="auto"/>
        <w:ind w:firstLineChars="200" w:firstLine="480"/>
        <w:jc w:val="both"/>
        <w:rPr>
          <w:rFonts w:ascii="宋体" w:eastAsia="宋体" w:hAnsi="宋体"/>
          <w:color w:val="000000" w:themeColor="text1"/>
        </w:rPr>
      </w:pPr>
      <w:r w:rsidRPr="009271A8">
        <w:rPr>
          <w:rFonts w:ascii="宋体" w:eastAsia="宋体" w:hAnsi="宋体"/>
          <w:color w:val="000000" w:themeColor="text1"/>
        </w:rPr>
        <w:t>1）利益相关方矩阵</w:t>
      </w:r>
      <w:r w:rsidRPr="009271A8">
        <w:rPr>
          <w:rFonts w:ascii="宋体" w:eastAsia="宋体" w:hAnsi="宋体" w:hint="eastAsia"/>
          <w:color w:val="000000" w:themeColor="text1"/>
        </w:rPr>
        <w:t>法</w:t>
      </w:r>
    </w:p>
    <w:p w14:paraId="3B5EFD3E" w14:textId="272BD183" w:rsidR="00B70DF0" w:rsidRPr="009271A8" w:rsidRDefault="00B70DF0" w:rsidP="00B70DF0">
      <w:pPr>
        <w:spacing w:line="360" w:lineRule="auto"/>
        <w:jc w:val="center"/>
        <w:rPr>
          <w:rFonts w:ascii="宋体" w:eastAsia="宋体" w:hAnsi="宋体"/>
          <w:color w:val="000000" w:themeColor="text1"/>
        </w:rPr>
      </w:pPr>
      <w:r w:rsidRPr="009271A8">
        <w:rPr>
          <w:rFonts w:ascii="宋体" w:eastAsia="宋体" w:hAnsi="宋体"/>
          <w:noProof/>
          <w:color w:val="000000" w:themeColor="text1"/>
        </w:rPr>
        <w:drawing>
          <wp:inline distT="0" distB="0" distL="0" distR="0" wp14:anchorId="5266E75C" wp14:editId="34F8287C">
            <wp:extent cx="2855642" cy="1521229"/>
            <wp:effectExtent l="0" t="0" r="1905" b="3175"/>
            <wp:docPr id="1755634310"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34310" name="图片 1" descr="文本, 信件&#10;&#10;描述已自动生成"/>
                    <pic:cNvPicPr/>
                  </pic:nvPicPr>
                  <pic:blipFill>
                    <a:blip r:embed="rId8"/>
                    <a:stretch>
                      <a:fillRect/>
                    </a:stretch>
                  </pic:blipFill>
                  <pic:spPr>
                    <a:xfrm>
                      <a:off x="0" y="0"/>
                      <a:ext cx="2918532" cy="1554731"/>
                    </a:xfrm>
                    <a:prstGeom prst="rect">
                      <a:avLst/>
                    </a:prstGeom>
                  </pic:spPr>
                </pic:pic>
              </a:graphicData>
            </a:graphic>
          </wp:inline>
        </w:drawing>
      </w:r>
    </w:p>
    <w:p w14:paraId="51401127" w14:textId="4CBB14B5" w:rsidR="002F7F37" w:rsidRPr="009271A8" w:rsidRDefault="002F7F37" w:rsidP="00973BCF">
      <w:pPr>
        <w:spacing w:line="360" w:lineRule="auto"/>
        <w:ind w:firstLineChars="200" w:firstLine="480"/>
        <w:jc w:val="both"/>
        <w:rPr>
          <w:rFonts w:ascii="宋体" w:eastAsia="宋体" w:hAnsi="宋体"/>
          <w:color w:val="000000" w:themeColor="text1"/>
        </w:rPr>
      </w:pPr>
      <w:r w:rsidRPr="009271A8">
        <w:rPr>
          <w:rFonts w:ascii="宋体" w:eastAsia="宋体" w:hAnsi="宋体"/>
          <w:color w:val="000000" w:themeColor="text1"/>
        </w:rPr>
        <w:t>2）</w:t>
      </w:r>
      <w:r w:rsidRPr="009271A8">
        <w:rPr>
          <w:rFonts w:ascii="宋体" w:eastAsia="宋体" w:hAnsi="宋体" w:hint="eastAsia"/>
          <w:color w:val="000000" w:themeColor="text1"/>
        </w:rPr>
        <w:t>脆弱性评估表法：从经济脆弱性指标</w:t>
      </w:r>
      <w:r w:rsidR="00CA2847" w:rsidRPr="009271A8">
        <w:rPr>
          <w:rFonts w:ascii="宋体" w:eastAsia="宋体" w:hAnsi="宋体" w:hint="eastAsia"/>
          <w:color w:val="000000" w:themeColor="text1"/>
        </w:rPr>
        <w:t>、</w:t>
      </w:r>
      <w:r w:rsidRPr="009271A8">
        <w:rPr>
          <w:rFonts w:ascii="宋体" w:eastAsia="宋体" w:hAnsi="宋体" w:hint="eastAsia"/>
          <w:color w:val="000000" w:themeColor="text1"/>
        </w:rPr>
        <w:t>社会脆弱性指标</w:t>
      </w:r>
      <w:r w:rsidR="00CA2847" w:rsidRPr="009271A8">
        <w:rPr>
          <w:rFonts w:ascii="宋体" w:eastAsia="宋体" w:hAnsi="宋体" w:hint="eastAsia"/>
          <w:color w:val="000000" w:themeColor="text1"/>
        </w:rPr>
        <w:t>、</w:t>
      </w:r>
      <w:r w:rsidRPr="009271A8">
        <w:rPr>
          <w:rFonts w:ascii="宋体" w:eastAsia="宋体" w:hAnsi="宋体" w:hint="eastAsia"/>
          <w:color w:val="000000" w:themeColor="text1"/>
        </w:rPr>
        <w:t>环境脆弱性指标</w:t>
      </w:r>
      <w:r w:rsidR="00CA2847" w:rsidRPr="009271A8">
        <w:rPr>
          <w:rFonts w:ascii="宋体" w:eastAsia="宋体" w:hAnsi="宋体" w:hint="eastAsia"/>
          <w:color w:val="000000" w:themeColor="text1"/>
        </w:rPr>
        <w:t>、</w:t>
      </w:r>
      <w:r w:rsidRPr="009271A8">
        <w:rPr>
          <w:rFonts w:ascii="宋体" w:eastAsia="宋体" w:hAnsi="宋体" w:hint="eastAsia"/>
          <w:color w:val="000000" w:themeColor="text1"/>
        </w:rPr>
        <w:t>制度脆弱性指标</w:t>
      </w:r>
      <w:r w:rsidR="00CA2847" w:rsidRPr="009271A8">
        <w:rPr>
          <w:rFonts w:ascii="宋体" w:eastAsia="宋体" w:hAnsi="宋体" w:hint="eastAsia"/>
          <w:color w:val="000000" w:themeColor="text1"/>
        </w:rPr>
        <w:t>等方面进行评估。</w:t>
      </w:r>
    </w:p>
    <w:p w14:paraId="46DDDC0B" w14:textId="6ABE6765" w:rsidR="005E10B0" w:rsidRPr="009271A8" w:rsidRDefault="005E10B0" w:rsidP="009271A8">
      <w:pPr>
        <w:spacing w:line="360" w:lineRule="auto"/>
        <w:ind w:firstLineChars="200" w:firstLine="480"/>
        <w:jc w:val="both"/>
        <w:rPr>
          <w:rFonts w:ascii="宋体" w:eastAsia="宋体" w:hAnsi="宋体"/>
          <w:color w:val="000000" w:themeColor="text1"/>
        </w:rPr>
      </w:pPr>
      <w:r w:rsidRPr="009271A8">
        <w:rPr>
          <w:rFonts w:ascii="宋体" w:eastAsia="宋体" w:hAnsi="宋体"/>
          <w:color w:val="000000" w:themeColor="text1"/>
        </w:rPr>
        <w:t>3）</w:t>
      </w:r>
      <w:r w:rsidRPr="009271A8">
        <w:rPr>
          <w:rFonts w:ascii="宋体" w:eastAsia="宋体" w:hAnsi="宋体" w:hint="eastAsia"/>
          <w:color w:val="000000" w:themeColor="text1"/>
        </w:rPr>
        <w:t>特殊群体识别原则</w:t>
      </w:r>
    </w:p>
    <w:p w14:paraId="126CDB9C" w14:textId="740C77E1" w:rsidR="005E10B0" w:rsidRPr="009271A8" w:rsidRDefault="005E10B0" w:rsidP="00E17E06">
      <w:pPr>
        <w:pStyle w:val="a9"/>
        <w:numPr>
          <w:ilvl w:val="0"/>
          <w:numId w:val="1"/>
        </w:numPr>
        <w:spacing w:line="360" w:lineRule="auto"/>
        <w:jc w:val="both"/>
        <w:rPr>
          <w:rFonts w:ascii="宋体" w:eastAsia="宋体" w:hAnsi="宋体"/>
          <w:color w:val="000000" w:themeColor="text1"/>
        </w:rPr>
      </w:pPr>
      <w:r w:rsidRPr="009271A8">
        <w:rPr>
          <w:rFonts w:ascii="宋体" w:eastAsia="宋体" w:hAnsi="宋体" w:hint="eastAsia"/>
          <w:color w:val="000000" w:themeColor="text1"/>
        </w:rPr>
        <w:lastRenderedPageBreak/>
        <w:t>性别视角：关注性别差异、评估性别影响、考虑文化因素、分析权力关系</w:t>
      </w:r>
    </w:p>
    <w:p w14:paraId="7C4CCEE8" w14:textId="508B6794" w:rsidR="005E10B0" w:rsidRPr="009271A8" w:rsidRDefault="005E10B0" w:rsidP="00E17E06">
      <w:pPr>
        <w:pStyle w:val="a9"/>
        <w:numPr>
          <w:ilvl w:val="0"/>
          <w:numId w:val="1"/>
        </w:numPr>
        <w:spacing w:line="360" w:lineRule="auto"/>
        <w:jc w:val="both"/>
        <w:rPr>
          <w:rFonts w:ascii="宋体" w:eastAsia="宋体" w:hAnsi="宋体"/>
          <w:color w:val="000000" w:themeColor="text1"/>
        </w:rPr>
      </w:pPr>
      <w:r w:rsidRPr="009271A8">
        <w:rPr>
          <w:rFonts w:ascii="宋体" w:eastAsia="宋体" w:hAnsi="宋体" w:hint="eastAsia"/>
          <w:color w:val="000000" w:themeColor="text1"/>
        </w:rPr>
        <w:t>少数民族视角：尊重文化特征、考虑传统习俗、评估语言障碍、分析社会网络</w:t>
      </w:r>
    </w:p>
    <w:p w14:paraId="771DB1C5" w14:textId="2DCAB370" w:rsidR="005E10B0" w:rsidRPr="009271A8" w:rsidRDefault="005E10B0" w:rsidP="00E17E06">
      <w:pPr>
        <w:pStyle w:val="a9"/>
        <w:numPr>
          <w:ilvl w:val="0"/>
          <w:numId w:val="1"/>
        </w:numPr>
        <w:spacing w:line="360" w:lineRule="auto"/>
        <w:jc w:val="both"/>
        <w:rPr>
          <w:rFonts w:ascii="宋体" w:eastAsia="宋体" w:hAnsi="宋体"/>
          <w:color w:val="000000" w:themeColor="text1"/>
        </w:rPr>
      </w:pPr>
      <w:r w:rsidRPr="009271A8">
        <w:rPr>
          <w:rFonts w:ascii="宋体" w:eastAsia="宋体" w:hAnsi="宋体" w:hint="eastAsia"/>
          <w:color w:val="000000" w:themeColor="text1"/>
        </w:rPr>
        <w:t>交叉性分析视角：多重身份叠加、复合脆弱性、累积不利因素、特殊需求识别</w:t>
      </w:r>
    </w:p>
    <w:p w14:paraId="36F7F584" w14:textId="4C31B100" w:rsidR="005E10B0" w:rsidRPr="009271A8" w:rsidRDefault="006C10D8" w:rsidP="009271A8">
      <w:pPr>
        <w:spacing w:line="360" w:lineRule="auto"/>
        <w:ind w:firstLineChars="200" w:firstLine="480"/>
        <w:jc w:val="both"/>
        <w:rPr>
          <w:rFonts w:ascii="宋体" w:eastAsia="宋体" w:hAnsi="宋体"/>
          <w:color w:val="000000" w:themeColor="text1"/>
        </w:rPr>
      </w:pPr>
      <w:r w:rsidRPr="009271A8">
        <w:rPr>
          <w:rFonts w:ascii="宋体" w:eastAsia="宋体" w:hAnsi="宋体" w:hint="eastAsia"/>
          <w:color w:val="000000" w:themeColor="text1"/>
        </w:rPr>
        <w:t>过程中，可能</w:t>
      </w:r>
      <w:r w:rsidR="005E10B0" w:rsidRPr="009271A8">
        <w:rPr>
          <w:rFonts w:ascii="宋体" w:eastAsia="宋体" w:hAnsi="宋体" w:hint="eastAsia"/>
          <w:color w:val="000000" w:themeColor="text1"/>
        </w:rPr>
        <w:t>常见</w:t>
      </w:r>
      <w:r w:rsidRPr="009271A8">
        <w:rPr>
          <w:rFonts w:ascii="宋体" w:eastAsia="宋体" w:hAnsi="宋体" w:hint="eastAsia"/>
          <w:color w:val="000000" w:themeColor="text1"/>
        </w:rPr>
        <w:t>的</w:t>
      </w:r>
      <w:r w:rsidR="005E10B0" w:rsidRPr="009271A8">
        <w:rPr>
          <w:rFonts w:ascii="宋体" w:eastAsia="宋体" w:hAnsi="宋体" w:hint="eastAsia"/>
          <w:color w:val="000000" w:themeColor="text1"/>
        </w:rPr>
        <w:t>问题与解决方案</w:t>
      </w:r>
      <w:r w:rsidRPr="009271A8">
        <w:rPr>
          <w:rFonts w:ascii="宋体" w:eastAsia="宋体" w:hAnsi="宋体" w:hint="eastAsia"/>
          <w:color w:val="000000" w:themeColor="text1"/>
        </w:rPr>
        <w:t>：</w:t>
      </w:r>
      <w:r w:rsidR="00CA2847" w:rsidRPr="009271A8">
        <w:rPr>
          <w:rFonts w:ascii="宋体" w:eastAsia="宋体" w:hAnsi="宋体" w:hint="eastAsia"/>
          <w:color w:val="000000" w:themeColor="text1"/>
        </w:rPr>
        <w:t>1）</w:t>
      </w:r>
      <w:r w:rsidR="005E10B0" w:rsidRPr="009271A8">
        <w:rPr>
          <w:rFonts w:ascii="宋体" w:eastAsia="宋体" w:hAnsi="宋体" w:hint="eastAsia"/>
          <w:color w:val="000000" w:themeColor="text1"/>
        </w:rPr>
        <w:t>识别盲</w:t>
      </w:r>
      <w:r w:rsidRPr="009271A8">
        <w:rPr>
          <w:rFonts w:ascii="宋体" w:eastAsia="宋体" w:hAnsi="宋体" w:hint="eastAsia"/>
          <w:color w:val="000000" w:themeColor="text1"/>
        </w:rPr>
        <w:t>点：</w:t>
      </w:r>
      <w:r w:rsidR="005E10B0" w:rsidRPr="009271A8">
        <w:rPr>
          <w:rFonts w:ascii="宋体" w:eastAsia="宋体" w:hAnsi="宋体" w:hint="eastAsia"/>
          <w:color w:val="000000" w:themeColor="text1"/>
          <w:lang w:val="en-US"/>
        </w:rPr>
        <w:t>容易忽视隐性群体</w:t>
      </w:r>
      <w:r w:rsidRPr="009271A8">
        <w:rPr>
          <w:rFonts w:ascii="宋体" w:eastAsia="宋体" w:hAnsi="宋体" w:hint="eastAsia"/>
          <w:color w:val="000000" w:themeColor="text1"/>
          <w:lang w:val="en-US"/>
        </w:rPr>
        <w:t>，需</w:t>
      </w:r>
      <w:r w:rsidR="005E10B0" w:rsidRPr="009271A8">
        <w:rPr>
          <w:rFonts w:ascii="宋体" w:eastAsia="宋体" w:hAnsi="宋体" w:hint="eastAsia"/>
          <w:color w:val="000000" w:themeColor="text1"/>
          <w:lang w:val="en-US"/>
        </w:rPr>
        <w:t>深入实地调研，建立多元反馈渠道</w:t>
      </w:r>
      <w:r w:rsidRPr="009271A8">
        <w:rPr>
          <w:rFonts w:ascii="宋体" w:eastAsia="宋体" w:hAnsi="宋体" w:hint="eastAsia"/>
          <w:color w:val="000000" w:themeColor="text1"/>
          <w:lang w:val="en-US"/>
        </w:rPr>
        <w:t>。</w:t>
      </w:r>
      <w:r w:rsidR="00CA2847" w:rsidRPr="009271A8">
        <w:rPr>
          <w:rFonts w:ascii="宋体" w:eastAsia="宋体" w:hAnsi="宋体" w:hint="eastAsia"/>
          <w:color w:val="000000" w:themeColor="text1"/>
          <w:lang w:val="en-US"/>
        </w:rPr>
        <w:t>2）</w:t>
      </w:r>
      <w:r w:rsidR="005E10B0" w:rsidRPr="009271A8">
        <w:rPr>
          <w:rFonts w:ascii="宋体" w:eastAsia="宋体" w:hAnsi="宋体" w:hint="eastAsia"/>
          <w:color w:val="000000" w:themeColor="text1"/>
        </w:rPr>
        <w:t>代表性不足</w:t>
      </w:r>
      <w:r w:rsidRPr="009271A8">
        <w:rPr>
          <w:rFonts w:ascii="宋体" w:eastAsia="宋体" w:hAnsi="宋体" w:hint="eastAsia"/>
          <w:color w:val="000000" w:themeColor="text1"/>
        </w:rPr>
        <w:t>：</w:t>
      </w:r>
      <w:r w:rsidR="005E10B0" w:rsidRPr="009271A8">
        <w:rPr>
          <w:rFonts w:ascii="宋体" w:eastAsia="宋体" w:hAnsi="宋体" w:hint="eastAsia"/>
          <w:color w:val="000000" w:themeColor="text1"/>
          <w:lang w:val="en-US"/>
        </w:rPr>
        <w:t>某些群体缺乏发声渠道</w:t>
      </w:r>
      <w:r w:rsidRPr="009271A8">
        <w:rPr>
          <w:rFonts w:ascii="宋体" w:eastAsia="宋体" w:hAnsi="宋体" w:hint="eastAsia"/>
          <w:color w:val="000000" w:themeColor="text1"/>
          <w:lang w:val="en-US"/>
        </w:rPr>
        <w:t>，需</w:t>
      </w:r>
      <w:r w:rsidR="005E10B0" w:rsidRPr="009271A8">
        <w:rPr>
          <w:rFonts w:ascii="宋体" w:eastAsia="宋体" w:hAnsi="宋体" w:hint="eastAsia"/>
          <w:color w:val="000000" w:themeColor="text1"/>
          <w:lang w:val="en-US"/>
        </w:rPr>
        <w:t>主动寻找并建立沟通机制</w:t>
      </w:r>
      <w:r w:rsidRPr="009271A8">
        <w:rPr>
          <w:rFonts w:ascii="宋体" w:eastAsia="宋体" w:hAnsi="宋体" w:hint="eastAsia"/>
          <w:color w:val="000000" w:themeColor="text1"/>
          <w:lang w:val="en-US"/>
        </w:rPr>
        <w:t>。</w:t>
      </w:r>
      <w:r w:rsidR="00CA2847" w:rsidRPr="009271A8">
        <w:rPr>
          <w:rFonts w:ascii="宋体" w:eastAsia="宋体" w:hAnsi="宋体" w:hint="eastAsia"/>
          <w:color w:val="000000" w:themeColor="text1"/>
        </w:rPr>
        <w:t>3）</w:t>
      </w:r>
      <w:r w:rsidR="005E10B0" w:rsidRPr="009271A8">
        <w:rPr>
          <w:rFonts w:ascii="宋体" w:eastAsia="宋体" w:hAnsi="宋体" w:hint="eastAsia"/>
          <w:color w:val="000000" w:themeColor="text1"/>
        </w:rPr>
        <w:t>动态变化</w:t>
      </w:r>
      <w:r w:rsidRPr="009271A8">
        <w:rPr>
          <w:rFonts w:ascii="宋体" w:eastAsia="宋体" w:hAnsi="宋体" w:hint="eastAsia"/>
          <w:color w:val="000000" w:themeColor="text1"/>
        </w:rPr>
        <w:t>：</w:t>
      </w:r>
      <w:r w:rsidR="005E10B0" w:rsidRPr="009271A8">
        <w:rPr>
          <w:rFonts w:ascii="宋体" w:eastAsia="宋体" w:hAnsi="宋体" w:hint="eastAsia"/>
          <w:color w:val="000000" w:themeColor="text1"/>
          <w:lang w:val="en-US"/>
        </w:rPr>
        <w:t>利益相关方构成会随时间改变</w:t>
      </w:r>
      <w:r w:rsidRPr="009271A8">
        <w:rPr>
          <w:rFonts w:ascii="宋体" w:eastAsia="宋体" w:hAnsi="宋体" w:hint="eastAsia"/>
          <w:color w:val="000000" w:themeColor="text1"/>
          <w:lang w:val="en-US"/>
        </w:rPr>
        <w:t>，需</w:t>
      </w:r>
      <w:r w:rsidR="005E10B0" w:rsidRPr="009271A8">
        <w:rPr>
          <w:rFonts w:ascii="宋体" w:eastAsia="宋体" w:hAnsi="宋体" w:hint="eastAsia"/>
          <w:color w:val="000000" w:themeColor="text1"/>
          <w:lang w:val="en-US"/>
        </w:rPr>
        <w:t>建立动态更新机制</w:t>
      </w:r>
      <w:r w:rsidRPr="009271A8">
        <w:rPr>
          <w:rFonts w:ascii="宋体" w:eastAsia="宋体" w:hAnsi="宋体" w:hint="eastAsia"/>
          <w:color w:val="000000" w:themeColor="text1"/>
          <w:lang w:val="en-US"/>
        </w:rPr>
        <w:t>。</w:t>
      </w:r>
      <w:r w:rsidR="005E10B0" w:rsidRPr="009271A8">
        <w:rPr>
          <w:rFonts w:ascii="宋体" w:eastAsia="宋体" w:hAnsi="宋体" w:hint="eastAsia"/>
          <w:color w:val="000000" w:themeColor="text1"/>
        </w:rPr>
        <w:t>建议采取的具体措施：建立标准化的识别流程</w:t>
      </w:r>
      <w:r w:rsidR="00CA2847" w:rsidRPr="009271A8">
        <w:rPr>
          <w:rFonts w:ascii="宋体" w:eastAsia="宋体" w:hAnsi="宋体" w:hint="eastAsia"/>
          <w:color w:val="000000" w:themeColor="text1"/>
        </w:rPr>
        <w:t>，</w:t>
      </w:r>
      <w:r w:rsidR="005E10B0" w:rsidRPr="009271A8">
        <w:rPr>
          <w:rFonts w:ascii="宋体" w:eastAsia="宋体" w:hAnsi="宋体" w:hint="eastAsia"/>
          <w:color w:val="000000" w:themeColor="text1"/>
        </w:rPr>
        <w:t>采用多元化的识别方法</w:t>
      </w:r>
      <w:r w:rsidR="00CA2847" w:rsidRPr="009271A8">
        <w:rPr>
          <w:rFonts w:ascii="宋体" w:eastAsia="宋体" w:hAnsi="宋体" w:hint="eastAsia"/>
          <w:color w:val="000000" w:themeColor="text1"/>
        </w:rPr>
        <w:t>，</w:t>
      </w:r>
      <w:r w:rsidR="005E10B0" w:rsidRPr="009271A8">
        <w:rPr>
          <w:rFonts w:ascii="宋体" w:eastAsia="宋体" w:hAnsi="宋体" w:hint="eastAsia"/>
          <w:color w:val="000000" w:themeColor="text1"/>
        </w:rPr>
        <w:t>确保充分的利益相关方参与</w:t>
      </w:r>
      <w:r w:rsidR="00CA2847" w:rsidRPr="009271A8">
        <w:rPr>
          <w:rFonts w:ascii="宋体" w:eastAsia="宋体" w:hAnsi="宋体" w:hint="eastAsia"/>
          <w:color w:val="000000" w:themeColor="text1"/>
        </w:rPr>
        <w:t>，</w:t>
      </w:r>
      <w:r w:rsidR="005E10B0" w:rsidRPr="009271A8">
        <w:rPr>
          <w:rFonts w:ascii="宋体" w:eastAsia="宋体" w:hAnsi="宋体" w:hint="eastAsia"/>
          <w:color w:val="000000" w:themeColor="text1"/>
        </w:rPr>
        <w:t>建立定期更新机制</w:t>
      </w:r>
      <w:r w:rsidR="00CA2847" w:rsidRPr="009271A8">
        <w:rPr>
          <w:rFonts w:ascii="宋体" w:eastAsia="宋体" w:hAnsi="宋体" w:hint="eastAsia"/>
          <w:color w:val="000000" w:themeColor="text1"/>
        </w:rPr>
        <w:t>，</w:t>
      </w:r>
      <w:r w:rsidR="005E10B0" w:rsidRPr="009271A8">
        <w:rPr>
          <w:rFonts w:ascii="宋体" w:eastAsia="宋体" w:hAnsi="宋体" w:hint="eastAsia"/>
          <w:color w:val="000000" w:themeColor="text1"/>
        </w:rPr>
        <w:t>重视弱势群体的特殊需求</w:t>
      </w:r>
      <w:r w:rsidR="00CA2847" w:rsidRPr="009271A8">
        <w:rPr>
          <w:rFonts w:ascii="宋体" w:eastAsia="宋体" w:hAnsi="宋体" w:hint="eastAsia"/>
          <w:color w:val="000000" w:themeColor="text1"/>
        </w:rPr>
        <w:t>，</w:t>
      </w:r>
      <w:r w:rsidR="005E10B0" w:rsidRPr="009271A8">
        <w:rPr>
          <w:rFonts w:ascii="宋体" w:eastAsia="宋体" w:hAnsi="宋体" w:hint="eastAsia"/>
          <w:color w:val="000000" w:themeColor="text1"/>
        </w:rPr>
        <w:t>保持识别过程的透明度</w:t>
      </w:r>
      <w:r w:rsidR="00CA2847" w:rsidRPr="009271A8">
        <w:rPr>
          <w:rFonts w:ascii="宋体" w:eastAsia="宋体" w:hAnsi="宋体" w:hint="eastAsia"/>
          <w:color w:val="000000" w:themeColor="text1"/>
        </w:rPr>
        <w:t>，</w:t>
      </w:r>
      <w:r w:rsidR="005E10B0" w:rsidRPr="009271A8">
        <w:rPr>
          <w:rFonts w:ascii="宋体" w:eastAsia="宋体" w:hAnsi="宋体" w:hint="eastAsia"/>
          <w:color w:val="000000" w:themeColor="text1"/>
        </w:rPr>
        <w:t>建立有效的反馈机制</w:t>
      </w:r>
      <w:r w:rsidR="00CA2847" w:rsidRPr="009271A8">
        <w:rPr>
          <w:rFonts w:ascii="宋体" w:eastAsia="宋体" w:hAnsi="宋体" w:hint="eastAsia"/>
          <w:color w:val="000000" w:themeColor="text1"/>
        </w:rPr>
        <w:t>，</w:t>
      </w:r>
      <w:r w:rsidR="005E10B0" w:rsidRPr="009271A8">
        <w:rPr>
          <w:rFonts w:ascii="宋体" w:eastAsia="宋体" w:hAnsi="宋体" w:hint="eastAsia"/>
          <w:color w:val="000000" w:themeColor="text1"/>
        </w:rPr>
        <w:t>定期评估识别效果</w:t>
      </w:r>
      <w:r w:rsidR="00CA2847" w:rsidRPr="009271A8">
        <w:rPr>
          <w:rFonts w:ascii="宋体" w:eastAsia="宋体" w:hAnsi="宋体" w:hint="eastAsia"/>
          <w:color w:val="000000" w:themeColor="text1"/>
        </w:rPr>
        <w:t>。</w:t>
      </w:r>
    </w:p>
    <w:p w14:paraId="2BF4E635" w14:textId="29603DFE" w:rsidR="005E10B0" w:rsidRPr="009271A8" w:rsidRDefault="009271A8" w:rsidP="006C10D8">
      <w:pPr>
        <w:spacing w:line="360" w:lineRule="auto"/>
        <w:ind w:firstLineChars="200" w:firstLine="480"/>
        <w:jc w:val="both"/>
        <w:rPr>
          <w:rFonts w:ascii="宋体" w:eastAsia="宋体" w:hAnsi="宋体"/>
          <w:color w:val="000000" w:themeColor="text1"/>
        </w:rPr>
      </w:pPr>
      <w:r w:rsidRPr="009271A8">
        <w:rPr>
          <w:rFonts w:ascii="宋体" w:eastAsia="宋体" w:hAnsi="宋体" w:hint="eastAsia"/>
          <w:color w:val="000000" w:themeColor="text1"/>
        </w:rPr>
        <w:t>上述</w:t>
      </w:r>
      <w:r w:rsidR="005E10B0" w:rsidRPr="009271A8">
        <w:rPr>
          <w:rFonts w:ascii="宋体" w:eastAsia="宋体" w:hAnsi="宋体" w:hint="eastAsia"/>
          <w:color w:val="000000" w:themeColor="text1"/>
        </w:rPr>
        <w:t>方法学框架可以帮助我们更系统、更全面地识别利益相关方，特别是确保不会遗漏弱势群体的利益诉求。通过这种方式，我们可以更好地理解和回应不同群体的需求，制定更具包容性的政策措施。</w:t>
      </w:r>
    </w:p>
    <w:p w14:paraId="1A50610B" w14:textId="0CEF8CBC" w:rsidR="00C56C41" w:rsidRPr="00FB0E9C" w:rsidRDefault="009271A8" w:rsidP="00853530">
      <w:pPr>
        <w:pStyle w:val="2"/>
        <w:rPr>
          <w:lang w:val="en-US"/>
        </w:rPr>
      </w:pPr>
      <w:bookmarkStart w:id="23" w:name="_Toc183095137"/>
      <w:r w:rsidRPr="00FB0E9C">
        <w:rPr>
          <w:rFonts w:hint="eastAsia"/>
          <w:lang w:val="en-US"/>
        </w:rPr>
        <w:t xml:space="preserve">2.2 </w:t>
      </w:r>
      <w:r w:rsidR="00C04D13" w:rsidRPr="00FB0E9C">
        <w:rPr>
          <w:rFonts w:hint="eastAsia"/>
          <w:lang w:val="en-US"/>
        </w:rPr>
        <w:t>利益相关方的初步识别与分析</w:t>
      </w:r>
      <w:bookmarkEnd w:id="23"/>
    </w:p>
    <w:p w14:paraId="1E0E245A" w14:textId="354274F9" w:rsidR="00CD779C" w:rsidRPr="009271A8" w:rsidRDefault="009271A8" w:rsidP="00CD779C">
      <w:pPr>
        <w:spacing w:line="360" w:lineRule="auto"/>
        <w:ind w:firstLineChars="200" w:firstLine="480"/>
        <w:jc w:val="both"/>
        <w:rPr>
          <w:rFonts w:ascii="宋体" w:eastAsia="宋体" w:hAnsi="宋体"/>
          <w:color w:val="000000" w:themeColor="text1"/>
        </w:rPr>
      </w:pPr>
      <w:r w:rsidRPr="009271A8">
        <w:rPr>
          <w:rFonts w:ascii="宋体" w:eastAsia="宋体" w:hAnsi="宋体" w:hint="eastAsia"/>
          <w:color w:val="000000" w:themeColor="text1"/>
        </w:rPr>
        <w:t>本</w:t>
      </w:r>
      <w:r w:rsidR="00CD779C" w:rsidRPr="009271A8">
        <w:rPr>
          <w:rFonts w:ascii="宋体" w:eastAsia="宋体" w:hAnsi="宋体" w:hint="eastAsia"/>
          <w:color w:val="000000" w:themeColor="text1"/>
        </w:rPr>
        <w:t>项目活动均为技术援助类的研究项目</w:t>
      </w:r>
      <w:r w:rsidR="00CD779C" w:rsidRPr="009271A8">
        <w:rPr>
          <w:rFonts w:ascii="宋体" w:eastAsia="宋体" w:hAnsi="宋体"/>
          <w:color w:val="000000" w:themeColor="text1"/>
        </w:rPr>
        <w:t>(按照世行技援导则属于II类和III类技援活动)</w:t>
      </w:r>
      <w:r w:rsidR="00CD779C" w:rsidRPr="009271A8">
        <w:rPr>
          <w:rFonts w:ascii="宋体" w:eastAsia="宋体" w:hAnsi="宋体" w:hint="eastAsia"/>
          <w:color w:val="000000" w:themeColor="text1"/>
        </w:rPr>
        <w:t>，主要涉及分析碳定价政策作用并提出政策建议、分析碳定价工具的政策监管框架并提出加强监管框架建议、分析国家</w:t>
      </w:r>
      <w:r w:rsidR="00CD779C" w:rsidRPr="009271A8">
        <w:rPr>
          <w:rFonts w:ascii="宋体" w:eastAsia="宋体" w:hAnsi="宋体"/>
          <w:color w:val="000000" w:themeColor="text1"/>
        </w:rPr>
        <w:t>ETS和CCER的优势和挑战并制定和提出总体/综合路线图、探讨采用碳税机制的可能性、开展将国内碳定价工具与国际碳交易机制进行联接的战略评估、分析国家ETS和CCER下当前MRV的不足并制定和提出措施、为国家ETS下的第三方核查机构以及CCER的审定和核查机构/个人提出并设计培训教材、筛选和试行创新监测技术以及数据质量控制和保证技术、提出国家ETS和CCER现行注册和交易系统的改进措施等方面的内容。</w:t>
      </w:r>
    </w:p>
    <w:p w14:paraId="70CD4AC4" w14:textId="345A611F" w:rsidR="00CD779C" w:rsidRPr="00C13966" w:rsidRDefault="00CD779C" w:rsidP="00973BCF">
      <w:pPr>
        <w:spacing w:line="360" w:lineRule="auto"/>
        <w:ind w:firstLineChars="200" w:firstLine="480"/>
        <w:jc w:val="both"/>
        <w:rPr>
          <w:rFonts w:ascii="宋体" w:eastAsia="宋体" w:hAnsi="宋体"/>
          <w:color w:val="000000" w:themeColor="text1"/>
        </w:rPr>
      </w:pPr>
      <w:r w:rsidRPr="00C13966">
        <w:rPr>
          <w:rFonts w:ascii="宋体" w:eastAsia="宋体" w:hAnsi="宋体" w:hint="eastAsia"/>
          <w:color w:val="000000" w:themeColor="text1"/>
        </w:rPr>
        <w:t>本项目技援活动并非直接为中国政府起草相关政策、规划、标准、制度，只是建议研究。这些政策、规划、标准及制度的正式起草、评估、实施也不在本项目范围之内。在研究成果报告中设立专门的章节，来分析可能存在的下游潜在影响，并提出应对措施。其中，有些政策研究的成果和建议，如果被政府采纳，则其后续的实施可能会产生潜在的下游环境与社会风险。对于存在潜在下游环境与社会影响的政策研究类</w:t>
      </w:r>
      <w:r w:rsidRPr="00C13966">
        <w:rPr>
          <w:rFonts w:ascii="宋体" w:eastAsia="宋体" w:hAnsi="宋体" w:hint="eastAsia"/>
          <w:color w:val="000000" w:themeColor="text1"/>
        </w:rPr>
        <w:lastRenderedPageBreak/>
        <w:t>的技援活动，需要在研究的工作任务大纲阶段，提出报告编制过程中对环境与社会潜在影响的分析的要求及环境和社会专家的投入。</w:t>
      </w:r>
    </w:p>
    <w:p w14:paraId="2B4283A0" w14:textId="704BD14E" w:rsidR="00CA2847" w:rsidRDefault="00CA2847" w:rsidP="001A769B">
      <w:pPr>
        <w:spacing w:line="360" w:lineRule="auto"/>
        <w:ind w:firstLineChars="200" w:firstLine="480"/>
        <w:jc w:val="both"/>
        <w:rPr>
          <w:rFonts w:ascii="宋体" w:eastAsia="宋体" w:hAnsi="宋体"/>
          <w:color w:val="000000" w:themeColor="text1"/>
        </w:rPr>
      </w:pPr>
      <w:r w:rsidRPr="00C13966">
        <w:rPr>
          <w:rFonts w:ascii="宋体" w:eastAsia="宋体" w:hAnsi="宋体"/>
          <w:color w:val="000000" w:themeColor="text1"/>
        </w:rPr>
        <w:t>由于研究仍处于早期阶段，难以具体识别受项目影响的相关方，因此目前仅在宏观层面识别了利益相关方。一旦有更详细的活动信息，将会识别和明确具体的利益相关方，包括</w:t>
      </w:r>
      <w:r w:rsidR="00EF211E" w:rsidRPr="00C13966">
        <w:rPr>
          <w:rFonts w:ascii="宋体" w:eastAsia="宋体" w:hAnsi="宋体" w:hint="eastAsia"/>
          <w:color w:val="000000" w:themeColor="text1"/>
        </w:rPr>
        <w:t>弱势</w:t>
      </w:r>
      <w:r w:rsidRPr="00C13966">
        <w:rPr>
          <w:rFonts w:ascii="宋体" w:eastAsia="宋体" w:hAnsi="宋体"/>
          <w:color w:val="000000" w:themeColor="text1"/>
        </w:rPr>
        <w:t>群体。</w:t>
      </w:r>
      <w:r w:rsidR="00CD779C" w:rsidRPr="00C13966">
        <w:rPr>
          <w:rFonts w:ascii="宋体" w:eastAsia="宋体" w:hAnsi="宋体" w:hint="eastAsia"/>
          <w:color w:val="000000" w:themeColor="text1"/>
        </w:rPr>
        <w:t>本利益方</w:t>
      </w:r>
      <w:r w:rsidR="00EF211E" w:rsidRPr="00C13966">
        <w:rPr>
          <w:rFonts w:ascii="宋体" w:eastAsia="宋体" w:hAnsi="宋体" w:hint="eastAsia"/>
          <w:color w:val="000000" w:themeColor="text1"/>
        </w:rPr>
        <w:t>相关</w:t>
      </w:r>
      <w:r w:rsidR="00CD779C" w:rsidRPr="00C13966">
        <w:rPr>
          <w:rFonts w:ascii="宋体" w:eastAsia="宋体" w:hAnsi="宋体" w:hint="eastAsia"/>
          <w:color w:val="000000" w:themeColor="text1"/>
        </w:rPr>
        <w:t>参与计划旨在对本项目后续政策实施可能产生的潜在社会风险进行规避性预测及分析，并在项目活动实施过程中进行必要的提前“干预”。</w:t>
      </w:r>
    </w:p>
    <w:p w14:paraId="452D760E" w14:textId="44862409" w:rsidR="0057322C" w:rsidRPr="00853530" w:rsidRDefault="0057322C" w:rsidP="00853530">
      <w:pPr>
        <w:spacing w:line="360" w:lineRule="auto"/>
        <w:ind w:firstLineChars="200" w:firstLine="489"/>
        <w:jc w:val="both"/>
        <w:rPr>
          <w:rFonts w:ascii="宋体" w:eastAsia="宋体" w:hAnsi="宋体"/>
          <w:b/>
          <w:bCs/>
          <w:color w:val="000000" w:themeColor="text1"/>
        </w:rPr>
      </w:pPr>
      <w:r w:rsidRPr="00853530">
        <w:rPr>
          <w:rFonts w:ascii="宋体" w:eastAsia="宋体" w:hAnsi="宋体" w:hint="eastAsia"/>
          <w:b/>
          <w:bCs/>
          <w:color w:val="000000" w:themeColor="text1"/>
        </w:rPr>
        <w:t>2.2.1 受项目影响</w:t>
      </w:r>
      <w:r w:rsidR="0021684B">
        <w:rPr>
          <w:rFonts w:ascii="宋体" w:eastAsia="宋体" w:hAnsi="宋体" w:hint="eastAsia"/>
          <w:b/>
          <w:bCs/>
          <w:color w:val="000000" w:themeColor="text1"/>
        </w:rPr>
        <w:t>各</w:t>
      </w:r>
      <w:r w:rsidRPr="00853530">
        <w:rPr>
          <w:rFonts w:ascii="宋体" w:eastAsia="宋体" w:hAnsi="宋体" w:hint="eastAsia"/>
          <w:b/>
          <w:bCs/>
          <w:color w:val="000000" w:themeColor="text1"/>
        </w:rPr>
        <w:t>方</w:t>
      </w:r>
    </w:p>
    <w:p w14:paraId="57BD3CB0" w14:textId="27A99C0B" w:rsidR="00CD779C" w:rsidRPr="00C13966" w:rsidRDefault="00CD779C" w:rsidP="00384DCC">
      <w:pPr>
        <w:spacing w:line="360" w:lineRule="auto"/>
        <w:ind w:firstLineChars="200" w:firstLine="480"/>
        <w:jc w:val="both"/>
        <w:rPr>
          <w:rFonts w:ascii="宋体" w:eastAsia="宋体" w:hAnsi="宋体"/>
          <w:color w:val="000000" w:themeColor="text1"/>
        </w:rPr>
      </w:pPr>
      <w:r w:rsidRPr="00C13966">
        <w:rPr>
          <w:rFonts w:ascii="宋体" w:eastAsia="宋体" w:hAnsi="宋体" w:hint="eastAsia"/>
          <w:color w:val="000000" w:themeColor="text1"/>
        </w:rPr>
        <w:t>基于上述原则及考虑，综合考虑本项目本身活动的</w:t>
      </w:r>
      <w:r w:rsidRPr="00C13966">
        <w:rPr>
          <w:rFonts w:ascii="宋体" w:eastAsia="宋体" w:hAnsi="宋体"/>
          <w:color w:val="000000" w:themeColor="text1"/>
        </w:rPr>
        <w:t>性质</w:t>
      </w:r>
      <w:r w:rsidRPr="00C13966">
        <w:rPr>
          <w:rFonts w:ascii="宋体" w:eastAsia="宋体" w:hAnsi="宋体" w:hint="eastAsia"/>
          <w:color w:val="000000" w:themeColor="text1"/>
        </w:rPr>
        <w:t>、类别</w:t>
      </w:r>
      <w:r w:rsidRPr="00C13966">
        <w:rPr>
          <w:rFonts w:ascii="宋体" w:eastAsia="宋体" w:hAnsi="宋体"/>
          <w:color w:val="000000" w:themeColor="text1"/>
        </w:rPr>
        <w:t>和范围，</w:t>
      </w:r>
      <w:r w:rsidRPr="00C13966">
        <w:rPr>
          <w:rFonts w:ascii="宋体" w:eastAsia="宋体" w:hAnsi="宋体" w:hint="eastAsia"/>
          <w:color w:val="000000" w:themeColor="text1"/>
        </w:rPr>
        <w:t>以及对下游可能产生的社会影响进行识别</w:t>
      </w:r>
      <w:r w:rsidR="00384DCC" w:rsidRPr="00C13966">
        <w:rPr>
          <w:rFonts w:ascii="宋体" w:eastAsia="宋体" w:hAnsi="宋体" w:hint="eastAsia"/>
          <w:color w:val="000000" w:themeColor="text1"/>
        </w:rPr>
        <w:t>，</w:t>
      </w:r>
      <w:r w:rsidRPr="00C13966">
        <w:rPr>
          <w:rFonts w:ascii="宋体" w:eastAsia="宋体" w:hAnsi="宋体"/>
          <w:color w:val="000000" w:themeColor="text1"/>
        </w:rPr>
        <w:t>受项目</w:t>
      </w:r>
      <w:r w:rsidR="00BE2023" w:rsidRPr="00C13966">
        <w:rPr>
          <w:rFonts w:ascii="宋体" w:eastAsia="宋体" w:hAnsi="宋体" w:hint="eastAsia"/>
          <w:color w:val="000000" w:themeColor="text1"/>
        </w:rPr>
        <w:t>潜在</w:t>
      </w:r>
      <w:r w:rsidRPr="00C13966">
        <w:rPr>
          <w:rFonts w:ascii="宋体" w:eastAsia="宋体" w:hAnsi="宋体"/>
          <w:color w:val="000000" w:themeColor="text1"/>
        </w:rPr>
        <w:t>影响的相关方</w:t>
      </w:r>
      <w:r w:rsidRPr="00C13966">
        <w:rPr>
          <w:rFonts w:ascii="宋体" w:eastAsia="宋体" w:hAnsi="宋体" w:hint="eastAsia"/>
          <w:color w:val="000000" w:themeColor="text1"/>
        </w:rPr>
        <w:t>可能</w:t>
      </w:r>
      <w:r w:rsidRPr="00C13966">
        <w:rPr>
          <w:rFonts w:ascii="宋体" w:eastAsia="宋体" w:hAnsi="宋体"/>
          <w:color w:val="000000" w:themeColor="text1"/>
        </w:rPr>
        <w:t>包括：</w:t>
      </w:r>
    </w:p>
    <w:p w14:paraId="4BA516BA" w14:textId="6F8329C4" w:rsidR="00CD779C" w:rsidRPr="00C13966" w:rsidRDefault="008E12CD" w:rsidP="00E17E06">
      <w:pPr>
        <w:pStyle w:val="a9"/>
        <w:numPr>
          <w:ilvl w:val="0"/>
          <w:numId w:val="2"/>
        </w:numPr>
        <w:spacing w:line="360" w:lineRule="auto"/>
        <w:jc w:val="both"/>
        <w:rPr>
          <w:rFonts w:ascii="宋体" w:eastAsia="宋体" w:hAnsi="宋体"/>
          <w:color w:val="000000" w:themeColor="text1"/>
        </w:rPr>
      </w:pPr>
      <w:r w:rsidRPr="00C13966">
        <w:rPr>
          <w:rFonts w:ascii="宋体" w:eastAsia="宋体" w:hAnsi="宋体" w:hint="eastAsia"/>
          <w:color w:val="000000" w:themeColor="text1"/>
        </w:rPr>
        <w:t>纳入</w:t>
      </w:r>
      <w:r w:rsidR="00CD779C" w:rsidRPr="00C13966">
        <w:rPr>
          <w:rFonts w:ascii="宋体" w:eastAsia="宋体" w:hAnsi="宋体" w:hint="eastAsia"/>
          <w:color w:val="000000" w:themeColor="text1"/>
        </w:rPr>
        <w:t>国家排放交易系统范围内的行业（即电力行业）或即将纳入国家排放交易系统范围内的行业（如石化、化工、水泥、钢铁、有色金属、造纸和商用航空）的控排企业</w:t>
      </w:r>
      <w:r w:rsidR="001B650D" w:rsidRPr="00C13966">
        <w:rPr>
          <w:rFonts w:ascii="宋体" w:eastAsia="宋体" w:hAnsi="宋体" w:hint="eastAsia"/>
          <w:color w:val="000000" w:themeColor="text1"/>
        </w:rPr>
        <w:t>；</w:t>
      </w:r>
    </w:p>
    <w:p w14:paraId="70933228" w14:textId="7F8FD32B" w:rsidR="00CD779C" w:rsidRPr="00C13966" w:rsidRDefault="00CD779C" w:rsidP="00E17E06">
      <w:pPr>
        <w:pStyle w:val="a9"/>
        <w:numPr>
          <w:ilvl w:val="0"/>
          <w:numId w:val="2"/>
        </w:numPr>
        <w:spacing w:line="360" w:lineRule="auto"/>
        <w:jc w:val="both"/>
        <w:rPr>
          <w:rFonts w:ascii="宋体" w:eastAsia="宋体" w:hAnsi="宋体"/>
          <w:color w:val="000000" w:themeColor="text1"/>
        </w:rPr>
      </w:pPr>
      <w:r w:rsidRPr="00C13966">
        <w:rPr>
          <w:rFonts w:ascii="宋体" w:eastAsia="宋体" w:hAnsi="宋体" w:hint="eastAsia"/>
          <w:color w:val="000000" w:themeColor="text1"/>
        </w:rPr>
        <w:t>纳入国家自愿减排机制范围内的</w:t>
      </w:r>
      <w:r w:rsidRPr="00C13966">
        <w:rPr>
          <w:rFonts w:ascii="宋体" w:eastAsia="宋体" w:hAnsi="宋体"/>
          <w:color w:val="000000" w:themeColor="text1"/>
        </w:rPr>
        <w:t>CCER</w:t>
      </w:r>
      <w:r w:rsidRPr="00C13966">
        <w:rPr>
          <w:rFonts w:ascii="宋体" w:eastAsia="宋体" w:hAnsi="宋体" w:hint="eastAsia"/>
          <w:color w:val="000000" w:themeColor="text1"/>
        </w:rPr>
        <w:t>项目开发机构或企业；</w:t>
      </w:r>
    </w:p>
    <w:p w14:paraId="38C91646" w14:textId="77777777" w:rsidR="005A2FA8" w:rsidRPr="00C13966" w:rsidRDefault="00D463FD" w:rsidP="00E17E06">
      <w:pPr>
        <w:pStyle w:val="a9"/>
        <w:numPr>
          <w:ilvl w:val="0"/>
          <w:numId w:val="2"/>
        </w:numPr>
        <w:spacing w:line="360" w:lineRule="auto"/>
        <w:jc w:val="both"/>
        <w:rPr>
          <w:rFonts w:ascii="宋体" w:eastAsia="宋体" w:hAnsi="宋体"/>
          <w:color w:val="000000" w:themeColor="text1"/>
        </w:rPr>
      </w:pPr>
      <w:r w:rsidRPr="00C13966">
        <w:rPr>
          <w:rFonts w:ascii="宋体" w:eastAsia="宋体" w:hAnsi="宋体" w:hint="eastAsia"/>
          <w:color w:val="000000" w:themeColor="text1"/>
        </w:rPr>
        <w:t>节能减排与低碳生产替代技术解决方案研发机构</w:t>
      </w:r>
      <w:r w:rsidRPr="00C13966">
        <w:rPr>
          <w:rFonts w:ascii="宋体" w:eastAsia="宋体" w:hAnsi="宋体"/>
          <w:color w:val="000000" w:themeColor="text1"/>
        </w:rPr>
        <w:t>/咨询公司；</w:t>
      </w:r>
    </w:p>
    <w:p w14:paraId="108819E4" w14:textId="564D0497" w:rsidR="00127825" w:rsidRPr="00C13966" w:rsidRDefault="00127825" w:rsidP="00E17E06">
      <w:pPr>
        <w:pStyle w:val="a9"/>
        <w:numPr>
          <w:ilvl w:val="0"/>
          <w:numId w:val="2"/>
        </w:numPr>
        <w:spacing w:line="360" w:lineRule="auto"/>
        <w:jc w:val="both"/>
        <w:rPr>
          <w:rFonts w:ascii="宋体" w:eastAsia="宋体" w:hAnsi="宋体"/>
          <w:color w:val="000000" w:themeColor="text1"/>
        </w:rPr>
      </w:pPr>
      <w:r w:rsidRPr="00C13966">
        <w:rPr>
          <w:rFonts w:ascii="宋体" w:eastAsia="宋体" w:hAnsi="宋体" w:hint="eastAsia"/>
          <w:color w:val="000000" w:themeColor="text1"/>
        </w:rPr>
        <w:t>相关行业团体或个人</w:t>
      </w:r>
    </w:p>
    <w:p w14:paraId="4C860E69" w14:textId="57A6BC69" w:rsidR="00C56C41" w:rsidRPr="00853530" w:rsidRDefault="009271A8" w:rsidP="00853530">
      <w:pPr>
        <w:spacing w:line="360" w:lineRule="auto"/>
        <w:ind w:firstLineChars="200" w:firstLine="489"/>
        <w:jc w:val="both"/>
        <w:rPr>
          <w:rFonts w:ascii="宋体" w:eastAsia="宋体" w:hAnsi="宋体"/>
          <w:b/>
          <w:bCs/>
          <w:color w:val="000000" w:themeColor="text1"/>
        </w:rPr>
      </w:pPr>
      <w:r w:rsidRPr="00853530">
        <w:rPr>
          <w:rFonts w:ascii="宋体" w:eastAsia="宋体" w:hAnsi="宋体" w:hint="eastAsia"/>
          <w:b/>
          <w:bCs/>
          <w:color w:val="000000" w:themeColor="text1"/>
        </w:rPr>
        <w:t>2.</w:t>
      </w:r>
      <w:r w:rsidR="0057322C">
        <w:rPr>
          <w:rFonts w:ascii="宋体" w:eastAsia="宋体" w:hAnsi="宋体" w:hint="eastAsia"/>
          <w:b/>
          <w:bCs/>
          <w:color w:val="000000" w:themeColor="text1"/>
        </w:rPr>
        <w:t>2.2</w:t>
      </w:r>
      <w:r w:rsidR="0057322C" w:rsidRPr="00853530">
        <w:rPr>
          <w:rFonts w:ascii="宋体" w:eastAsia="宋体" w:hAnsi="宋体" w:hint="eastAsia"/>
          <w:b/>
          <w:bCs/>
          <w:color w:val="000000" w:themeColor="text1"/>
        </w:rPr>
        <w:t xml:space="preserve"> </w:t>
      </w:r>
      <w:r w:rsidR="00C56C41" w:rsidRPr="00853530">
        <w:rPr>
          <w:rFonts w:ascii="宋体" w:eastAsia="宋体" w:hAnsi="宋体" w:hint="eastAsia"/>
          <w:b/>
          <w:bCs/>
          <w:color w:val="000000" w:themeColor="text1"/>
        </w:rPr>
        <w:t>其他利益相关</w:t>
      </w:r>
      <w:r w:rsidRPr="00853530">
        <w:rPr>
          <w:rFonts w:ascii="宋体" w:eastAsia="宋体" w:hAnsi="宋体" w:hint="eastAsia"/>
          <w:b/>
          <w:bCs/>
          <w:color w:val="000000" w:themeColor="text1"/>
        </w:rPr>
        <w:t>方</w:t>
      </w:r>
    </w:p>
    <w:p w14:paraId="6011CC8B" w14:textId="5DA7F8D0" w:rsidR="001218A6" w:rsidRPr="00C13966" w:rsidRDefault="001218A6" w:rsidP="001A769B">
      <w:pPr>
        <w:spacing w:line="360" w:lineRule="auto"/>
        <w:ind w:firstLineChars="200" w:firstLine="480"/>
        <w:jc w:val="both"/>
        <w:rPr>
          <w:rFonts w:ascii="宋体" w:eastAsia="宋体" w:hAnsi="宋体"/>
          <w:color w:val="000000" w:themeColor="text1"/>
        </w:rPr>
      </w:pPr>
      <w:r w:rsidRPr="00C13966">
        <w:rPr>
          <w:rFonts w:ascii="宋体" w:eastAsia="宋体" w:hAnsi="宋体" w:hint="eastAsia"/>
          <w:color w:val="000000" w:themeColor="text1"/>
        </w:rPr>
        <w:t>该项目将</w:t>
      </w:r>
      <w:r w:rsidR="0019034F" w:rsidRPr="00C13966">
        <w:rPr>
          <w:rFonts w:ascii="宋体" w:eastAsia="宋体" w:hAnsi="宋体" w:hint="eastAsia"/>
          <w:color w:val="000000" w:themeColor="text1"/>
        </w:rPr>
        <w:t>旨在提升国家使用碳定价工具的设计、实施和管理</w:t>
      </w:r>
      <w:r w:rsidRPr="00C13966">
        <w:rPr>
          <w:rFonts w:ascii="宋体" w:eastAsia="宋体" w:hAnsi="宋体" w:hint="eastAsia"/>
          <w:color w:val="000000" w:themeColor="text1"/>
        </w:rPr>
        <w:t>能力</w:t>
      </w:r>
      <w:r w:rsidR="0019034F" w:rsidRPr="00C13966">
        <w:rPr>
          <w:rFonts w:ascii="宋体" w:eastAsia="宋体" w:hAnsi="宋体" w:hint="eastAsia"/>
          <w:color w:val="000000" w:themeColor="text1"/>
        </w:rPr>
        <w:t>，同时使相关能力</w:t>
      </w:r>
      <w:r w:rsidRPr="00C13966">
        <w:rPr>
          <w:rFonts w:ascii="宋体" w:eastAsia="宋体" w:hAnsi="宋体" w:hint="eastAsia"/>
          <w:color w:val="000000" w:themeColor="text1"/>
        </w:rPr>
        <w:t>建设活动的对象受益，包括但不限于国家政府、国家以下各级政府、监测和核查机构</w:t>
      </w:r>
      <w:r w:rsidR="00BE2023" w:rsidRPr="00C13966">
        <w:rPr>
          <w:rFonts w:ascii="宋体" w:eastAsia="宋体" w:hAnsi="宋体" w:hint="eastAsia"/>
          <w:color w:val="000000" w:themeColor="text1"/>
        </w:rPr>
        <w:t>等</w:t>
      </w:r>
      <w:r w:rsidRPr="00C13966">
        <w:rPr>
          <w:rFonts w:ascii="宋体" w:eastAsia="宋体" w:hAnsi="宋体" w:hint="eastAsia"/>
          <w:color w:val="000000" w:themeColor="text1"/>
        </w:rPr>
        <w:t>。</w:t>
      </w:r>
    </w:p>
    <w:p w14:paraId="17B31F7F" w14:textId="51C8BA48" w:rsidR="0007457F" w:rsidRPr="00C13966" w:rsidRDefault="00BE2023" w:rsidP="00E17E06">
      <w:pPr>
        <w:pStyle w:val="a9"/>
        <w:numPr>
          <w:ilvl w:val="0"/>
          <w:numId w:val="2"/>
        </w:numPr>
        <w:spacing w:line="360" w:lineRule="auto"/>
        <w:jc w:val="both"/>
        <w:rPr>
          <w:rFonts w:ascii="宋体" w:eastAsia="宋体" w:hAnsi="宋体"/>
          <w:color w:val="000000" w:themeColor="text1"/>
        </w:rPr>
      </w:pPr>
      <w:r w:rsidRPr="00C13966">
        <w:rPr>
          <w:rFonts w:ascii="宋体" w:eastAsia="宋体" w:hAnsi="宋体" w:hint="eastAsia"/>
          <w:color w:val="000000" w:themeColor="text1"/>
        </w:rPr>
        <w:t>政府部门：生态环境部、财政部、</w:t>
      </w:r>
      <w:r w:rsidR="00127825" w:rsidRPr="00C13966">
        <w:rPr>
          <w:rFonts w:ascii="宋体" w:eastAsia="宋体" w:hAnsi="宋体" w:hint="eastAsia"/>
          <w:color w:val="000000" w:themeColor="text1"/>
        </w:rPr>
        <w:t>国家市场监管总局、</w:t>
      </w:r>
      <w:r w:rsidRPr="00C13966">
        <w:rPr>
          <w:rFonts w:ascii="宋体" w:eastAsia="宋体" w:hAnsi="宋体" w:hint="eastAsia"/>
          <w:color w:val="000000" w:themeColor="text1"/>
        </w:rPr>
        <w:t>发展改革委、工信部、</w:t>
      </w:r>
      <w:r w:rsidR="00127825" w:rsidRPr="00C13966">
        <w:rPr>
          <w:rFonts w:ascii="宋体" w:eastAsia="宋体" w:hAnsi="宋体" w:hint="eastAsia"/>
          <w:color w:val="000000" w:themeColor="text1"/>
        </w:rPr>
        <w:t>科技部、</w:t>
      </w:r>
      <w:r w:rsidRPr="00C13966">
        <w:rPr>
          <w:rFonts w:ascii="宋体" w:eastAsia="宋体" w:hAnsi="宋体" w:hint="eastAsia"/>
          <w:color w:val="000000" w:themeColor="text1"/>
        </w:rPr>
        <w:t>国家统计局等；</w:t>
      </w:r>
    </w:p>
    <w:p w14:paraId="514E654D" w14:textId="77777777" w:rsidR="001B650D" w:rsidRPr="00C13966" w:rsidRDefault="001B650D" w:rsidP="00E17E06">
      <w:pPr>
        <w:pStyle w:val="a9"/>
        <w:numPr>
          <w:ilvl w:val="0"/>
          <w:numId w:val="2"/>
        </w:numPr>
        <w:spacing w:line="360" w:lineRule="auto"/>
        <w:jc w:val="both"/>
        <w:rPr>
          <w:rFonts w:ascii="宋体" w:eastAsia="宋体" w:hAnsi="宋体"/>
          <w:color w:val="000000" w:themeColor="text1"/>
        </w:rPr>
      </w:pPr>
      <w:r w:rsidRPr="00C13966">
        <w:rPr>
          <w:rFonts w:ascii="宋体" w:eastAsia="宋体" w:hAnsi="宋体"/>
          <w:color w:val="000000" w:themeColor="text1"/>
        </w:rPr>
        <w:t>第三方服务机构</w:t>
      </w:r>
      <w:r w:rsidRPr="00C13966">
        <w:rPr>
          <w:rFonts w:ascii="宋体" w:eastAsia="宋体" w:hAnsi="宋体" w:hint="eastAsia"/>
          <w:color w:val="000000" w:themeColor="text1"/>
        </w:rPr>
        <w:t>（如交易所、核查机构、咨询服务机构）；</w:t>
      </w:r>
    </w:p>
    <w:p w14:paraId="609DFAC8" w14:textId="22C745EF" w:rsidR="00BE2023" w:rsidRPr="00C13966" w:rsidRDefault="00BE2023" w:rsidP="00E17E06">
      <w:pPr>
        <w:pStyle w:val="a9"/>
        <w:numPr>
          <w:ilvl w:val="0"/>
          <w:numId w:val="2"/>
        </w:numPr>
        <w:spacing w:line="360" w:lineRule="auto"/>
        <w:jc w:val="both"/>
        <w:rPr>
          <w:rFonts w:ascii="宋体" w:eastAsia="宋体" w:hAnsi="宋体"/>
          <w:color w:val="000000" w:themeColor="text1"/>
        </w:rPr>
      </w:pPr>
      <w:r w:rsidRPr="00C13966">
        <w:rPr>
          <w:rFonts w:ascii="宋体" w:eastAsia="宋体" w:hAnsi="宋体" w:hint="eastAsia"/>
          <w:color w:val="000000" w:themeColor="text1"/>
        </w:rPr>
        <w:t>碳市场金融机构（如银行、投资机构等）；</w:t>
      </w:r>
    </w:p>
    <w:p w14:paraId="47ECE2D4" w14:textId="77777777" w:rsidR="00BE2023" w:rsidRPr="00C13966" w:rsidRDefault="00BE2023" w:rsidP="00E17E06">
      <w:pPr>
        <w:pStyle w:val="a9"/>
        <w:numPr>
          <w:ilvl w:val="0"/>
          <w:numId w:val="2"/>
        </w:numPr>
        <w:spacing w:line="360" w:lineRule="auto"/>
        <w:jc w:val="both"/>
        <w:rPr>
          <w:rFonts w:ascii="宋体" w:eastAsia="宋体" w:hAnsi="宋体"/>
          <w:color w:val="000000" w:themeColor="text1"/>
        </w:rPr>
      </w:pPr>
      <w:r w:rsidRPr="00C13966">
        <w:rPr>
          <w:rFonts w:ascii="宋体" w:eastAsia="宋体" w:hAnsi="宋体" w:hint="eastAsia"/>
          <w:color w:val="000000" w:themeColor="text1"/>
        </w:rPr>
        <w:t>行业协会；</w:t>
      </w:r>
    </w:p>
    <w:p w14:paraId="65C6AA17" w14:textId="6A54585B" w:rsidR="00BE2023" w:rsidRPr="00C13966" w:rsidRDefault="00BE2023" w:rsidP="00E17E06">
      <w:pPr>
        <w:pStyle w:val="a9"/>
        <w:numPr>
          <w:ilvl w:val="0"/>
          <w:numId w:val="2"/>
        </w:numPr>
        <w:spacing w:line="360" w:lineRule="auto"/>
        <w:jc w:val="both"/>
        <w:rPr>
          <w:rFonts w:ascii="宋体" w:eastAsia="宋体" w:hAnsi="宋体"/>
          <w:color w:val="000000" w:themeColor="text1"/>
        </w:rPr>
      </w:pPr>
      <w:r w:rsidRPr="00C13966">
        <w:rPr>
          <w:rFonts w:ascii="宋体" w:eastAsia="宋体" w:hAnsi="宋体" w:hint="eastAsia"/>
          <w:color w:val="000000" w:themeColor="text1"/>
        </w:rPr>
        <w:t>研究机构</w:t>
      </w:r>
      <w:r w:rsidR="001A22F5" w:rsidRPr="00C13966">
        <w:rPr>
          <w:rFonts w:ascii="宋体" w:eastAsia="宋体" w:hAnsi="宋体" w:hint="eastAsia"/>
          <w:color w:val="000000" w:themeColor="text1"/>
        </w:rPr>
        <w:t>；</w:t>
      </w:r>
    </w:p>
    <w:p w14:paraId="7116B2F8" w14:textId="77777777" w:rsidR="00C462AD" w:rsidRPr="00853530" w:rsidRDefault="00BE2023" w:rsidP="00C462AD">
      <w:pPr>
        <w:pStyle w:val="a9"/>
        <w:numPr>
          <w:ilvl w:val="0"/>
          <w:numId w:val="2"/>
        </w:numPr>
        <w:spacing w:line="360" w:lineRule="auto"/>
        <w:jc w:val="both"/>
        <w:rPr>
          <w:color w:val="000000" w:themeColor="text1"/>
        </w:rPr>
      </w:pPr>
      <w:r w:rsidRPr="00C13966">
        <w:rPr>
          <w:rFonts w:ascii="宋体" w:eastAsia="宋体" w:hAnsi="宋体" w:hint="eastAsia"/>
          <w:color w:val="000000" w:themeColor="text1"/>
        </w:rPr>
        <w:t>非政府组织等</w:t>
      </w:r>
      <w:r w:rsidR="001A22F5" w:rsidRPr="00C13966">
        <w:rPr>
          <w:rFonts w:ascii="宋体" w:eastAsia="宋体" w:hAnsi="宋体" w:hint="eastAsia"/>
          <w:color w:val="000000" w:themeColor="text1"/>
        </w:rPr>
        <w:t>。</w:t>
      </w:r>
    </w:p>
    <w:p w14:paraId="4446BFBD" w14:textId="6211EA96" w:rsidR="001218A6" w:rsidRPr="00853530" w:rsidRDefault="00C13966" w:rsidP="00853530">
      <w:pPr>
        <w:spacing w:line="360" w:lineRule="auto"/>
        <w:ind w:firstLineChars="200" w:firstLine="489"/>
        <w:jc w:val="both"/>
        <w:rPr>
          <w:rFonts w:ascii="宋体" w:eastAsia="宋体" w:hAnsi="宋体"/>
          <w:b/>
          <w:bCs/>
          <w:color w:val="000000" w:themeColor="text1"/>
        </w:rPr>
      </w:pPr>
      <w:r w:rsidRPr="00853530">
        <w:rPr>
          <w:rFonts w:ascii="宋体" w:eastAsia="宋体" w:hAnsi="宋体" w:hint="eastAsia"/>
          <w:b/>
          <w:bCs/>
          <w:color w:val="000000" w:themeColor="text1"/>
        </w:rPr>
        <w:lastRenderedPageBreak/>
        <w:t>2.</w:t>
      </w:r>
      <w:r w:rsidR="0057322C">
        <w:rPr>
          <w:rFonts w:ascii="宋体" w:eastAsia="宋体" w:hAnsi="宋体" w:hint="eastAsia"/>
          <w:b/>
          <w:bCs/>
          <w:color w:val="000000" w:themeColor="text1"/>
        </w:rPr>
        <w:t>2.3</w:t>
      </w:r>
      <w:r w:rsidRPr="00853530">
        <w:rPr>
          <w:rFonts w:ascii="宋体" w:eastAsia="宋体" w:hAnsi="宋体" w:hint="eastAsia"/>
          <w:b/>
          <w:bCs/>
          <w:color w:val="000000" w:themeColor="text1"/>
        </w:rPr>
        <w:t xml:space="preserve"> </w:t>
      </w:r>
      <w:r w:rsidR="001218A6" w:rsidRPr="00853530">
        <w:rPr>
          <w:rFonts w:ascii="宋体" w:eastAsia="宋体" w:hAnsi="宋体" w:hint="eastAsia"/>
          <w:b/>
          <w:bCs/>
          <w:color w:val="000000" w:themeColor="text1"/>
        </w:rPr>
        <w:t>弱势群体</w:t>
      </w:r>
    </w:p>
    <w:p w14:paraId="1B278338" w14:textId="70A775E4" w:rsidR="00DF6D55" w:rsidRPr="00894087" w:rsidRDefault="001218A6" w:rsidP="00973BCF">
      <w:pPr>
        <w:spacing w:line="360" w:lineRule="auto"/>
        <w:ind w:firstLineChars="200" w:firstLine="480"/>
        <w:jc w:val="both"/>
        <w:rPr>
          <w:rFonts w:ascii="宋体" w:eastAsia="宋体" w:hAnsi="宋体"/>
          <w:color w:val="000000" w:themeColor="text1"/>
        </w:rPr>
      </w:pPr>
      <w:r w:rsidRPr="00894087">
        <w:rPr>
          <w:rFonts w:ascii="宋体" w:eastAsia="宋体" w:hAnsi="宋体" w:hint="eastAsia"/>
          <w:color w:val="000000" w:themeColor="text1"/>
        </w:rPr>
        <w:t>弱势群体是指那些可能更容易受到项目不利影响和/或在利用项目效益方面比其他人更有限的人。这样的个人或群体也更有可能被排除在主流协商进程之外或无法充分参与，因此可能需要特定的措施和/或援助。这将考虑到与性别、语言、年龄和残疾有关的因素。</w:t>
      </w:r>
      <w:r w:rsidR="00DF6D55" w:rsidRPr="00894087">
        <w:rPr>
          <w:rFonts w:ascii="宋体" w:eastAsia="宋体" w:hAnsi="宋体" w:hint="eastAsia"/>
          <w:color w:val="000000" w:themeColor="text1"/>
        </w:rPr>
        <w:t>基于研究，本项目受下游影响的潜在弱势群体，可能</w:t>
      </w:r>
      <w:r w:rsidR="008E1E8A" w:rsidRPr="00894087">
        <w:rPr>
          <w:rFonts w:ascii="宋体" w:eastAsia="宋体" w:hAnsi="宋体" w:hint="eastAsia"/>
          <w:color w:val="000000" w:themeColor="text1"/>
        </w:rPr>
        <w:t>包括</w:t>
      </w:r>
      <w:r w:rsidR="00DF6D55" w:rsidRPr="00894087">
        <w:rPr>
          <w:rFonts w:ascii="宋体" w:eastAsia="宋体" w:hAnsi="宋体" w:hint="eastAsia"/>
          <w:color w:val="000000" w:themeColor="text1"/>
        </w:rPr>
        <w:t>妇女</w:t>
      </w:r>
      <w:r w:rsidR="008E1E8A" w:rsidRPr="00894087">
        <w:rPr>
          <w:rFonts w:ascii="宋体" w:eastAsia="宋体" w:hAnsi="宋体" w:hint="eastAsia"/>
          <w:color w:val="000000" w:themeColor="text1"/>
        </w:rPr>
        <w:t>、老人</w:t>
      </w:r>
      <w:r w:rsidR="00E807D2">
        <w:rPr>
          <w:rFonts w:ascii="宋体" w:eastAsia="宋体" w:hAnsi="宋体" w:hint="eastAsia"/>
          <w:color w:val="000000" w:themeColor="text1"/>
        </w:rPr>
        <w:t>、残疾人</w:t>
      </w:r>
      <w:r w:rsidR="00DF6D55" w:rsidRPr="00894087">
        <w:rPr>
          <w:rFonts w:ascii="宋体" w:eastAsia="宋体" w:hAnsi="宋体" w:hint="eastAsia"/>
          <w:color w:val="000000" w:themeColor="text1"/>
        </w:rPr>
        <w:t>和少数民族群体，他们往往面临一些特殊挑战和问题：</w:t>
      </w:r>
    </w:p>
    <w:p w14:paraId="4F422D90" w14:textId="08F7017D" w:rsidR="00DF6D55" w:rsidRPr="00853530" w:rsidRDefault="00DF6D55" w:rsidP="00DF6D55">
      <w:pPr>
        <w:spacing w:line="360" w:lineRule="auto"/>
        <w:ind w:firstLineChars="200" w:firstLine="480"/>
        <w:jc w:val="both"/>
        <w:rPr>
          <w:rFonts w:ascii="宋体" w:eastAsia="宋体" w:hAnsi="宋体"/>
          <w:color w:val="000000" w:themeColor="text1"/>
          <w:lang w:val="en-US"/>
        </w:rPr>
      </w:pPr>
      <w:r w:rsidRPr="00894087">
        <w:rPr>
          <w:rFonts w:ascii="宋体" w:eastAsia="宋体" w:hAnsi="宋体"/>
          <w:color w:val="000000" w:themeColor="text1"/>
        </w:rPr>
        <w:t>1）</w:t>
      </w:r>
      <w:r w:rsidR="00E807D2" w:rsidRPr="00894087">
        <w:rPr>
          <w:rFonts w:ascii="宋体" w:eastAsia="宋体" w:hAnsi="宋体" w:hint="eastAsia"/>
          <w:color w:val="000000" w:themeColor="text1"/>
        </w:rPr>
        <w:t>妇女</w:t>
      </w:r>
      <w:r w:rsidR="00E807D2">
        <w:rPr>
          <w:rFonts w:ascii="宋体" w:eastAsia="宋体" w:hAnsi="宋体" w:hint="eastAsia"/>
          <w:color w:val="000000" w:themeColor="text1"/>
        </w:rPr>
        <w:t>、</w:t>
      </w:r>
      <w:r w:rsidR="00E807D2" w:rsidRPr="00894087">
        <w:rPr>
          <w:rFonts w:ascii="宋体" w:eastAsia="宋体" w:hAnsi="宋体" w:hint="eastAsia"/>
          <w:color w:val="000000" w:themeColor="text1"/>
        </w:rPr>
        <w:t>老</w:t>
      </w:r>
      <w:r w:rsidR="00F648AF">
        <w:rPr>
          <w:rFonts w:ascii="宋体" w:eastAsia="宋体" w:hAnsi="宋体" w:hint="eastAsia"/>
          <w:color w:val="000000" w:themeColor="text1"/>
        </w:rPr>
        <w:t>人、儿童</w:t>
      </w:r>
      <w:r w:rsidR="00E807D2" w:rsidRPr="00894087">
        <w:rPr>
          <w:rFonts w:ascii="宋体" w:eastAsia="宋体" w:hAnsi="宋体" w:hint="eastAsia"/>
          <w:color w:val="000000" w:themeColor="text1"/>
        </w:rPr>
        <w:t>群体</w:t>
      </w:r>
      <w:r w:rsidR="00C13966" w:rsidRPr="00894087">
        <w:rPr>
          <w:rFonts w:ascii="宋体" w:eastAsia="宋体" w:hAnsi="宋体" w:hint="eastAsia"/>
          <w:color w:val="000000" w:themeColor="text1"/>
        </w:rPr>
        <w:t>：</w:t>
      </w:r>
      <w:r w:rsidRPr="00894087">
        <w:rPr>
          <w:rFonts w:ascii="宋体" w:eastAsia="宋体" w:hAnsi="宋体" w:hint="eastAsia"/>
          <w:color w:val="000000" w:themeColor="text1"/>
        </w:rPr>
        <w:t>在气候变化影响中往往处于更脆弱的地位，在碳市场中的参与度较低。他们可能面临的问题：决策过程中代表性不足，获取碳市场相关资源和信息的机会较少，碳市场项目带来的经济收益分配可能存在性别不平等，或老人</w:t>
      </w:r>
      <w:r w:rsidR="00F648AF">
        <w:rPr>
          <w:rFonts w:ascii="宋体" w:eastAsia="宋体" w:hAnsi="宋体" w:hint="eastAsia"/>
          <w:color w:val="000000" w:themeColor="text1"/>
        </w:rPr>
        <w:t>、儿童的</w:t>
      </w:r>
      <w:r w:rsidRPr="00894087">
        <w:rPr>
          <w:rFonts w:ascii="宋体" w:eastAsia="宋体" w:hAnsi="宋体" w:hint="eastAsia"/>
          <w:color w:val="000000" w:themeColor="text1"/>
        </w:rPr>
        <w:t>利益得不到保障。</w:t>
      </w:r>
    </w:p>
    <w:p w14:paraId="63A7BC22" w14:textId="262D3B6D" w:rsidR="00DF6D55" w:rsidRDefault="00DF6D55" w:rsidP="00973BCF">
      <w:pPr>
        <w:spacing w:line="360" w:lineRule="auto"/>
        <w:ind w:firstLineChars="200" w:firstLine="480"/>
        <w:jc w:val="both"/>
        <w:rPr>
          <w:rFonts w:ascii="宋体" w:eastAsia="宋体" w:hAnsi="宋体"/>
          <w:color w:val="000000" w:themeColor="text1"/>
        </w:rPr>
      </w:pPr>
      <w:r w:rsidRPr="00894087">
        <w:rPr>
          <w:rFonts w:ascii="宋体" w:eastAsia="宋体" w:hAnsi="宋体"/>
          <w:color w:val="000000" w:themeColor="text1"/>
        </w:rPr>
        <w:t>2）</w:t>
      </w:r>
      <w:r w:rsidR="00C13966" w:rsidRPr="00894087">
        <w:rPr>
          <w:rFonts w:ascii="宋体" w:eastAsia="宋体" w:hAnsi="宋体" w:hint="eastAsia"/>
          <w:color w:val="000000" w:themeColor="text1"/>
        </w:rPr>
        <w:t>少数民族</w:t>
      </w:r>
      <w:r w:rsidRPr="00894087">
        <w:rPr>
          <w:rFonts w:ascii="宋体" w:eastAsia="宋体" w:hAnsi="宋体" w:hint="eastAsia"/>
          <w:color w:val="000000" w:themeColor="text1"/>
        </w:rPr>
        <w:t>群体</w:t>
      </w:r>
      <w:r w:rsidR="00C13966" w:rsidRPr="00894087">
        <w:rPr>
          <w:rFonts w:ascii="宋体" w:eastAsia="宋体" w:hAnsi="宋体" w:hint="eastAsia"/>
          <w:color w:val="000000" w:themeColor="text1"/>
        </w:rPr>
        <w:t>：</w:t>
      </w:r>
      <w:r w:rsidRPr="00894087">
        <w:rPr>
          <w:rFonts w:ascii="宋体" w:eastAsia="宋体" w:hAnsi="宋体" w:hint="eastAsia"/>
          <w:color w:val="000000" w:themeColor="text1"/>
        </w:rPr>
        <w:t>作为</w:t>
      </w:r>
      <w:r w:rsidR="004A6219" w:rsidRPr="00894087">
        <w:rPr>
          <w:rFonts w:ascii="宋体" w:eastAsia="宋体" w:hAnsi="宋体" w:hint="eastAsia"/>
          <w:color w:val="000000" w:themeColor="text1"/>
        </w:rPr>
        <w:t>少数民族特色文化遗产的保护者和继承者，他们往往也是</w:t>
      </w:r>
      <w:r w:rsidRPr="00894087">
        <w:rPr>
          <w:rFonts w:ascii="宋体" w:eastAsia="宋体" w:hAnsi="宋体" w:hint="eastAsia"/>
          <w:color w:val="000000" w:themeColor="text1"/>
        </w:rPr>
        <w:t>土地和森林的传统守护者，在碳汇项目中</w:t>
      </w:r>
      <w:r w:rsidR="004A6219" w:rsidRPr="00894087">
        <w:rPr>
          <w:rFonts w:ascii="宋体" w:eastAsia="宋体" w:hAnsi="宋体" w:hint="eastAsia"/>
          <w:color w:val="000000" w:themeColor="text1"/>
        </w:rPr>
        <w:t>可能</w:t>
      </w:r>
      <w:r w:rsidRPr="00894087">
        <w:rPr>
          <w:rFonts w:ascii="宋体" w:eastAsia="宋体" w:hAnsi="宋体" w:hint="eastAsia"/>
          <w:color w:val="000000" w:themeColor="text1"/>
        </w:rPr>
        <w:t>扮演重要角色</w:t>
      </w:r>
      <w:r w:rsidR="004A6219" w:rsidRPr="00894087">
        <w:rPr>
          <w:rFonts w:ascii="宋体" w:eastAsia="宋体" w:hAnsi="宋体" w:hint="eastAsia"/>
          <w:color w:val="000000" w:themeColor="text1"/>
        </w:rPr>
        <w:t>，同时也可能</w:t>
      </w:r>
      <w:r w:rsidRPr="00894087">
        <w:rPr>
          <w:rFonts w:ascii="宋体" w:eastAsia="宋体" w:hAnsi="宋体" w:hint="eastAsia"/>
          <w:color w:val="000000" w:themeColor="text1"/>
        </w:rPr>
        <w:t>受到碳市场项目的影响，特别是在林业碳汇项目区域</w:t>
      </w:r>
      <w:r w:rsidR="004A6219" w:rsidRPr="00894087">
        <w:rPr>
          <w:rFonts w:ascii="宋体" w:eastAsia="宋体" w:hAnsi="宋体" w:hint="eastAsia"/>
          <w:color w:val="000000" w:themeColor="text1"/>
        </w:rPr>
        <w:t>。部分少数民族受风俗习惯、语言限制、发展水平等因素影响，可能</w:t>
      </w:r>
      <w:r w:rsidRPr="00894087">
        <w:rPr>
          <w:rFonts w:ascii="宋体" w:eastAsia="宋体" w:hAnsi="宋体" w:hint="eastAsia"/>
          <w:color w:val="000000" w:themeColor="text1"/>
        </w:rPr>
        <w:t>面临的挑战包括：参与决策权限不足；利益分配不公平；传统权利可能受到侵犯；信息获取和理解障碍。</w:t>
      </w:r>
    </w:p>
    <w:p w14:paraId="13AA97BB" w14:textId="77777777" w:rsidR="00A77ADF" w:rsidRPr="007F02E3" w:rsidRDefault="00A77ADF" w:rsidP="00A77ADF">
      <w:pPr>
        <w:spacing w:line="360" w:lineRule="auto"/>
        <w:ind w:leftChars="-81" w:left="4" w:hangingChars="81" w:hanging="198"/>
        <w:jc w:val="center"/>
        <w:rPr>
          <w:b/>
          <w:bCs/>
          <w:color w:val="000000" w:themeColor="text1"/>
        </w:rPr>
      </w:pPr>
      <w:r w:rsidRPr="007F02E3">
        <w:rPr>
          <w:rFonts w:ascii="宋体" w:eastAsia="宋体" w:hAnsi="宋体" w:hint="eastAsia"/>
          <w:b/>
          <w:bCs/>
          <w:color w:val="000000" w:themeColor="text1"/>
        </w:rPr>
        <w:t>表2-1 项目利益相关方识别及</w:t>
      </w:r>
      <w:r>
        <w:rPr>
          <w:rFonts w:ascii="宋体" w:eastAsia="宋体" w:hAnsi="宋体" w:hint="eastAsia"/>
          <w:b/>
          <w:bCs/>
          <w:color w:val="000000" w:themeColor="text1"/>
        </w:rPr>
        <w:t>作用</w:t>
      </w:r>
      <w:r w:rsidRPr="007F02E3">
        <w:rPr>
          <w:rFonts w:ascii="宋体" w:eastAsia="宋体" w:hAnsi="宋体" w:hint="eastAsia"/>
          <w:b/>
          <w:bCs/>
          <w:color w:val="000000" w:themeColor="text1"/>
        </w:rPr>
        <w:t>影响初步分析</w:t>
      </w:r>
    </w:p>
    <w:tbl>
      <w:tblPr>
        <w:tblStyle w:val="af"/>
        <w:tblW w:w="9782" w:type="dxa"/>
        <w:tblInd w:w="-318" w:type="dxa"/>
        <w:tblLook w:val="04A0" w:firstRow="1" w:lastRow="0" w:firstColumn="1" w:lastColumn="0" w:noHBand="0" w:noVBand="1"/>
      </w:tblPr>
      <w:tblGrid>
        <w:gridCol w:w="1560"/>
        <w:gridCol w:w="2127"/>
        <w:gridCol w:w="6095"/>
      </w:tblGrid>
      <w:tr w:rsidR="00A77ADF" w:rsidRPr="00853530" w14:paraId="03569829" w14:textId="77777777" w:rsidTr="00853530">
        <w:tc>
          <w:tcPr>
            <w:tcW w:w="1560" w:type="dxa"/>
          </w:tcPr>
          <w:p w14:paraId="128BAFB0" w14:textId="77777777" w:rsidR="00A77ADF" w:rsidRPr="00853530" w:rsidRDefault="00A77ADF" w:rsidP="007F02E3">
            <w:pPr>
              <w:spacing w:line="360" w:lineRule="auto"/>
              <w:jc w:val="center"/>
              <w:rPr>
                <w:rFonts w:ascii="宋体" w:eastAsia="宋体" w:hAnsi="宋体"/>
                <w:b/>
                <w:bCs/>
                <w:color w:val="000000" w:themeColor="text1"/>
                <w:sz w:val="20"/>
                <w:szCs w:val="20"/>
              </w:rPr>
            </w:pPr>
            <w:r w:rsidRPr="00853530">
              <w:rPr>
                <w:rFonts w:ascii="宋体" w:eastAsia="宋体" w:hAnsi="宋体" w:hint="eastAsia"/>
                <w:b/>
                <w:bCs/>
                <w:color w:val="000000" w:themeColor="text1"/>
                <w:sz w:val="20"/>
                <w:szCs w:val="20"/>
              </w:rPr>
              <w:t>利益相关方</w:t>
            </w:r>
          </w:p>
          <w:p w14:paraId="13DFA2BF" w14:textId="77777777" w:rsidR="00A77ADF" w:rsidRPr="00853530" w:rsidRDefault="00A77ADF" w:rsidP="007F02E3">
            <w:pPr>
              <w:spacing w:line="360" w:lineRule="auto"/>
              <w:jc w:val="center"/>
              <w:rPr>
                <w:rFonts w:ascii="宋体" w:eastAsia="宋体" w:hAnsi="宋体"/>
                <w:b/>
                <w:bCs/>
                <w:color w:val="000000" w:themeColor="text1"/>
                <w:sz w:val="20"/>
                <w:szCs w:val="20"/>
              </w:rPr>
            </w:pPr>
            <w:r w:rsidRPr="00853530">
              <w:rPr>
                <w:rFonts w:ascii="宋体" w:eastAsia="宋体" w:hAnsi="宋体" w:hint="eastAsia"/>
                <w:b/>
                <w:bCs/>
                <w:color w:val="000000" w:themeColor="text1"/>
                <w:sz w:val="20"/>
                <w:szCs w:val="20"/>
              </w:rPr>
              <w:t>类别</w:t>
            </w:r>
          </w:p>
        </w:tc>
        <w:tc>
          <w:tcPr>
            <w:tcW w:w="2127" w:type="dxa"/>
          </w:tcPr>
          <w:p w14:paraId="05732885" w14:textId="77777777" w:rsidR="00A77ADF" w:rsidRPr="00853530" w:rsidRDefault="00A77ADF" w:rsidP="007F02E3">
            <w:pPr>
              <w:spacing w:line="360" w:lineRule="auto"/>
              <w:jc w:val="center"/>
              <w:rPr>
                <w:rFonts w:ascii="宋体" w:eastAsia="宋体" w:hAnsi="宋体"/>
                <w:b/>
                <w:bCs/>
                <w:color w:val="000000" w:themeColor="text1"/>
                <w:sz w:val="20"/>
                <w:szCs w:val="20"/>
              </w:rPr>
            </w:pPr>
            <w:r w:rsidRPr="00853530">
              <w:rPr>
                <w:rFonts w:ascii="宋体" w:eastAsia="宋体" w:hAnsi="宋体" w:hint="eastAsia"/>
                <w:b/>
                <w:bCs/>
                <w:color w:val="000000" w:themeColor="text1"/>
                <w:sz w:val="20"/>
                <w:szCs w:val="20"/>
              </w:rPr>
              <w:t>利益相关方</w:t>
            </w:r>
          </w:p>
        </w:tc>
        <w:tc>
          <w:tcPr>
            <w:tcW w:w="6095" w:type="dxa"/>
          </w:tcPr>
          <w:p w14:paraId="2DE63376" w14:textId="7AEF0763" w:rsidR="00A77ADF" w:rsidRPr="00853530" w:rsidRDefault="00A77ADF" w:rsidP="007F02E3">
            <w:pPr>
              <w:spacing w:line="360" w:lineRule="auto"/>
              <w:jc w:val="center"/>
              <w:rPr>
                <w:rFonts w:ascii="宋体" w:eastAsia="宋体" w:hAnsi="宋体"/>
                <w:b/>
                <w:bCs/>
                <w:color w:val="000000" w:themeColor="text1"/>
                <w:sz w:val="20"/>
                <w:szCs w:val="20"/>
              </w:rPr>
            </w:pPr>
            <w:r w:rsidRPr="00853530">
              <w:rPr>
                <w:rFonts w:ascii="宋体" w:eastAsia="宋体" w:hAnsi="宋体" w:hint="eastAsia"/>
                <w:b/>
                <w:bCs/>
                <w:color w:val="000000" w:themeColor="text1"/>
                <w:sz w:val="20"/>
                <w:szCs w:val="20"/>
              </w:rPr>
              <w:t>作用</w:t>
            </w:r>
            <w:r w:rsidR="009F16B5">
              <w:rPr>
                <w:rFonts w:ascii="宋体" w:eastAsia="宋体" w:hAnsi="宋体" w:hint="eastAsia"/>
                <w:b/>
                <w:bCs/>
                <w:color w:val="000000" w:themeColor="text1"/>
                <w:sz w:val="20"/>
                <w:szCs w:val="20"/>
              </w:rPr>
              <w:t>影响</w:t>
            </w:r>
          </w:p>
          <w:p w14:paraId="7350F1BB" w14:textId="77777777" w:rsidR="00A77ADF" w:rsidRPr="00853530" w:rsidRDefault="00A77ADF" w:rsidP="007F02E3">
            <w:pPr>
              <w:spacing w:line="360" w:lineRule="auto"/>
              <w:jc w:val="center"/>
              <w:rPr>
                <w:rFonts w:ascii="宋体" w:eastAsia="宋体" w:hAnsi="宋体"/>
                <w:b/>
                <w:bCs/>
                <w:color w:val="000000" w:themeColor="text1"/>
                <w:sz w:val="20"/>
                <w:szCs w:val="20"/>
              </w:rPr>
            </w:pPr>
            <w:r w:rsidRPr="00853530">
              <w:rPr>
                <w:rFonts w:ascii="宋体" w:eastAsia="宋体" w:hAnsi="宋体" w:hint="eastAsia"/>
                <w:b/>
                <w:bCs/>
                <w:color w:val="000000" w:themeColor="text1"/>
                <w:sz w:val="20"/>
                <w:szCs w:val="20"/>
              </w:rPr>
              <w:t>（受到什么影响</w:t>
            </w:r>
            <w:r w:rsidRPr="00853530">
              <w:rPr>
                <w:rFonts w:ascii="宋体" w:eastAsia="宋体" w:hAnsi="宋体"/>
                <w:b/>
                <w:bCs/>
                <w:color w:val="000000" w:themeColor="text1"/>
                <w:sz w:val="20"/>
                <w:szCs w:val="20"/>
              </w:rPr>
              <w:t>/</w:t>
            </w:r>
            <w:r w:rsidRPr="00853530">
              <w:rPr>
                <w:rFonts w:ascii="宋体" w:eastAsia="宋体" w:hAnsi="宋体" w:hint="eastAsia"/>
                <w:b/>
                <w:bCs/>
                <w:color w:val="000000" w:themeColor="text1"/>
                <w:sz w:val="20"/>
                <w:szCs w:val="20"/>
              </w:rPr>
              <w:t>如何</w:t>
            </w:r>
            <w:r w:rsidRPr="00853530">
              <w:rPr>
                <w:rFonts w:ascii="宋体" w:eastAsia="宋体" w:hAnsi="宋体"/>
                <w:b/>
                <w:bCs/>
                <w:color w:val="000000" w:themeColor="text1"/>
                <w:sz w:val="20"/>
                <w:szCs w:val="20"/>
              </w:rPr>
              <w:t>影响项目）</w:t>
            </w:r>
          </w:p>
        </w:tc>
      </w:tr>
      <w:tr w:rsidR="005E2161" w:rsidRPr="005E2161" w14:paraId="1F35CE96" w14:textId="77777777" w:rsidTr="00853530">
        <w:tc>
          <w:tcPr>
            <w:tcW w:w="1560" w:type="dxa"/>
            <w:vMerge w:val="restart"/>
          </w:tcPr>
          <w:p w14:paraId="66CCD1B6" w14:textId="77777777" w:rsidR="005E2161" w:rsidRDefault="005E2161" w:rsidP="007F02E3">
            <w:pPr>
              <w:spacing w:line="360" w:lineRule="auto"/>
              <w:jc w:val="center"/>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受项目影响</w:t>
            </w:r>
          </w:p>
          <w:p w14:paraId="2C180EE0" w14:textId="588E512B" w:rsidR="005E2161" w:rsidRPr="00853530" w:rsidRDefault="005E2161" w:rsidP="007F02E3">
            <w:pPr>
              <w:spacing w:line="360" w:lineRule="auto"/>
              <w:jc w:val="center"/>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的</w:t>
            </w:r>
            <w:r>
              <w:rPr>
                <w:rFonts w:ascii="宋体" w:eastAsia="宋体" w:hAnsi="宋体" w:hint="eastAsia"/>
                <w:color w:val="000000" w:themeColor="text1"/>
                <w:sz w:val="20"/>
                <w:szCs w:val="20"/>
              </w:rPr>
              <w:t>各</w:t>
            </w:r>
            <w:r w:rsidRPr="00853530">
              <w:rPr>
                <w:rFonts w:ascii="宋体" w:eastAsia="宋体" w:hAnsi="宋体" w:hint="eastAsia"/>
                <w:color w:val="000000" w:themeColor="text1"/>
                <w:sz w:val="20"/>
                <w:szCs w:val="20"/>
              </w:rPr>
              <w:t>方</w:t>
            </w:r>
          </w:p>
        </w:tc>
        <w:tc>
          <w:tcPr>
            <w:tcW w:w="2127" w:type="dxa"/>
          </w:tcPr>
          <w:p w14:paraId="31FF60C5" w14:textId="77777777"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纳入国家排放交易系统范围行业的控排企业</w:t>
            </w:r>
          </w:p>
        </w:tc>
        <w:tc>
          <w:tcPr>
            <w:tcW w:w="6095" w:type="dxa"/>
          </w:tcPr>
          <w:p w14:paraId="2D3044A7" w14:textId="77777777"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如本项目提出的政策建议或研究成果被政府采纳，被纳入国家交易系统范围行业的控排企业，需按要求完成碳排放配额清缴，建立碳资产管理体系，实施节能减排技术改造，按时提交排放数据报告等。同时，存在社会方面的潜在风险。例如：</w:t>
            </w:r>
          </w:p>
          <w:p w14:paraId="2FC68167" w14:textId="77777777" w:rsidR="005E2161" w:rsidRPr="00853530" w:rsidRDefault="005E2161" w:rsidP="007F02E3">
            <w:pPr>
              <w:pStyle w:val="a9"/>
              <w:widowControl w:val="0"/>
              <w:numPr>
                <w:ilvl w:val="0"/>
                <w:numId w:val="3"/>
              </w:numPr>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就业影响：一些高碳排放企业可能需要调整生产模式或减少产能，这可能导致裁员或工作岗位的重新分配；某些地区可能会因为产业结构调整而面临就业压力。</w:t>
            </w:r>
          </w:p>
          <w:p w14:paraId="6D5F11E0" w14:textId="77777777" w:rsidR="005E2161" w:rsidRPr="00853530" w:rsidRDefault="005E2161" w:rsidP="007F02E3">
            <w:pPr>
              <w:pStyle w:val="a9"/>
              <w:widowControl w:val="0"/>
              <w:numPr>
                <w:ilvl w:val="0"/>
                <w:numId w:val="3"/>
              </w:numPr>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面临关厂、搬迁、重组的可能：由于减排技术水平落后、生产配额不足、经济效益不理想等原因，企业可能面临关厂、搬迁或重组的选择。</w:t>
            </w:r>
          </w:p>
          <w:p w14:paraId="19144EE8" w14:textId="77777777" w:rsidR="005E2161" w:rsidRDefault="005E2161" w:rsidP="007F02E3">
            <w:pPr>
              <w:pStyle w:val="a9"/>
              <w:widowControl w:val="0"/>
              <w:numPr>
                <w:ilvl w:val="0"/>
                <w:numId w:val="3"/>
              </w:numPr>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区域发展不平衡：不同地区的产业结构和发展水平不同，可能导致碳市场政策对不同地区的影响不均衡。一些依赖高碳产业的地区可能面临更大的转型压力。</w:t>
            </w:r>
          </w:p>
          <w:p w14:paraId="733DA6D2" w14:textId="282CCBDF" w:rsidR="006A32D6" w:rsidRPr="00853530" w:rsidRDefault="006A32D6" w:rsidP="007F02E3">
            <w:pPr>
              <w:pStyle w:val="a9"/>
              <w:widowControl w:val="0"/>
              <w:numPr>
                <w:ilvl w:val="0"/>
                <w:numId w:val="3"/>
              </w:numPr>
              <w:jc w:val="both"/>
              <w:rPr>
                <w:rFonts w:ascii="宋体" w:eastAsia="宋体" w:hAnsi="宋体"/>
                <w:color w:val="000000" w:themeColor="text1"/>
                <w:sz w:val="20"/>
                <w:szCs w:val="20"/>
              </w:rPr>
            </w:pPr>
            <w:r>
              <w:rPr>
                <w:rFonts w:ascii="宋体" w:eastAsia="宋体" w:hAnsi="宋体" w:hint="eastAsia"/>
                <w:color w:val="000000" w:themeColor="text1"/>
                <w:sz w:val="20"/>
                <w:szCs w:val="20"/>
              </w:rPr>
              <w:t>小型规模企业面临更加严重的挑战：小型企业各方面能力相较于大中型企业明显不足（例如管理能力、接受和理解政策的能力经常处于竞争劣势），</w:t>
            </w:r>
            <w:r w:rsidR="00271762" w:rsidRPr="007F02E3">
              <w:rPr>
                <w:rFonts w:ascii="宋体" w:eastAsia="宋体" w:hAnsi="宋体"/>
                <w:sz w:val="20"/>
                <w:szCs w:val="20"/>
                <w:lang w:val="en-US"/>
              </w:rPr>
              <w:t>在向绿色就业转型过程中</w:t>
            </w:r>
            <w:r w:rsidR="00271762">
              <w:rPr>
                <w:rFonts w:ascii="宋体" w:eastAsia="宋体" w:hAnsi="宋体" w:hint="eastAsia"/>
                <w:sz w:val="20"/>
                <w:szCs w:val="20"/>
                <w:lang w:val="en-US"/>
              </w:rPr>
              <w:t>面临更大障碍，</w:t>
            </w:r>
            <w:r>
              <w:rPr>
                <w:rFonts w:ascii="宋体" w:eastAsia="宋体" w:hAnsi="宋体" w:hint="eastAsia"/>
                <w:color w:val="000000" w:themeColor="text1"/>
                <w:sz w:val="20"/>
                <w:szCs w:val="20"/>
              </w:rPr>
              <w:t>更易引发环境社会风险。</w:t>
            </w:r>
          </w:p>
        </w:tc>
      </w:tr>
      <w:tr w:rsidR="005E2161" w:rsidRPr="005E2161" w14:paraId="21909A34" w14:textId="77777777" w:rsidTr="00853530">
        <w:tc>
          <w:tcPr>
            <w:tcW w:w="1560" w:type="dxa"/>
            <w:vMerge/>
          </w:tcPr>
          <w:p w14:paraId="6E43138D" w14:textId="77777777" w:rsidR="005E2161" w:rsidRPr="00853530" w:rsidRDefault="005E2161" w:rsidP="007F02E3">
            <w:pPr>
              <w:widowControl w:val="0"/>
              <w:jc w:val="both"/>
              <w:rPr>
                <w:rFonts w:ascii="宋体" w:eastAsia="宋体" w:hAnsi="宋体"/>
                <w:color w:val="000000" w:themeColor="text1"/>
                <w:sz w:val="20"/>
                <w:szCs w:val="20"/>
              </w:rPr>
            </w:pPr>
          </w:p>
        </w:tc>
        <w:tc>
          <w:tcPr>
            <w:tcW w:w="2127" w:type="dxa"/>
          </w:tcPr>
          <w:p w14:paraId="1E51F7DE" w14:textId="77777777"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纳入国家自愿减排机</w:t>
            </w:r>
            <w:r w:rsidRPr="00853530">
              <w:rPr>
                <w:rFonts w:ascii="宋体" w:eastAsia="宋体" w:hAnsi="宋体" w:hint="eastAsia"/>
                <w:color w:val="000000" w:themeColor="text1"/>
                <w:sz w:val="20"/>
                <w:szCs w:val="20"/>
              </w:rPr>
              <w:lastRenderedPageBreak/>
              <w:t>制范围内的</w:t>
            </w:r>
            <w:r w:rsidRPr="00853530">
              <w:rPr>
                <w:rFonts w:ascii="宋体" w:eastAsia="宋体" w:hAnsi="宋体"/>
                <w:color w:val="000000" w:themeColor="text1"/>
                <w:sz w:val="20"/>
                <w:szCs w:val="20"/>
              </w:rPr>
              <w:t>CCER项目开发</w:t>
            </w:r>
            <w:r w:rsidRPr="00853530">
              <w:rPr>
                <w:rFonts w:ascii="宋体" w:eastAsia="宋体" w:hAnsi="宋体" w:hint="eastAsia"/>
                <w:color w:val="000000" w:themeColor="text1"/>
                <w:sz w:val="20"/>
                <w:szCs w:val="20"/>
              </w:rPr>
              <w:t>者</w:t>
            </w:r>
          </w:p>
        </w:tc>
        <w:tc>
          <w:tcPr>
            <w:tcW w:w="6095" w:type="dxa"/>
          </w:tcPr>
          <w:p w14:paraId="499ECC00" w14:textId="77777777"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lastRenderedPageBreak/>
              <w:t>如本项目提出的政策建议或研究成果被政府采纳，纳入国家自愿减</w:t>
            </w:r>
            <w:r w:rsidRPr="00853530">
              <w:rPr>
                <w:rFonts w:ascii="宋体" w:eastAsia="宋体" w:hAnsi="宋体" w:hint="eastAsia"/>
                <w:color w:val="000000" w:themeColor="text1"/>
                <w:sz w:val="20"/>
                <w:szCs w:val="20"/>
              </w:rPr>
              <w:lastRenderedPageBreak/>
              <w:t>排机制范围内的</w:t>
            </w:r>
            <w:r w:rsidRPr="00853530">
              <w:rPr>
                <w:rFonts w:ascii="宋体" w:eastAsia="宋体" w:hAnsi="宋体"/>
                <w:color w:val="000000" w:themeColor="text1"/>
                <w:sz w:val="20"/>
                <w:szCs w:val="20"/>
              </w:rPr>
              <w:t>CCER项目开发</w:t>
            </w:r>
            <w:r w:rsidRPr="00853530">
              <w:rPr>
                <w:rFonts w:ascii="宋体" w:eastAsia="宋体" w:hAnsi="宋体" w:hint="eastAsia"/>
                <w:color w:val="000000" w:themeColor="text1"/>
                <w:sz w:val="20"/>
                <w:szCs w:val="20"/>
              </w:rPr>
              <w:t>者，将有机会开发符合条件的减排项目，申请核证自愿减排量，在市场上进行碳信用交易。同时，存在社会方面的潜在风险。例如：</w:t>
            </w:r>
          </w:p>
          <w:p w14:paraId="6C04F95C" w14:textId="77777777" w:rsidR="005E2161" w:rsidRPr="00853530" w:rsidRDefault="005E2161" w:rsidP="007F02E3">
            <w:pPr>
              <w:pStyle w:val="a9"/>
              <w:widowControl w:val="0"/>
              <w:numPr>
                <w:ilvl w:val="0"/>
                <w:numId w:val="3"/>
              </w:numPr>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某些</w:t>
            </w:r>
            <w:r w:rsidRPr="00853530">
              <w:rPr>
                <w:rFonts w:ascii="宋体" w:eastAsia="宋体" w:hAnsi="宋体"/>
                <w:color w:val="000000" w:themeColor="text1"/>
                <w:sz w:val="20"/>
                <w:szCs w:val="20"/>
              </w:rPr>
              <w:t>CCER</w:t>
            </w:r>
            <w:r w:rsidRPr="00853530">
              <w:rPr>
                <w:rFonts w:ascii="宋体" w:eastAsia="宋体" w:hAnsi="宋体" w:hint="eastAsia"/>
                <w:color w:val="000000" w:themeColor="text1"/>
                <w:sz w:val="20"/>
                <w:szCs w:val="20"/>
              </w:rPr>
              <w:t>项目（如林业碳汇项目）可能涉及土地使用变化，需要与当地社区协调，可能引发土地权益争议。</w:t>
            </w:r>
          </w:p>
          <w:p w14:paraId="15DF24B4" w14:textId="77777777" w:rsidR="005E2161" w:rsidRPr="00853530" w:rsidRDefault="005E2161" w:rsidP="007F02E3">
            <w:pPr>
              <w:pStyle w:val="a9"/>
              <w:widowControl w:val="0"/>
              <w:numPr>
                <w:ilvl w:val="0"/>
                <w:numId w:val="3"/>
              </w:numPr>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需确保项目带来的利益能公平分配给当地社区可能具有挑战性。</w:t>
            </w:r>
          </w:p>
          <w:p w14:paraId="2C8FBE9F" w14:textId="77777777" w:rsidR="005E2161" w:rsidRPr="00853530" w:rsidRDefault="005E2161" w:rsidP="007F02E3">
            <w:pPr>
              <w:pStyle w:val="a9"/>
              <w:widowControl w:val="0"/>
              <w:numPr>
                <w:ilvl w:val="0"/>
                <w:numId w:val="3"/>
              </w:numPr>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不同地区的</w:t>
            </w:r>
            <w:r w:rsidRPr="00853530">
              <w:rPr>
                <w:rFonts w:ascii="宋体" w:eastAsia="宋体" w:hAnsi="宋体"/>
                <w:color w:val="000000" w:themeColor="text1"/>
                <w:sz w:val="20"/>
                <w:szCs w:val="20"/>
              </w:rPr>
              <w:t>CCER</w:t>
            </w:r>
            <w:r w:rsidRPr="00853530">
              <w:rPr>
                <w:rFonts w:ascii="宋体" w:eastAsia="宋体" w:hAnsi="宋体" w:hint="eastAsia"/>
                <w:color w:val="000000" w:themeColor="text1"/>
                <w:sz w:val="20"/>
                <w:szCs w:val="20"/>
              </w:rPr>
              <w:t>项目开发机会和支持政策可能存在差异，导致区域发展不均衡。</w:t>
            </w:r>
          </w:p>
        </w:tc>
      </w:tr>
      <w:tr w:rsidR="005E2161" w:rsidRPr="005E2161" w14:paraId="28FCB369" w14:textId="77777777" w:rsidTr="00853530">
        <w:tc>
          <w:tcPr>
            <w:tcW w:w="1560" w:type="dxa"/>
            <w:vMerge/>
          </w:tcPr>
          <w:p w14:paraId="43787875" w14:textId="77777777" w:rsidR="005E2161" w:rsidRPr="00853530" w:rsidRDefault="005E2161" w:rsidP="007F02E3">
            <w:pPr>
              <w:spacing w:line="360" w:lineRule="auto"/>
              <w:jc w:val="center"/>
              <w:rPr>
                <w:rFonts w:ascii="宋体" w:eastAsia="宋体" w:hAnsi="宋体"/>
                <w:color w:val="000000" w:themeColor="text1"/>
                <w:sz w:val="20"/>
                <w:szCs w:val="20"/>
                <w:lang w:val="en-US"/>
              </w:rPr>
            </w:pPr>
          </w:p>
        </w:tc>
        <w:tc>
          <w:tcPr>
            <w:tcW w:w="2127" w:type="dxa"/>
          </w:tcPr>
          <w:p w14:paraId="7FB209D9" w14:textId="77777777"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节能减排与低碳生产替代技术解决方案研发机构/咨询公司</w:t>
            </w:r>
          </w:p>
        </w:tc>
        <w:tc>
          <w:tcPr>
            <w:tcW w:w="6095" w:type="dxa"/>
          </w:tcPr>
          <w:p w14:paraId="6C30D8DE" w14:textId="77777777"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如本项目提出的政策建议或研究成果被政府采纳，将推进控排企业与替代技术解决方案研究机构/咨询公司的合作。</w:t>
            </w:r>
          </w:p>
        </w:tc>
      </w:tr>
      <w:tr w:rsidR="005E2161" w:rsidRPr="005E2161" w14:paraId="7F088DFE" w14:textId="77777777" w:rsidTr="00853530">
        <w:tc>
          <w:tcPr>
            <w:tcW w:w="1560" w:type="dxa"/>
            <w:vMerge/>
          </w:tcPr>
          <w:p w14:paraId="017B993E" w14:textId="77777777" w:rsidR="005E2161" w:rsidRPr="00853530" w:rsidRDefault="005E2161" w:rsidP="007F02E3">
            <w:pPr>
              <w:spacing w:line="360" w:lineRule="auto"/>
              <w:jc w:val="center"/>
              <w:rPr>
                <w:rFonts w:ascii="宋体" w:eastAsia="宋体" w:hAnsi="宋体"/>
                <w:color w:val="000000" w:themeColor="text1"/>
                <w:sz w:val="20"/>
                <w:szCs w:val="20"/>
                <w:lang w:val="en-US"/>
              </w:rPr>
            </w:pPr>
          </w:p>
        </w:tc>
        <w:tc>
          <w:tcPr>
            <w:tcW w:w="2127" w:type="dxa"/>
          </w:tcPr>
          <w:p w14:paraId="7DB287AE" w14:textId="77777777" w:rsidR="005E2161" w:rsidRPr="00853530" w:rsidRDefault="005E2161" w:rsidP="007F02E3">
            <w:pPr>
              <w:spacing w:line="360" w:lineRule="auto"/>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相关行业团体或个人</w:t>
            </w:r>
          </w:p>
        </w:tc>
        <w:tc>
          <w:tcPr>
            <w:tcW w:w="6095" w:type="dxa"/>
          </w:tcPr>
          <w:p w14:paraId="450C2C34" w14:textId="77777777"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受国家未来实施的减排政策、纳入国家排放交易系统的先后顺序、行业发展趋势、企业技术水平等多重因素影响，相关行业的团体或个人可能面临失业或再就业等问题。</w:t>
            </w:r>
          </w:p>
        </w:tc>
      </w:tr>
      <w:tr w:rsidR="005E2161" w:rsidRPr="005E2161" w14:paraId="52D8721E" w14:textId="77777777" w:rsidTr="00853530">
        <w:tc>
          <w:tcPr>
            <w:tcW w:w="1560" w:type="dxa"/>
            <w:vMerge w:val="restart"/>
          </w:tcPr>
          <w:p w14:paraId="17394A91" w14:textId="77777777" w:rsidR="005E2161" w:rsidRPr="005E2161" w:rsidRDefault="005E2161" w:rsidP="007F02E3">
            <w:pPr>
              <w:spacing w:line="360" w:lineRule="auto"/>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其他利益相关方</w:t>
            </w:r>
          </w:p>
          <w:p w14:paraId="0BEE540D" w14:textId="77777777" w:rsidR="005E2161" w:rsidRPr="00853530" w:rsidRDefault="005E2161" w:rsidP="007F02E3">
            <w:pPr>
              <w:spacing w:line="360" w:lineRule="auto"/>
              <w:jc w:val="both"/>
              <w:rPr>
                <w:rFonts w:ascii="宋体" w:eastAsia="宋体" w:hAnsi="宋体"/>
                <w:color w:val="000000" w:themeColor="text1"/>
                <w:sz w:val="20"/>
                <w:szCs w:val="20"/>
              </w:rPr>
            </w:pPr>
          </w:p>
          <w:p w14:paraId="063C57F1" w14:textId="77777777" w:rsidR="005E2161" w:rsidRPr="00853530" w:rsidRDefault="005E2161" w:rsidP="007F02E3">
            <w:pPr>
              <w:spacing w:line="360" w:lineRule="auto"/>
              <w:jc w:val="both"/>
              <w:rPr>
                <w:rFonts w:ascii="宋体" w:eastAsia="宋体" w:hAnsi="宋体"/>
                <w:color w:val="000000" w:themeColor="text1"/>
                <w:sz w:val="20"/>
                <w:szCs w:val="20"/>
              </w:rPr>
            </w:pPr>
          </w:p>
        </w:tc>
        <w:tc>
          <w:tcPr>
            <w:tcW w:w="2127" w:type="dxa"/>
          </w:tcPr>
          <w:p w14:paraId="54066608" w14:textId="77777777" w:rsidR="005E2161" w:rsidRPr="00853530" w:rsidRDefault="005E2161" w:rsidP="007F02E3">
            <w:pPr>
              <w:spacing w:line="360" w:lineRule="auto"/>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生态环境部</w:t>
            </w:r>
          </w:p>
        </w:tc>
        <w:tc>
          <w:tcPr>
            <w:tcW w:w="6095" w:type="dxa"/>
          </w:tcPr>
          <w:p w14:paraId="14852490" w14:textId="77777777" w:rsidR="005E2161" w:rsidRPr="00853530" w:rsidRDefault="005E2161" w:rsidP="007F02E3">
            <w:pPr>
              <w:spacing w:line="360" w:lineRule="auto"/>
              <w:jc w:val="both"/>
              <w:rPr>
                <w:rFonts w:ascii="宋体" w:eastAsia="宋体" w:hAnsi="宋体"/>
                <w:color w:val="000000" w:themeColor="text1"/>
                <w:sz w:val="20"/>
                <w:szCs w:val="20"/>
              </w:rPr>
            </w:pPr>
            <w:r w:rsidRPr="00853530">
              <w:rPr>
                <w:rFonts w:ascii="宋体" w:eastAsia="宋体" w:hAnsi="宋体"/>
                <w:color w:val="000000" w:themeColor="text1"/>
                <w:sz w:val="20"/>
                <w:szCs w:val="20"/>
              </w:rPr>
              <w:t>作为主管部门，负责碳</w:t>
            </w:r>
            <w:r w:rsidRPr="00853530">
              <w:rPr>
                <w:rFonts w:ascii="宋体" w:eastAsia="宋体" w:hAnsi="宋体" w:hint="eastAsia"/>
                <w:color w:val="000000" w:themeColor="text1"/>
                <w:sz w:val="20"/>
                <w:szCs w:val="20"/>
              </w:rPr>
              <w:t>定价体系</w:t>
            </w:r>
            <w:r w:rsidRPr="00853530">
              <w:rPr>
                <w:rFonts w:ascii="宋体" w:eastAsia="宋体" w:hAnsi="宋体"/>
                <w:color w:val="000000" w:themeColor="text1"/>
                <w:sz w:val="20"/>
                <w:szCs w:val="20"/>
              </w:rPr>
              <w:t>的顶层设计和政策制定</w:t>
            </w:r>
            <w:r w:rsidRPr="00853530">
              <w:rPr>
                <w:rFonts w:ascii="宋体" w:eastAsia="宋体" w:hAnsi="宋体" w:hint="eastAsia"/>
                <w:color w:val="000000" w:themeColor="text1"/>
                <w:sz w:val="20"/>
                <w:szCs w:val="20"/>
              </w:rPr>
              <w:t>，</w:t>
            </w:r>
            <w:r w:rsidRPr="00853530">
              <w:rPr>
                <w:rFonts w:ascii="宋体" w:eastAsia="宋体" w:hAnsi="宋体"/>
                <w:color w:val="000000" w:themeColor="text1"/>
                <w:sz w:val="20"/>
                <w:szCs w:val="20"/>
              </w:rPr>
              <w:t>确定配额分配方案和管理规则</w:t>
            </w:r>
            <w:r w:rsidRPr="00853530">
              <w:rPr>
                <w:rFonts w:ascii="宋体" w:eastAsia="宋体" w:hAnsi="宋体" w:hint="eastAsia"/>
                <w:color w:val="000000" w:themeColor="text1"/>
                <w:sz w:val="20"/>
                <w:szCs w:val="20"/>
              </w:rPr>
              <w:t>，制定相关核算核查技术导则及方法学，</w:t>
            </w:r>
            <w:r w:rsidRPr="00853530">
              <w:rPr>
                <w:rFonts w:ascii="宋体" w:eastAsia="宋体" w:hAnsi="宋体"/>
                <w:color w:val="000000" w:themeColor="text1"/>
                <w:sz w:val="20"/>
                <w:szCs w:val="20"/>
              </w:rPr>
              <w:t>建立统一的监管体系</w:t>
            </w:r>
            <w:r w:rsidRPr="00853530">
              <w:rPr>
                <w:rFonts w:ascii="宋体" w:eastAsia="宋体" w:hAnsi="宋体" w:hint="eastAsia"/>
                <w:color w:val="000000" w:themeColor="text1"/>
                <w:sz w:val="20"/>
                <w:szCs w:val="20"/>
              </w:rPr>
              <w:t>，</w:t>
            </w:r>
            <w:r w:rsidRPr="00853530">
              <w:rPr>
                <w:rFonts w:ascii="宋体" w:eastAsia="宋体" w:hAnsi="宋体"/>
                <w:color w:val="000000" w:themeColor="text1"/>
                <w:sz w:val="20"/>
                <w:szCs w:val="20"/>
              </w:rPr>
              <w:t>对</w:t>
            </w:r>
            <w:r w:rsidRPr="00853530">
              <w:rPr>
                <w:rFonts w:ascii="宋体" w:eastAsia="宋体" w:hAnsi="宋体" w:hint="eastAsia"/>
                <w:color w:val="000000" w:themeColor="text1"/>
                <w:sz w:val="20"/>
                <w:szCs w:val="20"/>
              </w:rPr>
              <w:t>碳定价体系</w:t>
            </w:r>
            <w:r w:rsidRPr="00853530">
              <w:rPr>
                <w:rFonts w:ascii="宋体" w:eastAsia="宋体" w:hAnsi="宋体"/>
                <w:color w:val="000000" w:themeColor="text1"/>
                <w:sz w:val="20"/>
                <w:szCs w:val="20"/>
              </w:rPr>
              <w:t>运行进行监督管理</w:t>
            </w:r>
            <w:r w:rsidRPr="00853530">
              <w:rPr>
                <w:rFonts w:ascii="宋体" w:eastAsia="宋体" w:hAnsi="宋体" w:hint="eastAsia"/>
                <w:color w:val="000000" w:themeColor="text1"/>
                <w:sz w:val="20"/>
                <w:szCs w:val="20"/>
              </w:rPr>
              <w:t>。</w:t>
            </w:r>
          </w:p>
        </w:tc>
      </w:tr>
      <w:tr w:rsidR="005E2161" w:rsidRPr="005E2161" w14:paraId="55603892" w14:textId="77777777" w:rsidTr="00853530">
        <w:tc>
          <w:tcPr>
            <w:tcW w:w="1560" w:type="dxa"/>
            <w:vMerge/>
          </w:tcPr>
          <w:p w14:paraId="549EBF84" w14:textId="77777777" w:rsidR="005E2161" w:rsidRPr="00853530" w:rsidRDefault="005E2161" w:rsidP="007F02E3">
            <w:pPr>
              <w:spacing w:line="360" w:lineRule="auto"/>
              <w:jc w:val="both"/>
              <w:rPr>
                <w:rFonts w:ascii="宋体" w:eastAsia="宋体" w:hAnsi="宋体"/>
                <w:color w:val="000000" w:themeColor="text1"/>
                <w:sz w:val="20"/>
                <w:szCs w:val="20"/>
              </w:rPr>
            </w:pPr>
          </w:p>
        </w:tc>
        <w:tc>
          <w:tcPr>
            <w:tcW w:w="2127" w:type="dxa"/>
          </w:tcPr>
          <w:p w14:paraId="692603E4" w14:textId="77777777" w:rsidR="005E2161" w:rsidRPr="00853530" w:rsidRDefault="005E2161" w:rsidP="007F02E3">
            <w:pPr>
              <w:spacing w:line="360" w:lineRule="auto"/>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财政部</w:t>
            </w:r>
          </w:p>
        </w:tc>
        <w:tc>
          <w:tcPr>
            <w:tcW w:w="6095" w:type="dxa"/>
          </w:tcPr>
          <w:p w14:paraId="727032F8" w14:textId="77777777" w:rsidR="005E2161" w:rsidRPr="00853530" w:rsidRDefault="005E2161" w:rsidP="007F02E3">
            <w:pPr>
              <w:spacing w:line="360" w:lineRule="auto"/>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作为项目受赠方，代表中国政府申请、接受、监管赠款资金。</w:t>
            </w:r>
          </w:p>
        </w:tc>
      </w:tr>
      <w:tr w:rsidR="005E2161" w:rsidRPr="005E2161" w14:paraId="5438BE7E" w14:textId="77777777" w:rsidTr="00853530">
        <w:tc>
          <w:tcPr>
            <w:tcW w:w="1560" w:type="dxa"/>
            <w:vMerge/>
          </w:tcPr>
          <w:p w14:paraId="67672934" w14:textId="77777777" w:rsidR="005E2161" w:rsidRPr="00853530" w:rsidRDefault="005E2161" w:rsidP="007F02E3">
            <w:pPr>
              <w:spacing w:line="360" w:lineRule="auto"/>
              <w:jc w:val="both"/>
              <w:rPr>
                <w:rFonts w:ascii="宋体" w:eastAsia="宋体" w:hAnsi="宋体"/>
                <w:color w:val="000000" w:themeColor="text1"/>
                <w:sz w:val="20"/>
                <w:szCs w:val="20"/>
              </w:rPr>
            </w:pPr>
          </w:p>
        </w:tc>
        <w:tc>
          <w:tcPr>
            <w:tcW w:w="2127" w:type="dxa"/>
          </w:tcPr>
          <w:p w14:paraId="7BA4ACDE" w14:textId="77777777"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国家市场监管总局、国家发展改革委、工信部、科技部、国家统计局等相关政府部门。</w:t>
            </w:r>
          </w:p>
        </w:tc>
        <w:tc>
          <w:tcPr>
            <w:tcW w:w="6095" w:type="dxa"/>
          </w:tcPr>
          <w:p w14:paraId="7788BFF3" w14:textId="77777777"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相关政府部门从各自职能参与项目实施，为项目提供必要的指导，确保项目活动按照国家相关法规顺利实施。</w:t>
            </w:r>
          </w:p>
        </w:tc>
      </w:tr>
      <w:tr w:rsidR="005E2161" w:rsidRPr="005E2161" w14:paraId="07E49B99" w14:textId="77777777" w:rsidTr="00853530">
        <w:tc>
          <w:tcPr>
            <w:tcW w:w="1560" w:type="dxa"/>
            <w:vMerge/>
          </w:tcPr>
          <w:p w14:paraId="1FF0D34C" w14:textId="77777777" w:rsidR="005E2161" w:rsidRPr="00853530" w:rsidRDefault="005E2161" w:rsidP="007F02E3">
            <w:pPr>
              <w:spacing w:line="360" w:lineRule="auto"/>
              <w:jc w:val="both"/>
              <w:rPr>
                <w:rFonts w:ascii="宋体" w:eastAsia="宋体" w:hAnsi="宋体"/>
                <w:color w:val="000000" w:themeColor="text1"/>
                <w:sz w:val="20"/>
                <w:szCs w:val="20"/>
              </w:rPr>
            </w:pPr>
          </w:p>
        </w:tc>
        <w:tc>
          <w:tcPr>
            <w:tcW w:w="2127" w:type="dxa"/>
          </w:tcPr>
          <w:p w14:paraId="74E6D72F" w14:textId="77777777" w:rsidR="005E2161" w:rsidRPr="00853530" w:rsidRDefault="005E2161" w:rsidP="007F02E3">
            <w:pPr>
              <w:spacing w:line="360" w:lineRule="auto"/>
              <w:jc w:val="both"/>
              <w:rPr>
                <w:rFonts w:ascii="宋体" w:eastAsia="宋体" w:hAnsi="宋体"/>
                <w:color w:val="000000" w:themeColor="text1"/>
                <w:sz w:val="20"/>
                <w:szCs w:val="20"/>
              </w:rPr>
            </w:pPr>
            <w:r w:rsidRPr="00853530">
              <w:rPr>
                <w:rFonts w:ascii="宋体" w:eastAsia="宋体" w:hAnsi="宋体"/>
                <w:color w:val="000000" w:themeColor="text1"/>
                <w:sz w:val="20"/>
                <w:szCs w:val="20"/>
              </w:rPr>
              <w:t>PMO——生态环</w:t>
            </w:r>
            <w:r w:rsidRPr="00853530">
              <w:rPr>
                <w:rFonts w:ascii="宋体" w:eastAsia="宋体" w:hAnsi="宋体" w:hint="eastAsia"/>
                <w:color w:val="000000" w:themeColor="text1"/>
                <w:sz w:val="20"/>
                <w:szCs w:val="20"/>
              </w:rPr>
              <w:t>境部对外合作与交流中心</w:t>
            </w:r>
          </w:p>
        </w:tc>
        <w:tc>
          <w:tcPr>
            <w:tcW w:w="6095" w:type="dxa"/>
          </w:tcPr>
          <w:p w14:paraId="56DA1857" w14:textId="77777777"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组织协调项目的实施，确保项目活动高效、高质量实施完成。协助组织项目指导委员会、相关利益方磋商会、项目宣贯活动等。</w:t>
            </w:r>
          </w:p>
        </w:tc>
      </w:tr>
      <w:tr w:rsidR="005E2161" w:rsidRPr="005E2161" w14:paraId="7103C381" w14:textId="77777777" w:rsidTr="00853530">
        <w:tc>
          <w:tcPr>
            <w:tcW w:w="1560" w:type="dxa"/>
            <w:vMerge/>
          </w:tcPr>
          <w:p w14:paraId="6831F5D3" w14:textId="77777777" w:rsidR="005E2161" w:rsidRPr="00853530" w:rsidRDefault="005E2161" w:rsidP="007F02E3">
            <w:pPr>
              <w:spacing w:line="360" w:lineRule="auto"/>
              <w:jc w:val="both"/>
              <w:rPr>
                <w:rFonts w:ascii="宋体" w:eastAsia="宋体" w:hAnsi="宋体"/>
                <w:color w:val="000000" w:themeColor="text1"/>
                <w:sz w:val="20"/>
                <w:szCs w:val="20"/>
              </w:rPr>
            </w:pPr>
          </w:p>
        </w:tc>
        <w:tc>
          <w:tcPr>
            <w:tcW w:w="2127" w:type="dxa"/>
          </w:tcPr>
          <w:p w14:paraId="5FB09729" w14:textId="77777777"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color w:val="000000" w:themeColor="text1"/>
                <w:sz w:val="20"/>
                <w:szCs w:val="20"/>
              </w:rPr>
              <w:t>第三方服务机构</w:t>
            </w:r>
            <w:r w:rsidRPr="00853530">
              <w:rPr>
                <w:rFonts w:ascii="宋体" w:eastAsia="宋体" w:hAnsi="宋体" w:hint="eastAsia"/>
                <w:color w:val="000000" w:themeColor="text1"/>
                <w:sz w:val="20"/>
                <w:szCs w:val="20"/>
              </w:rPr>
              <w:t>（如交易所、核查机构、咨询服务机构）</w:t>
            </w:r>
          </w:p>
        </w:tc>
        <w:tc>
          <w:tcPr>
            <w:tcW w:w="6095" w:type="dxa"/>
          </w:tcPr>
          <w:p w14:paraId="14A3F53C" w14:textId="77777777"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从各自专业角度参与项目活动，并为提供相关专业意见或建议。如本项目提出的政策建议或研究成果被政府采纳，将加强对第三方服务机构的监管。</w:t>
            </w:r>
          </w:p>
        </w:tc>
      </w:tr>
      <w:tr w:rsidR="005E2161" w:rsidRPr="005E2161" w14:paraId="3227844B" w14:textId="77777777" w:rsidTr="00853530">
        <w:tc>
          <w:tcPr>
            <w:tcW w:w="1560" w:type="dxa"/>
            <w:vMerge/>
          </w:tcPr>
          <w:p w14:paraId="3FD656B0" w14:textId="77777777" w:rsidR="005E2161" w:rsidRPr="00853530" w:rsidRDefault="005E2161" w:rsidP="007F02E3">
            <w:pPr>
              <w:spacing w:line="360" w:lineRule="auto"/>
              <w:jc w:val="both"/>
              <w:rPr>
                <w:rFonts w:ascii="宋体" w:eastAsia="宋体" w:hAnsi="宋体"/>
                <w:color w:val="000000" w:themeColor="text1"/>
                <w:sz w:val="20"/>
                <w:szCs w:val="20"/>
              </w:rPr>
            </w:pPr>
          </w:p>
        </w:tc>
        <w:tc>
          <w:tcPr>
            <w:tcW w:w="2127" w:type="dxa"/>
          </w:tcPr>
          <w:p w14:paraId="1CC8759B" w14:textId="77777777" w:rsidR="005E2161" w:rsidRPr="00853530" w:rsidRDefault="005E2161" w:rsidP="007F02E3">
            <w:pPr>
              <w:spacing w:line="360" w:lineRule="auto"/>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行业协会</w:t>
            </w:r>
          </w:p>
        </w:tc>
        <w:tc>
          <w:tcPr>
            <w:tcW w:w="6095" w:type="dxa"/>
          </w:tcPr>
          <w:p w14:paraId="515482B7" w14:textId="77777777"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color w:val="000000" w:themeColor="text1"/>
                <w:sz w:val="20"/>
                <w:szCs w:val="20"/>
              </w:rPr>
              <w:t>充当政府和企业之间的沟通渠道，传递政策信息和行业反馈，提高企业对碳市场的认知和参与度</w:t>
            </w:r>
            <w:r w:rsidRPr="00853530">
              <w:rPr>
                <w:rFonts w:ascii="宋体" w:eastAsia="宋体" w:hAnsi="宋体" w:hint="eastAsia"/>
                <w:color w:val="000000" w:themeColor="text1"/>
                <w:sz w:val="20"/>
                <w:szCs w:val="20"/>
              </w:rPr>
              <w:t>；</w:t>
            </w:r>
            <w:r w:rsidRPr="00853530">
              <w:rPr>
                <w:rFonts w:ascii="宋体" w:eastAsia="宋体" w:hAnsi="宋体"/>
                <w:color w:val="000000" w:themeColor="text1"/>
                <w:sz w:val="20"/>
                <w:szCs w:val="20"/>
              </w:rPr>
              <w:t>组织行业内技术交流，促进节能减排最佳实践的分享</w:t>
            </w:r>
            <w:r w:rsidRPr="00853530">
              <w:rPr>
                <w:rFonts w:ascii="宋体" w:eastAsia="宋体" w:hAnsi="宋体" w:hint="eastAsia"/>
                <w:color w:val="000000" w:themeColor="text1"/>
                <w:sz w:val="20"/>
                <w:szCs w:val="20"/>
              </w:rPr>
              <w:t>；</w:t>
            </w:r>
            <w:r w:rsidRPr="00853530">
              <w:rPr>
                <w:rFonts w:ascii="宋体" w:eastAsia="宋体" w:hAnsi="宋体"/>
                <w:color w:val="000000" w:themeColor="text1"/>
                <w:sz w:val="20"/>
                <w:szCs w:val="20"/>
              </w:rPr>
              <w:t>收集行业意见，向政府提供政策建议，确保政策制定考虑到行业实际情况</w:t>
            </w:r>
            <w:r w:rsidRPr="00853530">
              <w:rPr>
                <w:rFonts w:ascii="宋体" w:eastAsia="宋体" w:hAnsi="宋体" w:hint="eastAsia"/>
                <w:color w:val="000000" w:themeColor="text1"/>
                <w:sz w:val="20"/>
                <w:szCs w:val="20"/>
              </w:rPr>
              <w:t>；</w:t>
            </w:r>
            <w:r w:rsidRPr="00853530">
              <w:rPr>
                <w:rFonts w:ascii="宋体" w:eastAsia="宋体" w:hAnsi="宋体"/>
                <w:color w:val="000000" w:themeColor="text1"/>
                <w:sz w:val="20"/>
                <w:szCs w:val="20"/>
              </w:rPr>
              <w:t>参与碳市场相关标准和规则的制定过程，代表行业利益</w:t>
            </w:r>
            <w:r w:rsidRPr="00853530">
              <w:rPr>
                <w:rFonts w:ascii="宋体" w:eastAsia="宋体" w:hAnsi="宋体" w:hint="eastAsia"/>
                <w:color w:val="000000" w:themeColor="text1"/>
                <w:sz w:val="20"/>
                <w:szCs w:val="20"/>
              </w:rPr>
              <w:t>；</w:t>
            </w:r>
            <w:r w:rsidRPr="00853530">
              <w:rPr>
                <w:rFonts w:ascii="宋体" w:eastAsia="宋体" w:hAnsi="宋体"/>
                <w:color w:val="000000" w:themeColor="text1"/>
                <w:sz w:val="20"/>
                <w:szCs w:val="20"/>
              </w:rPr>
              <w:t>协助收集和整理行业碳排放数据，为政策制定提供依据</w:t>
            </w:r>
            <w:r w:rsidRPr="00853530">
              <w:rPr>
                <w:rFonts w:ascii="宋体" w:eastAsia="宋体" w:hAnsi="宋体" w:hint="eastAsia"/>
                <w:color w:val="000000" w:themeColor="text1"/>
                <w:sz w:val="20"/>
                <w:szCs w:val="20"/>
              </w:rPr>
              <w:t>；</w:t>
            </w:r>
            <w:r w:rsidRPr="00853530">
              <w:rPr>
                <w:rFonts w:ascii="宋体" w:eastAsia="宋体" w:hAnsi="宋体"/>
                <w:color w:val="000000" w:themeColor="text1"/>
                <w:sz w:val="20"/>
                <w:szCs w:val="20"/>
              </w:rPr>
              <w:t>开展行业碳排放趋势分析，为企业决策提供参考。</w:t>
            </w:r>
          </w:p>
        </w:tc>
      </w:tr>
      <w:tr w:rsidR="005E2161" w:rsidRPr="005E2161" w14:paraId="39C1A633" w14:textId="77777777" w:rsidTr="00853530">
        <w:tc>
          <w:tcPr>
            <w:tcW w:w="1560" w:type="dxa"/>
            <w:vMerge/>
          </w:tcPr>
          <w:p w14:paraId="310AF49C" w14:textId="77777777" w:rsidR="005E2161" w:rsidRPr="00853530" w:rsidRDefault="005E2161" w:rsidP="007F02E3">
            <w:pPr>
              <w:spacing w:line="360" w:lineRule="auto"/>
              <w:jc w:val="both"/>
              <w:rPr>
                <w:rFonts w:ascii="宋体" w:eastAsia="宋体" w:hAnsi="宋体"/>
                <w:color w:val="000000" w:themeColor="text1"/>
                <w:sz w:val="20"/>
                <w:szCs w:val="20"/>
              </w:rPr>
            </w:pPr>
          </w:p>
        </w:tc>
        <w:tc>
          <w:tcPr>
            <w:tcW w:w="2127" w:type="dxa"/>
          </w:tcPr>
          <w:p w14:paraId="0C56C377" w14:textId="77777777" w:rsidR="005E2161" w:rsidRPr="00853530" w:rsidRDefault="005E2161" w:rsidP="007F02E3">
            <w:pPr>
              <w:spacing w:line="360" w:lineRule="auto"/>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研究机构</w:t>
            </w:r>
          </w:p>
        </w:tc>
        <w:tc>
          <w:tcPr>
            <w:tcW w:w="6095" w:type="dxa"/>
          </w:tcPr>
          <w:p w14:paraId="779567F2" w14:textId="51C3E1DE"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从各自专业领域参与项目活动，特别从政策研究与建议、数据分析与预测、技术创新等方面为本项目实施及后续活动</w:t>
            </w:r>
            <w:r w:rsidR="00922788">
              <w:rPr>
                <w:rFonts w:ascii="宋体" w:eastAsia="宋体" w:hAnsi="宋体" w:hint="eastAsia"/>
                <w:color w:val="000000" w:themeColor="text1"/>
                <w:sz w:val="20"/>
                <w:szCs w:val="20"/>
              </w:rPr>
              <w:t>提供</w:t>
            </w:r>
            <w:r w:rsidRPr="00853530">
              <w:rPr>
                <w:rFonts w:ascii="宋体" w:eastAsia="宋体" w:hAnsi="宋体" w:hint="eastAsia"/>
                <w:color w:val="000000" w:themeColor="text1"/>
                <w:sz w:val="20"/>
                <w:szCs w:val="20"/>
              </w:rPr>
              <w:t>专业意见。</w:t>
            </w:r>
          </w:p>
        </w:tc>
      </w:tr>
      <w:tr w:rsidR="005E2161" w:rsidRPr="005E2161" w14:paraId="62E53B47" w14:textId="77777777" w:rsidTr="00853530">
        <w:tc>
          <w:tcPr>
            <w:tcW w:w="1560" w:type="dxa"/>
            <w:vMerge/>
          </w:tcPr>
          <w:p w14:paraId="5511D2F6" w14:textId="77777777" w:rsidR="005E2161" w:rsidRPr="00853530" w:rsidRDefault="005E2161" w:rsidP="007F02E3">
            <w:pPr>
              <w:spacing w:line="360" w:lineRule="auto"/>
              <w:jc w:val="both"/>
              <w:rPr>
                <w:rFonts w:ascii="宋体" w:eastAsia="宋体" w:hAnsi="宋体"/>
                <w:color w:val="000000" w:themeColor="text1"/>
                <w:sz w:val="20"/>
                <w:szCs w:val="20"/>
              </w:rPr>
            </w:pPr>
          </w:p>
        </w:tc>
        <w:tc>
          <w:tcPr>
            <w:tcW w:w="2127" w:type="dxa"/>
          </w:tcPr>
          <w:p w14:paraId="27D6F871" w14:textId="77777777" w:rsidR="005E2161" w:rsidRPr="00853530" w:rsidRDefault="005E2161" w:rsidP="007F02E3">
            <w:pPr>
              <w:spacing w:line="360" w:lineRule="auto"/>
              <w:jc w:val="both"/>
              <w:rPr>
                <w:rFonts w:ascii="宋体" w:eastAsia="宋体" w:hAnsi="宋体"/>
                <w:color w:val="000000" w:themeColor="text1"/>
                <w:sz w:val="20"/>
                <w:szCs w:val="20"/>
                <w:lang w:val="en-US"/>
              </w:rPr>
            </w:pPr>
            <w:r w:rsidRPr="00853530">
              <w:rPr>
                <w:rFonts w:ascii="宋体" w:eastAsia="宋体" w:hAnsi="宋体" w:hint="eastAsia"/>
                <w:color w:val="000000" w:themeColor="text1"/>
                <w:sz w:val="20"/>
                <w:szCs w:val="20"/>
              </w:rPr>
              <w:t>非政府组织</w:t>
            </w:r>
          </w:p>
        </w:tc>
        <w:tc>
          <w:tcPr>
            <w:tcW w:w="6095" w:type="dxa"/>
          </w:tcPr>
          <w:p w14:paraId="7D05CF0E" w14:textId="3D0EAEA1" w:rsidR="005E2161" w:rsidRPr="00853530" w:rsidRDefault="005E2161" w:rsidP="007F02E3">
            <w:pPr>
              <w:widowControl w:val="0"/>
              <w:jc w:val="both"/>
              <w:rPr>
                <w:rFonts w:ascii="宋体" w:eastAsia="宋体" w:hAnsi="宋体"/>
                <w:color w:val="000000" w:themeColor="text1"/>
                <w:sz w:val="20"/>
                <w:szCs w:val="20"/>
              </w:rPr>
            </w:pPr>
            <w:r w:rsidRPr="00853530">
              <w:rPr>
                <w:rFonts w:ascii="宋体" w:eastAsia="宋体" w:hAnsi="宋体"/>
                <w:color w:val="000000" w:themeColor="text1"/>
                <w:sz w:val="20"/>
                <w:szCs w:val="20"/>
              </w:rPr>
              <w:t>监督碳市场政策的制定和实施，确保其公平性和有效性</w:t>
            </w:r>
            <w:r w:rsidRPr="00853530">
              <w:rPr>
                <w:rFonts w:ascii="宋体" w:eastAsia="宋体" w:hAnsi="宋体" w:hint="eastAsia"/>
                <w:color w:val="000000" w:themeColor="text1"/>
                <w:sz w:val="20"/>
                <w:szCs w:val="20"/>
              </w:rPr>
              <w:t>；</w:t>
            </w:r>
            <w:r w:rsidRPr="00853530">
              <w:rPr>
                <w:rFonts w:ascii="宋体" w:eastAsia="宋体" w:hAnsi="宋体"/>
                <w:color w:val="000000" w:themeColor="text1"/>
                <w:sz w:val="20"/>
                <w:szCs w:val="20"/>
              </w:rPr>
              <w:t>开展气候变化和碳市场相关的公众教育活动</w:t>
            </w:r>
            <w:r w:rsidRPr="00853530">
              <w:rPr>
                <w:rFonts w:ascii="宋体" w:eastAsia="宋体" w:hAnsi="宋体" w:hint="eastAsia"/>
                <w:color w:val="000000" w:themeColor="text1"/>
                <w:sz w:val="20"/>
                <w:szCs w:val="20"/>
              </w:rPr>
              <w:t>；</w:t>
            </w:r>
            <w:r w:rsidRPr="00853530">
              <w:rPr>
                <w:rFonts w:ascii="宋体" w:eastAsia="宋体" w:hAnsi="宋体"/>
                <w:color w:val="000000" w:themeColor="text1"/>
                <w:sz w:val="20"/>
                <w:szCs w:val="20"/>
              </w:rPr>
              <w:t>为中小企业和弱势群体提供碳市场相关培训</w:t>
            </w:r>
            <w:r w:rsidRPr="00853530">
              <w:rPr>
                <w:rFonts w:ascii="宋体" w:eastAsia="宋体" w:hAnsi="宋体" w:hint="eastAsia"/>
                <w:color w:val="000000" w:themeColor="text1"/>
                <w:sz w:val="20"/>
                <w:szCs w:val="20"/>
              </w:rPr>
              <w:t>；</w:t>
            </w:r>
            <w:r w:rsidRPr="00853530">
              <w:rPr>
                <w:rFonts w:ascii="宋体" w:eastAsia="宋体" w:hAnsi="宋体"/>
                <w:color w:val="000000" w:themeColor="text1"/>
                <w:sz w:val="20"/>
                <w:szCs w:val="20"/>
              </w:rPr>
              <w:t>开发碳足迹计算工具，帮助公众和企业了解自身排放</w:t>
            </w:r>
            <w:r w:rsidRPr="00853530">
              <w:rPr>
                <w:rFonts w:ascii="宋体" w:eastAsia="宋体" w:hAnsi="宋体" w:hint="eastAsia"/>
                <w:color w:val="000000" w:themeColor="text1"/>
                <w:sz w:val="20"/>
                <w:szCs w:val="20"/>
              </w:rPr>
              <w:t>；推动基层减排项目，如社区节能改造、绿色出行等；协助弱势群体应对碳定价带来的潜在影响，促进公众参与碳市场相关决策过程。</w:t>
            </w:r>
          </w:p>
        </w:tc>
      </w:tr>
      <w:tr w:rsidR="005E2161" w:rsidRPr="005E2161" w14:paraId="4B406F98" w14:textId="77777777" w:rsidTr="00853530">
        <w:tc>
          <w:tcPr>
            <w:tcW w:w="1560" w:type="dxa"/>
          </w:tcPr>
          <w:p w14:paraId="4339B177" w14:textId="35AE9BD1" w:rsidR="005E2161" w:rsidRPr="00853530" w:rsidRDefault="005E2161" w:rsidP="007F02E3">
            <w:pPr>
              <w:spacing w:line="360" w:lineRule="auto"/>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弱势群体</w:t>
            </w:r>
          </w:p>
        </w:tc>
        <w:tc>
          <w:tcPr>
            <w:tcW w:w="2127" w:type="dxa"/>
          </w:tcPr>
          <w:p w14:paraId="1759EF56" w14:textId="2161F28D" w:rsidR="005E2161" w:rsidRPr="00853530" w:rsidRDefault="005E2161" w:rsidP="007F02E3">
            <w:pPr>
              <w:spacing w:line="360" w:lineRule="auto"/>
              <w:jc w:val="both"/>
              <w:rPr>
                <w:rFonts w:ascii="宋体" w:eastAsia="宋体" w:hAnsi="宋体"/>
                <w:color w:val="000000" w:themeColor="text1"/>
                <w:sz w:val="20"/>
                <w:szCs w:val="20"/>
              </w:rPr>
            </w:pPr>
            <w:r w:rsidRPr="00853530">
              <w:rPr>
                <w:rFonts w:ascii="宋体" w:eastAsia="宋体" w:hAnsi="宋体" w:hint="eastAsia"/>
                <w:color w:val="000000" w:themeColor="text1"/>
                <w:sz w:val="20"/>
                <w:szCs w:val="20"/>
              </w:rPr>
              <w:t>妇女</w:t>
            </w:r>
            <w:r w:rsidR="00EB76BC">
              <w:rPr>
                <w:rFonts w:ascii="宋体" w:eastAsia="宋体" w:hAnsi="宋体" w:hint="eastAsia"/>
                <w:color w:val="000000" w:themeColor="text1"/>
                <w:sz w:val="20"/>
                <w:szCs w:val="20"/>
              </w:rPr>
              <w:t>、</w:t>
            </w:r>
            <w:r w:rsidRPr="00853530">
              <w:rPr>
                <w:rFonts w:ascii="宋体" w:eastAsia="宋体" w:hAnsi="宋体" w:hint="eastAsia"/>
                <w:color w:val="000000" w:themeColor="text1"/>
                <w:sz w:val="20"/>
                <w:szCs w:val="20"/>
              </w:rPr>
              <w:t>老人</w:t>
            </w:r>
            <w:r w:rsidR="000008D7">
              <w:rPr>
                <w:rFonts w:ascii="宋体" w:eastAsia="宋体" w:hAnsi="宋体" w:hint="eastAsia"/>
                <w:color w:val="000000" w:themeColor="text1"/>
                <w:sz w:val="20"/>
                <w:szCs w:val="20"/>
              </w:rPr>
              <w:t>、儿童、</w:t>
            </w:r>
            <w:r w:rsidR="00EB76BC" w:rsidRPr="00905B2E">
              <w:rPr>
                <w:rFonts w:ascii="宋体" w:eastAsia="宋体" w:hAnsi="宋体" w:hint="eastAsia"/>
                <w:color w:val="000000" w:themeColor="text1"/>
                <w:sz w:val="20"/>
                <w:szCs w:val="20"/>
              </w:rPr>
              <w:t>少数民族群体</w:t>
            </w:r>
          </w:p>
        </w:tc>
        <w:tc>
          <w:tcPr>
            <w:tcW w:w="6095" w:type="dxa"/>
          </w:tcPr>
          <w:p w14:paraId="4192BE9D" w14:textId="27F66638" w:rsidR="00EB76BC" w:rsidRPr="00853530" w:rsidRDefault="001B7028" w:rsidP="00853530">
            <w:pPr>
              <w:widowControl w:val="0"/>
              <w:jc w:val="both"/>
              <w:rPr>
                <w:rFonts w:ascii="宋体" w:eastAsia="宋体" w:hAnsi="宋体"/>
                <w:sz w:val="20"/>
                <w:szCs w:val="20"/>
                <w:lang w:val="en-US"/>
              </w:rPr>
            </w:pPr>
            <w:r w:rsidRPr="007F02E3">
              <w:rPr>
                <w:rFonts w:ascii="宋体" w:eastAsia="宋体" w:hAnsi="宋体" w:hint="eastAsia"/>
                <w:color w:val="000000" w:themeColor="text1"/>
                <w:sz w:val="20"/>
                <w:szCs w:val="20"/>
              </w:rPr>
              <w:t>如本项目提出的政策建议或研究成果被政府采纳，</w:t>
            </w:r>
            <w:r w:rsidR="00EB76BC" w:rsidRPr="00853530">
              <w:rPr>
                <w:rFonts w:ascii="宋体" w:eastAsia="宋体" w:hAnsi="宋体"/>
                <w:sz w:val="20"/>
                <w:szCs w:val="20"/>
              </w:rPr>
              <w:t>中国全面加强ETS 或CCER或碳</w:t>
            </w:r>
            <w:r w:rsidR="00EB76BC" w:rsidRPr="00853530">
              <w:rPr>
                <w:rFonts w:ascii="宋体" w:eastAsia="宋体" w:hAnsi="宋体" w:hint="eastAsia"/>
                <w:sz w:val="20"/>
                <w:szCs w:val="20"/>
              </w:rPr>
              <w:t>税</w:t>
            </w:r>
            <w:r w:rsidR="00EB76BC" w:rsidRPr="00853530">
              <w:rPr>
                <w:rFonts w:ascii="宋体" w:eastAsia="宋体" w:hAnsi="宋体"/>
                <w:sz w:val="20"/>
                <w:szCs w:val="20"/>
              </w:rPr>
              <w:t>等碳定价工具的使用，妇女、老人和少数民族群体在此</w:t>
            </w:r>
            <w:r>
              <w:rPr>
                <w:rFonts w:ascii="宋体" w:eastAsia="宋体" w:hAnsi="宋体" w:hint="eastAsia"/>
                <w:sz w:val="20"/>
                <w:szCs w:val="20"/>
              </w:rPr>
              <w:t>长期</w:t>
            </w:r>
            <w:r w:rsidR="00EB76BC" w:rsidRPr="00853530">
              <w:rPr>
                <w:rFonts w:ascii="宋体" w:eastAsia="宋体" w:hAnsi="宋体"/>
                <w:sz w:val="20"/>
                <w:szCs w:val="20"/>
              </w:rPr>
              <w:t>进程中</w:t>
            </w:r>
            <w:r w:rsidR="00EB76BC" w:rsidRPr="00853530">
              <w:rPr>
                <w:rFonts w:ascii="宋体" w:eastAsia="宋体" w:hAnsi="宋体" w:hint="eastAsia"/>
                <w:sz w:val="20"/>
                <w:szCs w:val="20"/>
              </w:rPr>
              <w:t>可能</w:t>
            </w:r>
            <w:r w:rsidR="00EB76BC" w:rsidRPr="00853530">
              <w:rPr>
                <w:rFonts w:ascii="宋体" w:eastAsia="宋体" w:hAnsi="宋体"/>
                <w:sz w:val="20"/>
                <w:szCs w:val="20"/>
              </w:rPr>
              <w:t>面临</w:t>
            </w:r>
            <w:r w:rsidR="00EB76BC" w:rsidRPr="00853530">
              <w:rPr>
                <w:rFonts w:ascii="宋体" w:eastAsia="宋体" w:hAnsi="宋体" w:hint="eastAsia"/>
                <w:sz w:val="20"/>
                <w:szCs w:val="20"/>
              </w:rPr>
              <w:t>的</w:t>
            </w:r>
            <w:r w:rsidR="00EB76BC" w:rsidRPr="00853530">
              <w:rPr>
                <w:rFonts w:ascii="宋体" w:eastAsia="宋体" w:hAnsi="宋体"/>
                <w:sz w:val="20"/>
                <w:szCs w:val="20"/>
              </w:rPr>
              <w:t>影响、风险或挑战</w:t>
            </w:r>
            <w:r w:rsidR="00EB76BC" w:rsidRPr="00853530">
              <w:rPr>
                <w:rFonts w:ascii="宋体" w:eastAsia="宋体" w:hAnsi="宋体" w:hint="eastAsia"/>
                <w:sz w:val="20"/>
                <w:szCs w:val="20"/>
              </w:rPr>
              <w:t>，例如：</w:t>
            </w:r>
          </w:p>
          <w:p w14:paraId="6EB0F144" w14:textId="2CCBDBBB" w:rsidR="00EB76BC" w:rsidRPr="00853530" w:rsidRDefault="00EB76BC" w:rsidP="00853530">
            <w:pPr>
              <w:pStyle w:val="a9"/>
              <w:widowControl w:val="0"/>
              <w:numPr>
                <w:ilvl w:val="0"/>
                <w:numId w:val="16"/>
              </w:numPr>
              <w:jc w:val="both"/>
              <w:rPr>
                <w:rFonts w:ascii="宋体" w:eastAsia="宋体" w:hAnsi="宋体"/>
                <w:sz w:val="20"/>
                <w:szCs w:val="20"/>
                <w:lang w:val="en-US"/>
              </w:rPr>
            </w:pPr>
            <w:r w:rsidRPr="00853530">
              <w:rPr>
                <w:rFonts w:ascii="宋体" w:eastAsia="宋体" w:hAnsi="宋体"/>
                <w:sz w:val="20"/>
                <w:szCs w:val="20"/>
                <w:lang w:val="en-US"/>
              </w:rPr>
              <w:t>经济负担风险：碳定价可能导致能源价格上涨，对低收入群体（其中包括部分妇女、老人和少数民族群体）的生活成本造成更大压力</w:t>
            </w:r>
            <w:r w:rsidRPr="00853530">
              <w:rPr>
                <w:rFonts w:ascii="宋体" w:eastAsia="宋体" w:hAnsi="宋体" w:hint="eastAsia"/>
                <w:sz w:val="20"/>
                <w:szCs w:val="20"/>
                <w:lang w:val="en-US"/>
              </w:rPr>
              <w:t>；</w:t>
            </w:r>
            <w:r w:rsidRPr="00853530">
              <w:rPr>
                <w:rFonts w:ascii="宋体" w:eastAsia="宋体" w:hAnsi="宋体"/>
                <w:sz w:val="20"/>
                <w:szCs w:val="20"/>
                <w:lang w:val="en-US"/>
              </w:rPr>
              <w:t>能源价格上涨可能对这些群体的基本生活需求（如取暖、照明等）产生不成比例的影响</w:t>
            </w:r>
            <w:r w:rsidRPr="00853530">
              <w:rPr>
                <w:rFonts w:ascii="宋体" w:eastAsia="宋体" w:hAnsi="宋体" w:hint="eastAsia"/>
                <w:sz w:val="20"/>
                <w:szCs w:val="20"/>
                <w:lang w:val="en-US"/>
              </w:rPr>
              <w:t>。</w:t>
            </w:r>
          </w:p>
          <w:p w14:paraId="60A23D03" w14:textId="23C0BB75" w:rsidR="00EB76BC" w:rsidRPr="00853530" w:rsidRDefault="00EB76BC" w:rsidP="00853530">
            <w:pPr>
              <w:pStyle w:val="a9"/>
              <w:widowControl w:val="0"/>
              <w:numPr>
                <w:ilvl w:val="0"/>
                <w:numId w:val="16"/>
              </w:numPr>
              <w:jc w:val="both"/>
              <w:rPr>
                <w:rFonts w:ascii="宋体" w:eastAsia="宋体" w:hAnsi="宋体"/>
                <w:sz w:val="20"/>
                <w:szCs w:val="20"/>
                <w:lang w:val="en-US"/>
              </w:rPr>
            </w:pPr>
            <w:r w:rsidRPr="00853530">
              <w:rPr>
                <w:rFonts w:ascii="宋体" w:eastAsia="宋体" w:hAnsi="宋体"/>
                <w:sz w:val="20"/>
                <w:szCs w:val="20"/>
                <w:lang w:val="en-US"/>
              </w:rPr>
              <w:lastRenderedPageBreak/>
              <w:t>就业转型挑战：在传统高碳行业就业的工人可能面临工作转型压力</w:t>
            </w:r>
            <w:r w:rsidRPr="00853530">
              <w:rPr>
                <w:rFonts w:ascii="宋体" w:eastAsia="宋体" w:hAnsi="宋体" w:hint="eastAsia"/>
                <w:sz w:val="20"/>
                <w:szCs w:val="20"/>
                <w:lang w:val="en-US"/>
              </w:rPr>
              <w:t>，</w:t>
            </w:r>
            <w:r w:rsidRPr="00853530">
              <w:rPr>
                <w:rFonts w:ascii="宋体" w:eastAsia="宋体" w:hAnsi="宋体"/>
                <w:sz w:val="20"/>
                <w:szCs w:val="20"/>
                <w:lang w:val="en-US"/>
              </w:rPr>
              <w:t>妇女、老人</w:t>
            </w:r>
            <w:r w:rsidR="000008D7">
              <w:rPr>
                <w:rFonts w:ascii="宋体" w:eastAsia="宋体" w:hAnsi="宋体" w:hint="eastAsia"/>
                <w:sz w:val="20"/>
                <w:szCs w:val="20"/>
                <w:lang w:val="en-US"/>
              </w:rPr>
              <w:t>、儿童</w:t>
            </w:r>
            <w:r w:rsidRPr="00853530">
              <w:rPr>
                <w:rFonts w:ascii="宋体" w:eastAsia="宋体" w:hAnsi="宋体"/>
                <w:sz w:val="20"/>
                <w:szCs w:val="20"/>
                <w:lang w:val="en-US"/>
              </w:rPr>
              <w:t>和少数民族群体可能因教育水平、技能培训机会较少等原因，在向绿色就业转型过程中面临更大障碍</w:t>
            </w:r>
            <w:r w:rsidRPr="00853530">
              <w:rPr>
                <w:rFonts w:ascii="宋体" w:eastAsia="宋体" w:hAnsi="宋体" w:hint="eastAsia"/>
                <w:sz w:val="20"/>
                <w:szCs w:val="20"/>
                <w:lang w:val="en-US"/>
              </w:rPr>
              <w:t>，</w:t>
            </w:r>
            <w:r w:rsidRPr="00853530">
              <w:rPr>
                <w:rFonts w:ascii="宋体" w:eastAsia="宋体" w:hAnsi="宋体"/>
                <w:sz w:val="20"/>
                <w:szCs w:val="20"/>
                <w:lang w:val="en-US"/>
              </w:rPr>
              <w:t>可能缺乏参与新兴绿色产业的机会和能力</w:t>
            </w:r>
            <w:r w:rsidRPr="00853530">
              <w:rPr>
                <w:rFonts w:ascii="宋体" w:eastAsia="宋体" w:hAnsi="宋体" w:hint="eastAsia"/>
                <w:sz w:val="20"/>
                <w:szCs w:val="20"/>
                <w:lang w:val="en-US"/>
              </w:rPr>
              <w:t>。</w:t>
            </w:r>
          </w:p>
          <w:p w14:paraId="40A53FF3" w14:textId="544EE5E0" w:rsidR="00EB76BC" w:rsidRPr="00853530" w:rsidRDefault="00EB76BC" w:rsidP="00853530">
            <w:pPr>
              <w:pStyle w:val="a9"/>
              <w:widowControl w:val="0"/>
              <w:numPr>
                <w:ilvl w:val="0"/>
                <w:numId w:val="16"/>
              </w:numPr>
              <w:jc w:val="both"/>
              <w:rPr>
                <w:rFonts w:ascii="宋体" w:eastAsia="宋体" w:hAnsi="宋体"/>
                <w:sz w:val="20"/>
                <w:szCs w:val="20"/>
                <w:lang w:val="en-US"/>
              </w:rPr>
            </w:pPr>
            <w:r w:rsidRPr="00853530">
              <w:rPr>
                <w:rFonts w:ascii="宋体" w:eastAsia="宋体" w:hAnsi="宋体"/>
                <w:sz w:val="20"/>
                <w:szCs w:val="20"/>
                <w:lang w:val="en-US"/>
              </w:rPr>
              <w:t>区域发展差异：部分少数民族聚居地区可能因产业结构单一、经济基础薄弱，在低碳转型过程中面临更大挑战</w:t>
            </w:r>
            <w:r w:rsidRPr="00853530">
              <w:rPr>
                <w:rFonts w:ascii="宋体" w:eastAsia="宋体" w:hAnsi="宋体" w:hint="eastAsia"/>
                <w:sz w:val="20"/>
                <w:szCs w:val="20"/>
                <w:lang w:val="en-US"/>
              </w:rPr>
              <w:t>；</w:t>
            </w:r>
            <w:r w:rsidRPr="00853530">
              <w:rPr>
                <w:rFonts w:ascii="宋体" w:eastAsia="宋体" w:hAnsi="宋体"/>
                <w:sz w:val="20"/>
                <w:szCs w:val="20"/>
                <w:lang w:val="en-US"/>
              </w:rPr>
              <w:t>欠发达地区可能缺乏必要的技术和资金支持，</w:t>
            </w:r>
            <w:r w:rsidRPr="00853530">
              <w:rPr>
                <w:rFonts w:ascii="宋体" w:eastAsia="宋体" w:hAnsi="宋体" w:hint="eastAsia"/>
                <w:sz w:val="20"/>
                <w:szCs w:val="20"/>
                <w:lang w:val="en-US"/>
              </w:rPr>
              <w:t>这些因素将</w:t>
            </w:r>
            <w:r w:rsidRPr="00853530">
              <w:rPr>
                <w:rFonts w:ascii="宋体" w:eastAsia="宋体" w:hAnsi="宋体"/>
                <w:sz w:val="20"/>
                <w:szCs w:val="20"/>
                <w:lang w:val="en-US"/>
              </w:rPr>
              <w:t>影响</w:t>
            </w:r>
            <w:r w:rsidRPr="00853530">
              <w:rPr>
                <w:rFonts w:ascii="宋体" w:eastAsia="宋体" w:hAnsi="宋体" w:hint="eastAsia"/>
                <w:sz w:val="20"/>
                <w:szCs w:val="20"/>
                <w:lang w:val="en-US"/>
              </w:rPr>
              <w:t>转</w:t>
            </w:r>
            <w:r w:rsidRPr="00853530">
              <w:rPr>
                <w:rFonts w:ascii="宋体" w:eastAsia="宋体" w:hAnsi="宋体"/>
                <w:sz w:val="20"/>
                <w:szCs w:val="20"/>
                <w:lang w:val="en-US"/>
              </w:rPr>
              <w:t>型效果</w:t>
            </w:r>
            <w:r w:rsidRPr="00853530">
              <w:rPr>
                <w:rFonts w:ascii="宋体" w:eastAsia="宋体" w:hAnsi="宋体" w:hint="eastAsia"/>
                <w:sz w:val="20"/>
                <w:szCs w:val="20"/>
                <w:lang w:val="en-US"/>
              </w:rPr>
              <w:t>。</w:t>
            </w:r>
          </w:p>
          <w:p w14:paraId="6E137E64" w14:textId="5FCB337B" w:rsidR="00EB76BC" w:rsidRPr="00853530" w:rsidRDefault="00EB76BC" w:rsidP="00853530">
            <w:pPr>
              <w:pStyle w:val="a9"/>
              <w:widowControl w:val="0"/>
              <w:numPr>
                <w:ilvl w:val="0"/>
                <w:numId w:val="16"/>
              </w:numPr>
              <w:jc w:val="both"/>
              <w:rPr>
                <w:rFonts w:ascii="宋体" w:eastAsia="宋体" w:hAnsi="宋体"/>
                <w:sz w:val="20"/>
                <w:szCs w:val="20"/>
                <w:lang w:val="en-US"/>
              </w:rPr>
            </w:pPr>
            <w:r w:rsidRPr="00853530">
              <w:rPr>
                <w:rFonts w:ascii="宋体" w:eastAsia="宋体" w:hAnsi="宋体"/>
                <w:sz w:val="20"/>
                <w:szCs w:val="20"/>
                <w:lang w:val="en-US"/>
              </w:rPr>
              <w:t>参与度和话语权问题：这些群体可能在碳市场政策制定和实施过程中缺乏充分的参与机会</w:t>
            </w:r>
            <w:r w:rsidRPr="00853530">
              <w:rPr>
                <w:rFonts w:ascii="宋体" w:eastAsia="宋体" w:hAnsi="宋体" w:hint="eastAsia"/>
                <w:sz w:val="20"/>
                <w:szCs w:val="20"/>
                <w:lang w:val="en-US"/>
              </w:rPr>
              <w:t>；</w:t>
            </w:r>
            <w:r w:rsidRPr="00853530">
              <w:rPr>
                <w:rFonts w:ascii="宋体" w:eastAsia="宋体" w:hAnsi="宋体"/>
                <w:sz w:val="20"/>
                <w:szCs w:val="20"/>
                <w:lang w:val="en-US"/>
              </w:rPr>
              <w:t>可能存在信息获取障碍，影响其对相关政策的理解和参与</w:t>
            </w:r>
            <w:r w:rsidRPr="00853530">
              <w:rPr>
                <w:rFonts w:ascii="宋体" w:eastAsia="宋体" w:hAnsi="宋体" w:hint="eastAsia"/>
                <w:sz w:val="20"/>
                <w:szCs w:val="20"/>
                <w:lang w:val="en-US"/>
              </w:rPr>
              <w:t>。</w:t>
            </w:r>
          </w:p>
          <w:p w14:paraId="703F6632" w14:textId="5910E843" w:rsidR="005E2161" w:rsidRPr="00853530" w:rsidRDefault="00EB76BC" w:rsidP="00853530">
            <w:pPr>
              <w:pStyle w:val="a9"/>
              <w:widowControl w:val="0"/>
              <w:numPr>
                <w:ilvl w:val="0"/>
                <w:numId w:val="16"/>
              </w:numPr>
              <w:jc w:val="both"/>
              <w:rPr>
                <w:sz w:val="20"/>
                <w:szCs w:val="20"/>
                <w:lang w:val="en-US"/>
              </w:rPr>
            </w:pPr>
            <w:r w:rsidRPr="00853530">
              <w:rPr>
                <w:rFonts w:ascii="宋体" w:eastAsia="宋体" w:hAnsi="宋体"/>
                <w:sz w:val="20"/>
                <w:szCs w:val="20"/>
                <w:lang w:val="en-US"/>
              </w:rPr>
              <w:t>适应能力差异：老年人可能在适应新的低碳生活方式和技术使用上存在困难</w:t>
            </w:r>
            <w:r w:rsidRPr="00853530">
              <w:rPr>
                <w:rFonts w:ascii="宋体" w:eastAsia="宋体" w:hAnsi="宋体" w:hint="eastAsia"/>
                <w:sz w:val="20"/>
                <w:szCs w:val="20"/>
                <w:lang w:val="en-US"/>
              </w:rPr>
              <w:t>；</w:t>
            </w:r>
            <w:r w:rsidRPr="00853530">
              <w:rPr>
                <w:rFonts w:ascii="宋体" w:eastAsia="宋体" w:hAnsi="宋体"/>
                <w:sz w:val="20"/>
                <w:szCs w:val="20"/>
                <w:lang w:val="en-US"/>
              </w:rPr>
              <w:t>部分群体可能缺乏应对气候政策变化的适应能力和资源</w:t>
            </w:r>
            <w:r w:rsidRPr="00853530">
              <w:rPr>
                <w:rFonts w:ascii="宋体" w:eastAsia="宋体" w:hAnsi="宋体" w:hint="eastAsia"/>
                <w:sz w:val="20"/>
                <w:szCs w:val="20"/>
                <w:lang w:val="en-US"/>
              </w:rPr>
              <w:t>。</w:t>
            </w:r>
          </w:p>
        </w:tc>
      </w:tr>
    </w:tbl>
    <w:p w14:paraId="4108E651" w14:textId="77777777" w:rsidR="00A77ADF" w:rsidRPr="00A77ADF" w:rsidRDefault="00A77ADF" w:rsidP="00853530">
      <w:pPr>
        <w:spacing w:line="360" w:lineRule="auto"/>
        <w:jc w:val="both"/>
        <w:rPr>
          <w:rFonts w:ascii="宋体" w:eastAsia="宋体" w:hAnsi="宋体"/>
          <w:color w:val="000000" w:themeColor="text1"/>
        </w:rPr>
      </w:pPr>
    </w:p>
    <w:p w14:paraId="1715C296" w14:textId="2F7DB28F" w:rsidR="00B063B7" w:rsidRPr="00E15325" w:rsidRDefault="00F3448C" w:rsidP="00853530">
      <w:pPr>
        <w:pStyle w:val="2"/>
        <w:rPr>
          <w:rFonts w:ascii="宋体" w:hAnsi="宋体" w:cs="宋体"/>
          <w:b w:val="0"/>
          <w:color w:val="auto"/>
          <w:spacing w:val="2"/>
          <w:szCs w:val="24"/>
        </w:rPr>
      </w:pPr>
      <w:bookmarkStart w:id="24" w:name="_Toc183095138"/>
      <w:r w:rsidRPr="00E15325">
        <w:rPr>
          <w:rFonts w:hint="eastAsia"/>
          <w:lang w:val="en-US"/>
        </w:rPr>
        <w:t>2</w:t>
      </w:r>
      <w:r w:rsidR="00B063B7" w:rsidRPr="00E15325">
        <w:rPr>
          <w:rFonts w:hint="eastAsia"/>
          <w:lang w:val="en-US"/>
        </w:rPr>
        <w:t>.</w:t>
      </w:r>
      <w:r w:rsidR="00C04D13" w:rsidRPr="00E15325">
        <w:rPr>
          <w:rFonts w:hint="eastAsia"/>
          <w:b w:val="0"/>
          <w:lang w:val="en-US"/>
        </w:rPr>
        <w:t>3</w:t>
      </w:r>
      <w:r w:rsidR="00B063B7" w:rsidRPr="00E15325">
        <w:rPr>
          <w:rFonts w:hint="eastAsia"/>
          <w:lang w:val="en-US"/>
        </w:rPr>
        <w:t xml:space="preserve"> </w:t>
      </w:r>
      <w:r w:rsidR="00B063B7" w:rsidRPr="00E15325">
        <w:rPr>
          <w:rFonts w:hint="eastAsia"/>
          <w:lang w:val="en-US"/>
        </w:rPr>
        <w:t>利益相关方</w:t>
      </w:r>
      <w:r w:rsidR="00F70F82" w:rsidRPr="00E15325">
        <w:rPr>
          <w:rFonts w:hint="eastAsia"/>
          <w:bCs/>
          <w:lang w:val="en-US"/>
        </w:rPr>
        <w:t>潜在</w:t>
      </w:r>
      <w:r w:rsidR="00B063B7" w:rsidRPr="00E15325">
        <w:rPr>
          <w:rFonts w:hint="eastAsia"/>
          <w:bCs/>
          <w:lang w:val="en-US"/>
        </w:rPr>
        <w:t>需求</w:t>
      </w:r>
      <w:r w:rsidR="00F70F82" w:rsidRPr="00E15325">
        <w:rPr>
          <w:rFonts w:hint="eastAsia"/>
          <w:bCs/>
          <w:lang w:val="en-US"/>
        </w:rPr>
        <w:t>分析</w:t>
      </w:r>
      <w:bookmarkEnd w:id="24"/>
    </w:p>
    <w:p w14:paraId="38D6C1E5" w14:textId="0437EE7F" w:rsidR="00B063B7" w:rsidRDefault="00B063B7" w:rsidP="005325D6">
      <w:pPr>
        <w:spacing w:line="360" w:lineRule="auto"/>
        <w:ind w:firstLineChars="200" w:firstLine="480"/>
        <w:jc w:val="both"/>
        <w:rPr>
          <w:rFonts w:ascii="宋体" w:eastAsia="宋体" w:hAnsi="宋体"/>
          <w:color w:val="000000" w:themeColor="text1"/>
        </w:rPr>
      </w:pPr>
      <w:r w:rsidRPr="005325D6">
        <w:rPr>
          <w:rFonts w:ascii="宋体" w:eastAsia="宋体" w:hAnsi="宋体" w:hint="eastAsia"/>
          <w:color w:val="000000" w:themeColor="text1"/>
        </w:rPr>
        <w:t>根据不同利益相关方在本项目中不同的角色，通过座谈会、关键信息人访谈等方法对不同利益相关方进行了社会影响调查，</w:t>
      </w:r>
      <w:r w:rsidR="00F70F82" w:rsidRPr="005325D6">
        <w:rPr>
          <w:rFonts w:ascii="宋体" w:eastAsia="宋体" w:hAnsi="宋体" w:hint="eastAsia"/>
          <w:color w:val="000000" w:themeColor="text1"/>
        </w:rPr>
        <w:t>初步</w:t>
      </w:r>
      <w:r w:rsidRPr="005325D6">
        <w:rPr>
          <w:rFonts w:ascii="宋体" w:eastAsia="宋体" w:hAnsi="宋体" w:hint="eastAsia"/>
          <w:color w:val="000000" w:themeColor="text1"/>
        </w:rPr>
        <w:t>识别了不同利益相关方对本项目的</w:t>
      </w:r>
      <w:r w:rsidR="005B6573" w:rsidRPr="005325D6">
        <w:rPr>
          <w:rFonts w:ascii="宋体" w:eastAsia="宋体" w:hAnsi="宋体" w:hint="eastAsia"/>
          <w:color w:val="000000" w:themeColor="text1"/>
        </w:rPr>
        <w:t>潜在</w:t>
      </w:r>
      <w:r w:rsidRPr="005325D6">
        <w:rPr>
          <w:rFonts w:ascii="宋体" w:eastAsia="宋体" w:hAnsi="宋体" w:hint="eastAsia"/>
          <w:color w:val="000000" w:themeColor="text1"/>
        </w:rPr>
        <w:t>需求，如语言需求、首选通知方式以及特殊需求和利益等，及其在项目实施的不同阶段对项目信息公开、咨询方面的需求。具体分析详见表</w:t>
      </w:r>
      <w:r w:rsidR="001B7028" w:rsidRPr="005325D6">
        <w:rPr>
          <w:rFonts w:ascii="宋体" w:eastAsia="宋体" w:hAnsi="宋体" w:hint="eastAsia"/>
          <w:color w:val="000000" w:themeColor="text1"/>
        </w:rPr>
        <w:t>2-2</w:t>
      </w:r>
      <w:r w:rsidRPr="005325D6">
        <w:rPr>
          <w:rFonts w:ascii="宋体" w:eastAsia="宋体" w:hAnsi="宋体" w:hint="eastAsia"/>
          <w:color w:val="000000" w:themeColor="text1"/>
        </w:rPr>
        <w:t>。</w:t>
      </w:r>
    </w:p>
    <w:p w14:paraId="172DD811" w14:textId="2879F79C" w:rsidR="005325D6" w:rsidRPr="005325D6" w:rsidRDefault="005325D6" w:rsidP="005325D6">
      <w:pPr>
        <w:spacing w:line="360" w:lineRule="auto"/>
        <w:ind w:firstLineChars="200" w:firstLine="489"/>
        <w:jc w:val="center"/>
        <w:rPr>
          <w:rFonts w:ascii="宋体" w:eastAsia="宋体" w:hAnsi="宋体"/>
          <w:b/>
          <w:bCs/>
          <w:color w:val="000000" w:themeColor="text1"/>
        </w:rPr>
      </w:pPr>
      <w:r w:rsidRPr="005325D6">
        <w:rPr>
          <w:rFonts w:ascii="宋体" w:eastAsia="宋体" w:hAnsi="宋体" w:hint="eastAsia"/>
          <w:b/>
          <w:bCs/>
          <w:color w:val="000000" w:themeColor="text1"/>
        </w:rPr>
        <w:t>表2-2 利益相关方潜在需求分析</w:t>
      </w:r>
    </w:p>
    <w:tbl>
      <w:tblPr>
        <w:tblStyle w:val="af"/>
        <w:tblW w:w="9781" w:type="dxa"/>
        <w:jc w:val="center"/>
        <w:tblLook w:val="04A0" w:firstRow="1" w:lastRow="0" w:firstColumn="1" w:lastColumn="0" w:noHBand="0" w:noVBand="1"/>
      </w:tblPr>
      <w:tblGrid>
        <w:gridCol w:w="1701"/>
        <w:gridCol w:w="2127"/>
        <w:gridCol w:w="3969"/>
        <w:gridCol w:w="1984"/>
      </w:tblGrid>
      <w:tr w:rsidR="001160F0" w:rsidRPr="007F02E3" w14:paraId="21F7724F" w14:textId="3D374AD3" w:rsidTr="00853530">
        <w:trPr>
          <w:jc w:val="center"/>
        </w:trPr>
        <w:tc>
          <w:tcPr>
            <w:tcW w:w="1701" w:type="dxa"/>
          </w:tcPr>
          <w:p w14:paraId="3D702A9C" w14:textId="77777777" w:rsidR="001160F0" w:rsidRPr="007F02E3" w:rsidRDefault="001160F0" w:rsidP="001160F0">
            <w:pPr>
              <w:spacing w:line="360" w:lineRule="auto"/>
              <w:jc w:val="center"/>
              <w:rPr>
                <w:rFonts w:ascii="宋体" w:eastAsia="宋体" w:hAnsi="宋体"/>
                <w:b/>
                <w:bCs/>
                <w:color w:val="000000" w:themeColor="text1"/>
                <w:sz w:val="20"/>
                <w:szCs w:val="20"/>
              </w:rPr>
            </w:pPr>
            <w:r w:rsidRPr="007F02E3">
              <w:rPr>
                <w:rFonts w:ascii="宋体" w:eastAsia="宋体" w:hAnsi="宋体" w:hint="eastAsia"/>
                <w:b/>
                <w:bCs/>
                <w:color w:val="000000" w:themeColor="text1"/>
                <w:sz w:val="20"/>
                <w:szCs w:val="20"/>
              </w:rPr>
              <w:t>利益相关方</w:t>
            </w:r>
          </w:p>
          <w:p w14:paraId="131F8701" w14:textId="77777777" w:rsidR="001160F0" w:rsidRPr="007F02E3" w:rsidRDefault="001160F0" w:rsidP="001160F0">
            <w:pPr>
              <w:spacing w:line="360" w:lineRule="auto"/>
              <w:jc w:val="center"/>
              <w:rPr>
                <w:rFonts w:ascii="宋体" w:eastAsia="宋体" w:hAnsi="宋体"/>
                <w:b/>
                <w:bCs/>
                <w:color w:val="000000" w:themeColor="text1"/>
                <w:sz w:val="20"/>
                <w:szCs w:val="20"/>
              </w:rPr>
            </w:pPr>
            <w:r w:rsidRPr="007F02E3">
              <w:rPr>
                <w:rFonts w:ascii="宋体" w:eastAsia="宋体" w:hAnsi="宋体" w:hint="eastAsia"/>
                <w:b/>
                <w:bCs/>
                <w:color w:val="000000" w:themeColor="text1"/>
                <w:sz w:val="20"/>
                <w:szCs w:val="20"/>
              </w:rPr>
              <w:t>类别</w:t>
            </w:r>
          </w:p>
        </w:tc>
        <w:tc>
          <w:tcPr>
            <w:tcW w:w="2127" w:type="dxa"/>
          </w:tcPr>
          <w:p w14:paraId="3B8AED28" w14:textId="77777777" w:rsidR="001160F0" w:rsidRPr="007F02E3" w:rsidRDefault="001160F0" w:rsidP="007F02E3">
            <w:pPr>
              <w:spacing w:line="360" w:lineRule="auto"/>
              <w:jc w:val="center"/>
              <w:rPr>
                <w:rFonts w:ascii="宋体" w:eastAsia="宋体" w:hAnsi="宋体"/>
                <w:b/>
                <w:bCs/>
                <w:color w:val="000000" w:themeColor="text1"/>
                <w:sz w:val="20"/>
                <w:szCs w:val="20"/>
              </w:rPr>
            </w:pPr>
            <w:r w:rsidRPr="007F02E3">
              <w:rPr>
                <w:rFonts w:ascii="宋体" w:eastAsia="宋体" w:hAnsi="宋体" w:hint="eastAsia"/>
                <w:b/>
                <w:bCs/>
                <w:color w:val="000000" w:themeColor="text1"/>
                <w:sz w:val="20"/>
                <w:szCs w:val="20"/>
              </w:rPr>
              <w:t>利益相关方</w:t>
            </w:r>
          </w:p>
        </w:tc>
        <w:tc>
          <w:tcPr>
            <w:tcW w:w="3969" w:type="dxa"/>
          </w:tcPr>
          <w:p w14:paraId="60C5DE8B" w14:textId="454C918B" w:rsidR="001160F0" w:rsidRPr="007F02E3" w:rsidRDefault="00E73120" w:rsidP="007F02E3">
            <w:pPr>
              <w:spacing w:line="360" w:lineRule="auto"/>
              <w:jc w:val="center"/>
              <w:rPr>
                <w:rFonts w:ascii="宋体" w:eastAsia="宋体" w:hAnsi="宋体"/>
                <w:b/>
                <w:bCs/>
                <w:color w:val="000000" w:themeColor="text1"/>
                <w:sz w:val="20"/>
                <w:szCs w:val="20"/>
              </w:rPr>
            </w:pPr>
            <w:r w:rsidRPr="00E15325">
              <w:rPr>
                <w:rFonts w:ascii="宋体" w:eastAsia="宋体" w:hAnsi="宋体" w:hint="eastAsia"/>
                <w:b/>
                <w:bCs/>
                <w:color w:val="000000" w:themeColor="text1"/>
                <w:sz w:val="20"/>
                <w:szCs w:val="20"/>
              </w:rPr>
              <w:t>潜在</w:t>
            </w:r>
            <w:r w:rsidR="001160F0" w:rsidRPr="00E15325">
              <w:rPr>
                <w:rFonts w:ascii="宋体" w:eastAsia="宋体" w:hAnsi="宋体" w:hint="eastAsia"/>
                <w:b/>
                <w:bCs/>
                <w:color w:val="000000" w:themeColor="text1"/>
                <w:sz w:val="20"/>
                <w:szCs w:val="20"/>
              </w:rPr>
              <w:t>需求</w:t>
            </w:r>
            <w:r w:rsidRPr="00E15325">
              <w:rPr>
                <w:rFonts w:ascii="宋体" w:eastAsia="宋体" w:hAnsi="宋体" w:hint="eastAsia"/>
                <w:b/>
                <w:bCs/>
                <w:color w:val="000000" w:themeColor="text1"/>
                <w:sz w:val="20"/>
                <w:szCs w:val="20"/>
              </w:rPr>
              <w:t>分析</w:t>
            </w:r>
          </w:p>
        </w:tc>
        <w:tc>
          <w:tcPr>
            <w:tcW w:w="1984" w:type="dxa"/>
          </w:tcPr>
          <w:p w14:paraId="0D3E5F24" w14:textId="7184F983" w:rsidR="001160F0" w:rsidRPr="007F02E3" w:rsidRDefault="001160F0" w:rsidP="007F02E3">
            <w:pPr>
              <w:spacing w:line="360" w:lineRule="auto"/>
              <w:jc w:val="center"/>
              <w:rPr>
                <w:rFonts w:ascii="宋体" w:eastAsia="宋体" w:hAnsi="宋体"/>
                <w:b/>
                <w:bCs/>
                <w:color w:val="000000" w:themeColor="text1"/>
                <w:sz w:val="20"/>
                <w:szCs w:val="20"/>
              </w:rPr>
            </w:pPr>
            <w:r>
              <w:rPr>
                <w:rFonts w:ascii="宋体" w:eastAsia="宋体" w:hAnsi="宋体" w:hint="eastAsia"/>
                <w:b/>
                <w:bCs/>
                <w:color w:val="000000" w:themeColor="text1"/>
                <w:sz w:val="20"/>
                <w:szCs w:val="20"/>
              </w:rPr>
              <w:t>首选参与方式</w:t>
            </w:r>
          </w:p>
        </w:tc>
      </w:tr>
      <w:tr w:rsidR="001160F0" w:rsidRPr="005E2161" w14:paraId="21C5A765" w14:textId="2CD49D6E" w:rsidTr="00853530">
        <w:trPr>
          <w:jc w:val="center"/>
        </w:trPr>
        <w:tc>
          <w:tcPr>
            <w:tcW w:w="1701" w:type="dxa"/>
            <w:vMerge w:val="restart"/>
          </w:tcPr>
          <w:p w14:paraId="2CE9052F" w14:textId="77777777" w:rsidR="001160F0" w:rsidRDefault="001160F0" w:rsidP="001160F0">
            <w:pPr>
              <w:spacing w:line="360" w:lineRule="auto"/>
              <w:jc w:val="center"/>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受项目影响</w:t>
            </w:r>
          </w:p>
          <w:p w14:paraId="0278B6AB" w14:textId="77777777" w:rsidR="001160F0" w:rsidRPr="007F02E3" w:rsidRDefault="001160F0" w:rsidP="001160F0">
            <w:pPr>
              <w:spacing w:line="360" w:lineRule="auto"/>
              <w:jc w:val="center"/>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的</w:t>
            </w:r>
            <w:r>
              <w:rPr>
                <w:rFonts w:ascii="宋体" w:eastAsia="宋体" w:hAnsi="宋体" w:hint="eastAsia"/>
                <w:color w:val="000000" w:themeColor="text1"/>
                <w:sz w:val="20"/>
                <w:szCs w:val="20"/>
              </w:rPr>
              <w:t>各</w:t>
            </w:r>
            <w:r w:rsidRPr="007F02E3">
              <w:rPr>
                <w:rFonts w:ascii="宋体" w:eastAsia="宋体" w:hAnsi="宋体" w:hint="eastAsia"/>
                <w:color w:val="000000" w:themeColor="text1"/>
                <w:sz w:val="20"/>
                <w:szCs w:val="20"/>
              </w:rPr>
              <w:t>方</w:t>
            </w:r>
          </w:p>
        </w:tc>
        <w:tc>
          <w:tcPr>
            <w:tcW w:w="2127" w:type="dxa"/>
          </w:tcPr>
          <w:p w14:paraId="6C046262" w14:textId="77777777" w:rsidR="001160F0" w:rsidRPr="007F02E3" w:rsidRDefault="001160F0" w:rsidP="007F02E3">
            <w:pPr>
              <w:widowControl w:val="0"/>
              <w:jc w:val="both"/>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纳入国家排放交易系统范围行业的控排企业</w:t>
            </w:r>
          </w:p>
        </w:tc>
        <w:tc>
          <w:tcPr>
            <w:tcW w:w="3969" w:type="dxa"/>
          </w:tcPr>
          <w:p w14:paraId="299705C9" w14:textId="612E4D19" w:rsidR="001160F0" w:rsidRPr="00853530" w:rsidRDefault="00F118FA" w:rsidP="00853530">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及时了解国家</w:t>
            </w:r>
            <w:r w:rsidR="00ED375D">
              <w:rPr>
                <w:rFonts w:ascii="宋体" w:eastAsia="宋体" w:hAnsi="宋体" w:hint="eastAsia"/>
                <w:color w:val="000000" w:themeColor="text1"/>
                <w:sz w:val="20"/>
                <w:szCs w:val="20"/>
              </w:rPr>
              <w:t>碳市场扩容</w:t>
            </w:r>
            <w:r w:rsidR="00BB453F">
              <w:rPr>
                <w:rFonts w:ascii="宋体" w:eastAsia="宋体" w:hAnsi="宋体" w:hint="eastAsia"/>
                <w:color w:val="000000" w:themeColor="text1"/>
                <w:sz w:val="20"/>
                <w:szCs w:val="20"/>
              </w:rPr>
              <w:t>计划或路线图</w:t>
            </w:r>
            <w:r>
              <w:rPr>
                <w:rFonts w:ascii="宋体" w:eastAsia="宋体" w:hAnsi="宋体" w:hint="eastAsia"/>
                <w:color w:val="000000" w:themeColor="text1"/>
                <w:sz w:val="20"/>
                <w:szCs w:val="20"/>
              </w:rPr>
              <w:t>，颁布实施的政策</w:t>
            </w:r>
            <w:r w:rsidR="00ED375D">
              <w:rPr>
                <w:rFonts w:ascii="宋体" w:eastAsia="宋体" w:hAnsi="宋体" w:hint="eastAsia"/>
                <w:color w:val="000000" w:themeColor="text1"/>
                <w:sz w:val="20"/>
                <w:szCs w:val="20"/>
              </w:rPr>
              <w:t>符合行业发展趋势、企业具备技术可行</w:t>
            </w:r>
            <w:r w:rsidR="00BB453F">
              <w:rPr>
                <w:rFonts w:ascii="宋体" w:eastAsia="宋体" w:hAnsi="宋体" w:hint="eastAsia"/>
                <w:color w:val="000000" w:themeColor="text1"/>
                <w:sz w:val="20"/>
                <w:szCs w:val="20"/>
              </w:rPr>
              <w:t>且</w:t>
            </w:r>
            <w:r w:rsidR="00ED375D">
              <w:rPr>
                <w:rFonts w:ascii="宋体" w:eastAsia="宋体" w:hAnsi="宋体" w:hint="eastAsia"/>
                <w:color w:val="000000" w:themeColor="text1"/>
                <w:sz w:val="20"/>
                <w:szCs w:val="20"/>
              </w:rPr>
              <w:t>经济</w:t>
            </w:r>
            <w:r w:rsidR="00BB453F">
              <w:rPr>
                <w:rFonts w:ascii="宋体" w:eastAsia="宋体" w:hAnsi="宋体" w:hint="eastAsia"/>
                <w:color w:val="000000" w:themeColor="text1"/>
                <w:sz w:val="20"/>
                <w:szCs w:val="20"/>
              </w:rPr>
              <w:t>上能够承受的</w:t>
            </w:r>
            <w:r w:rsidR="00ED375D">
              <w:rPr>
                <w:rFonts w:ascii="宋体" w:eastAsia="宋体" w:hAnsi="宋体" w:hint="eastAsia"/>
                <w:color w:val="000000" w:themeColor="text1"/>
                <w:sz w:val="20"/>
                <w:szCs w:val="20"/>
              </w:rPr>
              <w:t>减排技术、企业</w:t>
            </w:r>
            <w:r w:rsidR="00BB453F">
              <w:rPr>
                <w:rFonts w:ascii="宋体" w:eastAsia="宋体" w:hAnsi="宋体" w:hint="eastAsia"/>
                <w:color w:val="000000" w:themeColor="text1"/>
                <w:sz w:val="20"/>
                <w:szCs w:val="20"/>
              </w:rPr>
              <w:t>用于</w:t>
            </w:r>
            <w:r w:rsidR="00ED375D">
              <w:rPr>
                <w:rFonts w:ascii="宋体" w:eastAsia="宋体" w:hAnsi="宋体" w:hint="eastAsia"/>
                <w:color w:val="000000" w:themeColor="text1"/>
                <w:sz w:val="20"/>
                <w:szCs w:val="20"/>
              </w:rPr>
              <w:t>碳资产管理及履约能力</w:t>
            </w:r>
            <w:r>
              <w:rPr>
                <w:rFonts w:ascii="宋体" w:eastAsia="宋体" w:hAnsi="宋体" w:hint="eastAsia"/>
                <w:color w:val="000000" w:themeColor="text1"/>
                <w:sz w:val="20"/>
                <w:szCs w:val="20"/>
              </w:rPr>
              <w:t>等</w:t>
            </w:r>
          </w:p>
        </w:tc>
        <w:tc>
          <w:tcPr>
            <w:tcW w:w="1984" w:type="dxa"/>
          </w:tcPr>
          <w:p w14:paraId="73A84506" w14:textId="3E531692" w:rsidR="001160F0" w:rsidRPr="00BB453F" w:rsidRDefault="00BB453F" w:rsidP="00853530">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会议宣讲、研讨会、座谈会</w:t>
            </w:r>
          </w:p>
        </w:tc>
      </w:tr>
      <w:tr w:rsidR="001160F0" w:rsidRPr="005E2161" w14:paraId="7249E7D3" w14:textId="196CDCA3" w:rsidTr="00853530">
        <w:trPr>
          <w:jc w:val="center"/>
        </w:trPr>
        <w:tc>
          <w:tcPr>
            <w:tcW w:w="1701" w:type="dxa"/>
            <w:vMerge/>
          </w:tcPr>
          <w:p w14:paraId="36B38A16" w14:textId="77777777" w:rsidR="001160F0" w:rsidRPr="007F02E3" w:rsidRDefault="001160F0" w:rsidP="00853530">
            <w:pPr>
              <w:widowControl w:val="0"/>
              <w:jc w:val="center"/>
              <w:rPr>
                <w:rFonts w:ascii="宋体" w:eastAsia="宋体" w:hAnsi="宋体"/>
                <w:color w:val="000000" w:themeColor="text1"/>
                <w:sz w:val="20"/>
                <w:szCs w:val="20"/>
              </w:rPr>
            </w:pPr>
          </w:p>
        </w:tc>
        <w:tc>
          <w:tcPr>
            <w:tcW w:w="2127" w:type="dxa"/>
          </w:tcPr>
          <w:p w14:paraId="20C530E8" w14:textId="77777777" w:rsidR="001160F0" w:rsidRPr="007F02E3" w:rsidRDefault="001160F0" w:rsidP="007F02E3">
            <w:pPr>
              <w:widowControl w:val="0"/>
              <w:jc w:val="both"/>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纳入国家自愿减排机制范围内的</w:t>
            </w:r>
            <w:r w:rsidRPr="007F02E3">
              <w:rPr>
                <w:rFonts w:ascii="宋体" w:eastAsia="宋体" w:hAnsi="宋体"/>
                <w:color w:val="000000" w:themeColor="text1"/>
                <w:sz w:val="20"/>
                <w:szCs w:val="20"/>
              </w:rPr>
              <w:t>CCER项目开发</w:t>
            </w:r>
            <w:r w:rsidRPr="007F02E3">
              <w:rPr>
                <w:rFonts w:ascii="宋体" w:eastAsia="宋体" w:hAnsi="宋体" w:hint="eastAsia"/>
                <w:color w:val="000000" w:themeColor="text1"/>
                <w:sz w:val="20"/>
                <w:szCs w:val="20"/>
              </w:rPr>
              <w:t>者</w:t>
            </w:r>
          </w:p>
        </w:tc>
        <w:tc>
          <w:tcPr>
            <w:tcW w:w="3969" w:type="dxa"/>
          </w:tcPr>
          <w:p w14:paraId="322937AE" w14:textId="7BA6B374" w:rsidR="001160F0" w:rsidRPr="00853530" w:rsidRDefault="00F118FA" w:rsidP="00853530">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及时</w:t>
            </w:r>
            <w:r w:rsidR="00577F6C">
              <w:rPr>
                <w:rFonts w:ascii="宋体" w:eastAsia="宋体" w:hAnsi="宋体" w:hint="eastAsia"/>
                <w:color w:val="000000" w:themeColor="text1"/>
                <w:sz w:val="20"/>
                <w:szCs w:val="20"/>
              </w:rPr>
              <w:t>跟进</w:t>
            </w:r>
            <w:r>
              <w:rPr>
                <w:rFonts w:ascii="宋体" w:eastAsia="宋体" w:hAnsi="宋体" w:hint="eastAsia"/>
                <w:color w:val="000000" w:themeColor="text1"/>
                <w:sz w:val="20"/>
                <w:szCs w:val="20"/>
              </w:rPr>
              <w:t>了解国家CCER管理政策（例如项目领域）与CCER项目开发所需的导则及方法学</w:t>
            </w:r>
          </w:p>
        </w:tc>
        <w:tc>
          <w:tcPr>
            <w:tcW w:w="1984" w:type="dxa"/>
          </w:tcPr>
          <w:p w14:paraId="00590A99" w14:textId="538D854D" w:rsidR="001160F0" w:rsidRPr="001160F0" w:rsidRDefault="00F118FA" w:rsidP="001160F0">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座谈会、研讨会、公告</w:t>
            </w:r>
          </w:p>
        </w:tc>
      </w:tr>
      <w:tr w:rsidR="001160F0" w:rsidRPr="005E2161" w14:paraId="458BE018" w14:textId="72F83797" w:rsidTr="00853530">
        <w:trPr>
          <w:jc w:val="center"/>
        </w:trPr>
        <w:tc>
          <w:tcPr>
            <w:tcW w:w="1701" w:type="dxa"/>
            <w:vMerge/>
          </w:tcPr>
          <w:p w14:paraId="184F6CC9" w14:textId="77777777" w:rsidR="001160F0" w:rsidRPr="007F02E3" w:rsidRDefault="001160F0" w:rsidP="001160F0">
            <w:pPr>
              <w:spacing w:line="360" w:lineRule="auto"/>
              <w:jc w:val="center"/>
              <w:rPr>
                <w:rFonts w:ascii="宋体" w:eastAsia="宋体" w:hAnsi="宋体"/>
                <w:color w:val="000000" w:themeColor="text1"/>
                <w:sz w:val="20"/>
                <w:szCs w:val="20"/>
                <w:lang w:val="en-US"/>
              </w:rPr>
            </w:pPr>
          </w:p>
        </w:tc>
        <w:tc>
          <w:tcPr>
            <w:tcW w:w="2127" w:type="dxa"/>
          </w:tcPr>
          <w:p w14:paraId="3A0D1A7C" w14:textId="6C00BE3D" w:rsidR="001160F0" w:rsidRPr="007F02E3" w:rsidRDefault="001160F0" w:rsidP="007F02E3">
            <w:pPr>
              <w:widowControl w:val="0"/>
              <w:jc w:val="both"/>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节能减排与低碳生产替代技术解决方案研发机构/咨询公司</w:t>
            </w:r>
            <w:r w:rsidR="00867C84">
              <w:rPr>
                <w:rFonts w:ascii="宋体" w:eastAsia="宋体" w:hAnsi="宋体" w:hint="eastAsia"/>
                <w:color w:val="000000" w:themeColor="text1"/>
                <w:sz w:val="20"/>
                <w:szCs w:val="20"/>
              </w:rPr>
              <w:t>（包括在线监测仪器供应商）</w:t>
            </w:r>
          </w:p>
        </w:tc>
        <w:tc>
          <w:tcPr>
            <w:tcW w:w="3969" w:type="dxa"/>
          </w:tcPr>
          <w:p w14:paraId="23BDDB1E" w14:textId="7BDA7672" w:rsidR="001160F0" w:rsidRPr="007F02E3" w:rsidRDefault="008B7167" w:rsidP="007F02E3">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及时了解国家碳市场扩容计划或路线图，使其更好进行相关技术的探究与储备</w:t>
            </w:r>
          </w:p>
        </w:tc>
        <w:tc>
          <w:tcPr>
            <w:tcW w:w="1984" w:type="dxa"/>
          </w:tcPr>
          <w:p w14:paraId="37799BE9" w14:textId="19023496" w:rsidR="001160F0" w:rsidRPr="007F02E3" w:rsidRDefault="008B7167" w:rsidP="007F02E3">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研讨会、公告</w:t>
            </w:r>
          </w:p>
        </w:tc>
      </w:tr>
      <w:tr w:rsidR="001160F0" w:rsidRPr="005E2161" w14:paraId="1BD3BB5D" w14:textId="4F5F0BD7" w:rsidTr="00853530">
        <w:trPr>
          <w:jc w:val="center"/>
        </w:trPr>
        <w:tc>
          <w:tcPr>
            <w:tcW w:w="1701" w:type="dxa"/>
            <w:vMerge/>
          </w:tcPr>
          <w:p w14:paraId="2220DC86" w14:textId="77777777" w:rsidR="001160F0" w:rsidRPr="007F02E3" w:rsidRDefault="001160F0" w:rsidP="001160F0">
            <w:pPr>
              <w:spacing w:line="360" w:lineRule="auto"/>
              <w:jc w:val="center"/>
              <w:rPr>
                <w:rFonts w:ascii="宋体" w:eastAsia="宋体" w:hAnsi="宋体"/>
                <w:color w:val="000000" w:themeColor="text1"/>
                <w:sz w:val="20"/>
                <w:szCs w:val="20"/>
                <w:lang w:val="en-US"/>
              </w:rPr>
            </w:pPr>
          </w:p>
        </w:tc>
        <w:tc>
          <w:tcPr>
            <w:tcW w:w="2127" w:type="dxa"/>
          </w:tcPr>
          <w:p w14:paraId="61B8D86B" w14:textId="77777777" w:rsidR="001160F0" w:rsidRPr="007F02E3" w:rsidRDefault="001160F0" w:rsidP="007F02E3">
            <w:pPr>
              <w:spacing w:line="360" w:lineRule="auto"/>
              <w:jc w:val="both"/>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相关行业团体或个人</w:t>
            </w:r>
          </w:p>
        </w:tc>
        <w:tc>
          <w:tcPr>
            <w:tcW w:w="3969" w:type="dxa"/>
          </w:tcPr>
          <w:p w14:paraId="0B53759D" w14:textId="0516ADBE" w:rsidR="001160F0" w:rsidRPr="007F02E3" w:rsidRDefault="000B7562" w:rsidP="007F02E3">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如面临下岗或再就业的情况，</w:t>
            </w:r>
            <w:r w:rsidR="00EA620E">
              <w:rPr>
                <w:rFonts w:ascii="宋体" w:eastAsia="宋体" w:hAnsi="宋体" w:hint="eastAsia"/>
                <w:color w:val="000000" w:themeColor="text1"/>
                <w:sz w:val="20"/>
                <w:szCs w:val="20"/>
              </w:rPr>
              <w:t>相关行业企业</w:t>
            </w:r>
            <w:r>
              <w:rPr>
                <w:rFonts w:ascii="宋体" w:eastAsia="宋体" w:hAnsi="宋体" w:hint="eastAsia"/>
                <w:color w:val="000000" w:themeColor="text1"/>
                <w:sz w:val="20"/>
                <w:szCs w:val="20"/>
              </w:rPr>
              <w:t>应妥善解决</w:t>
            </w:r>
            <w:r w:rsidR="00EA620E">
              <w:rPr>
                <w:rFonts w:ascii="宋体" w:eastAsia="宋体" w:hAnsi="宋体" w:hint="eastAsia"/>
                <w:color w:val="000000" w:themeColor="text1"/>
                <w:sz w:val="20"/>
                <w:szCs w:val="20"/>
              </w:rPr>
              <w:t>相关团体或个人的</w:t>
            </w:r>
            <w:r>
              <w:rPr>
                <w:rFonts w:ascii="宋体" w:eastAsia="宋体" w:hAnsi="宋体" w:hint="eastAsia"/>
                <w:color w:val="000000" w:themeColor="text1"/>
                <w:sz w:val="20"/>
                <w:szCs w:val="20"/>
              </w:rPr>
              <w:t>生计问题，确保其诉求得到合理申诉与解决（例如，获</w:t>
            </w:r>
            <w:r w:rsidR="00EA620E">
              <w:rPr>
                <w:rFonts w:ascii="宋体" w:eastAsia="宋体" w:hAnsi="宋体" w:hint="eastAsia"/>
                <w:color w:val="000000" w:themeColor="text1"/>
                <w:sz w:val="20"/>
                <w:szCs w:val="20"/>
              </w:rPr>
              <w:t>得公平合理的</w:t>
            </w:r>
            <w:r>
              <w:rPr>
                <w:rFonts w:ascii="宋体" w:eastAsia="宋体" w:hAnsi="宋体" w:hint="eastAsia"/>
                <w:color w:val="000000" w:themeColor="text1"/>
                <w:sz w:val="20"/>
                <w:szCs w:val="20"/>
              </w:rPr>
              <w:t>经济赔偿或再就业的相关培训）。</w:t>
            </w:r>
          </w:p>
        </w:tc>
        <w:tc>
          <w:tcPr>
            <w:tcW w:w="1984" w:type="dxa"/>
          </w:tcPr>
          <w:p w14:paraId="0C561AEA" w14:textId="7C855B78" w:rsidR="001160F0" w:rsidRPr="00853530" w:rsidRDefault="00EA620E" w:rsidP="007F02E3">
            <w:pPr>
              <w:widowControl w:val="0"/>
              <w:jc w:val="both"/>
              <w:rPr>
                <w:rFonts w:ascii="宋体" w:eastAsia="宋体" w:hAnsi="宋体"/>
                <w:color w:val="000000" w:themeColor="text1"/>
                <w:sz w:val="20"/>
                <w:szCs w:val="20"/>
                <w:lang w:val="en-US"/>
              </w:rPr>
            </w:pPr>
            <w:r>
              <w:rPr>
                <w:rFonts w:ascii="宋体" w:eastAsia="宋体" w:hAnsi="宋体" w:hint="eastAsia"/>
                <w:color w:val="000000" w:themeColor="text1"/>
                <w:sz w:val="20"/>
                <w:szCs w:val="20"/>
              </w:rPr>
              <w:t>面对面沟通、</w:t>
            </w:r>
            <w:r w:rsidR="00A47609">
              <w:rPr>
                <w:rFonts w:ascii="宋体" w:eastAsia="宋体" w:hAnsi="宋体" w:hint="eastAsia"/>
                <w:color w:val="000000" w:themeColor="text1"/>
                <w:sz w:val="20"/>
                <w:szCs w:val="20"/>
              </w:rPr>
              <w:t>接受</w:t>
            </w:r>
            <w:r>
              <w:rPr>
                <w:rFonts w:ascii="宋体" w:eastAsia="宋体" w:hAnsi="宋体" w:hint="eastAsia"/>
                <w:color w:val="000000" w:themeColor="text1"/>
                <w:sz w:val="20"/>
                <w:szCs w:val="20"/>
              </w:rPr>
              <w:t>走访调研、会议宣讲。</w:t>
            </w:r>
          </w:p>
        </w:tc>
      </w:tr>
      <w:tr w:rsidR="001160F0" w:rsidRPr="005E2161" w14:paraId="44C327AD" w14:textId="5E533462" w:rsidTr="00853530">
        <w:trPr>
          <w:jc w:val="center"/>
        </w:trPr>
        <w:tc>
          <w:tcPr>
            <w:tcW w:w="1701" w:type="dxa"/>
            <w:vMerge w:val="restart"/>
          </w:tcPr>
          <w:p w14:paraId="762E9CC0" w14:textId="42402AA2" w:rsidR="001160F0" w:rsidRPr="007F02E3" w:rsidRDefault="001160F0" w:rsidP="00853530">
            <w:pPr>
              <w:spacing w:line="360" w:lineRule="auto"/>
              <w:jc w:val="center"/>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其他利益相关方</w:t>
            </w:r>
          </w:p>
        </w:tc>
        <w:tc>
          <w:tcPr>
            <w:tcW w:w="2127" w:type="dxa"/>
          </w:tcPr>
          <w:p w14:paraId="75406AE8" w14:textId="2169A4C0" w:rsidR="001160F0" w:rsidRPr="007F02E3" w:rsidRDefault="001160F0" w:rsidP="007F02E3">
            <w:pPr>
              <w:spacing w:line="360" w:lineRule="auto"/>
              <w:jc w:val="both"/>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生态环境部</w:t>
            </w:r>
            <w:r w:rsidR="00B33832">
              <w:rPr>
                <w:rFonts w:ascii="宋体" w:eastAsia="宋体" w:hAnsi="宋体" w:hint="eastAsia"/>
                <w:color w:val="000000" w:themeColor="text1"/>
                <w:sz w:val="20"/>
                <w:szCs w:val="20"/>
              </w:rPr>
              <w:t>、财政部、</w:t>
            </w:r>
            <w:r w:rsidR="00B33832" w:rsidRPr="007F02E3">
              <w:rPr>
                <w:rFonts w:ascii="宋体" w:eastAsia="宋体" w:hAnsi="宋体" w:hint="eastAsia"/>
                <w:color w:val="000000" w:themeColor="text1"/>
                <w:sz w:val="20"/>
                <w:szCs w:val="20"/>
              </w:rPr>
              <w:t>国家市场监管总局</w:t>
            </w:r>
            <w:r w:rsidR="00B33832">
              <w:rPr>
                <w:rFonts w:ascii="宋体" w:eastAsia="宋体" w:hAnsi="宋体" w:hint="eastAsia"/>
                <w:color w:val="000000" w:themeColor="text1"/>
                <w:sz w:val="20"/>
                <w:szCs w:val="20"/>
              </w:rPr>
              <w:t>等项目指导委员会单位</w:t>
            </w:r>
          </w:p>
        </w:tc>
        <w:tc>
          <w:tcPr>
            <w:tcW w:w="3969" w:type="dxa"/>
          </w:tcPr>
          <w:p w14:paraId="43523B8B" w14:textId="31E2DD7D" w:rsidR="001160F0" w:rsidRPr="00853530" w:rsidRDefault="00621E86" w:rsidP="00853530">
            <w:pPr>
              <w:widowControl w:val="0"/>
              <w:jc w:val="both"/>
              <w:rPr>
                <w:rFonts w:ascii="宋体" w:eastAsia="宋体" w:hAnsi="宋体"/>
                <w:color w:val="000000" w:themeColor="text1"/>
                <w:sz w:val="20"/>
                <w:szCs w:val="20"/>
                <w:lang w:val="en-US"/>
              </w:rPr>
            </w:pPr>
            <w:r>
              <w:rPr>
                <w:rFonts w:ascii="宋体" w:eastAsia="宋体" w:hAnsi="宋体" w:hint="eastAsia"/>
                <w:color w:val="000000" w:themeColor="text1"/>
                <w:sz w:val="20"/>
                <w:szCs w:val="20"/>
              </w:rPr>
              <w:t>PMO</w:t>
            </w:r>
            <w:r w:rsidR="00E12F7B" w:rsidRPr="00853530">
              <w:rPr>
                <w:rFonts w:ascii="宋体" w:eastAsia="宋体" w:hAnsi="宋体" w:hint="eastAsia"/>
                <w:color w:val="000000" w:themeColor="text1"/>
                <w:sz w:val="20"/>
                <w:szCs w:val="20"/>
              </w:rPr>
              <w:t>在</w:t>
            </w:r>
            <w:r w:rsidR="00B33832" w:rsidRPr="00853530">
              <w:rPr>
                <w:rFonts w:ascii="宋体" w:eastAsia="宋体" w:hAnsi="宋体" w:hint="eastAsia"/>
                <w:color w:val="000000" w:themeColor="text1"/>
                <w:sz w:val="20"/>
                <w:szCs w:val="20"/>
              </w:rPr>
              <w:t>各</w:t>
            </w:r>
            <w:r w:rsidR="00E12F7B" w:rsidRPr="00853530">
              <w:rPr>
                <w:rFonts w:ascii="宋体" w:eastAsia="宋体" w:hAnsi="宋体" w:hint="eastAsia"/>
                <w:color w:val="000000" w:themeColor="text1"/>
                <w:sz w:val="20"/>
                <w:szCs w:val="20"/>
              </w:rPr>
              <w:t>指导委员会单位</w:t>
            </w:r>
            <w:r w:rsidR="00B33832" w:rsidRPr="00853530">
              <w:rPr>
                <w:rFonts w:ascii="宋体" w:eastAsia="宋体" w:hAnsi="宋体" w:hint="eastAsia"/>
                <w:color w:val="000000" w:themeColor="text1"/>
                <w:sz w:val="20"/>
                <w:szCs w:val="20"/>
              </w:rPr>
              <w:t>紧密配合</w:t>
            </w:r>
            <w:r w:rsidR="00E12F7B" w:rsidRPr="00853530">
              <w:rPr>
                <w:rFonts w:ascii="宋体" w:eastAsia="宋体" w:hAnsi="宋体" w:hint="eastAsia"/>
                <w:color w:val="000000" w:themeColor="text1"/>
                <w:sz w:val="20"/>
                <w:szCs w:val="20"/>
              </w:rPr>
              <w:t>和指导的前提下</w:t>
            </w:r>
            <w:r w:rsidR="00B33832" w:rsidRPr="00853530">
              <w:rPr>
                <w:rFonts w:ascii="宋体" w:eastAsia="宋体" w:hAnsi="宋体" w:hint="eastAsia"/>
                <w:color w:val="000000" w:themeColor="text1"/>
                <w:sz w:val="20"/>
                <w:szCs w:val="20"/>
              </w:rPr>
              <w:t>，按照世行要求高质量完成项目准备，顺利通过世行评估，并促进项目顺利实施以实现项目目标;项目环境和社会承诺计划需</w:t>
            </w:r>
            <w:r>
              <w:rPr>
                <w:rFonts w:ascii="宋体" w:eastAsia="宋体" w:hAnsi="宋体" w:hint="eastAsia"/>
                <w:color w:val="000000" w:themeColor="text1"/>
                <w:sz w:val="20"/>
                <w:szCs w:val="20"/>
              </w:rPr>
              <w:t>PMO</w:t>
            </w:r>
            <w:r w:rsidR="00B33832" w:rsidRPr="00853530">
              <w:rPr>
                <w:rFonts w:ascii="宋体" w:eastAsia="宋体" w:hAnsi="宋体" w:hint="eastAsia"/>
                <w:color w:val="000000" w:themeColor="text1"/>
                <w:sz w:val="20"/>
                <w:szCs w:val="20"/>
              </w:rPr>
              <w:t>及相关政府部门与世行充分沟通协商确定。</w:t>
            </w:r>
          </w:p>
        </w:tc>
        <w:tc>
          <w:tcPr>
            <w:tcW w:w="1984" w:type="dxa"/>
          </w:tcPr>
          <w:p w14:paraId="390D8857" w14:textId="3BB50674" w:rsidR="001160F0" w:rsidRPr="00853530" w:rsidRDefault="00B33832" w:rsidP="007F02E3">
            <w:pPr>
              <w:spacing w:line="360" w:lineRule="auto"/>
              <w:jc w:val="both"/>
              <w:rPr>
                <w:rFonts w:ascii="宋体" w:eastAsia="宋体" w:hAnsi="宋体"/>
                <w:color w:val="000000" w:themeColor="text1"/>
                <w:sz w:val="20"/>
                <w:szCs w:val="20"/>
                <w:lang w:val="en-US"/>
              </w:rPr>
            </w:pPr>
            <w:r>
              <w:rPr>
                <w:rFonts w:ascii="宋体" w:eastAsia="宋体" w:hAnsi="宋体" w:hint="eastAsia"/>
                <w:color w:val="000000" w:themeColor="text1"/>
                <w:sz w:val="20"/>
                <w:szCs w:val="20"/>
                <w:lang w:val="en-US"/>
              </w:rPr>
              <w:t>协调函、指导委员会工作会议、座谈会、邮件等</w:t>
            </w:r>
          </w:p>
        </w:tc>
      </w:tr>
      <w:tr w:rsidR="001160F0" w:rsidRPr="005E2161" w14:paraId="0C7AA79D" w14:textId="11181F9A" w:rsidTr="00853530">
        <w:trPr>
          <w:jc w:val="center"/>
        </w:trPr>
        <w:tc>
          <w:tcPr>
            <w:tcW w:w="1701" w:type="dxa"/>
            <w:vMerge/>
          </w:tcPr>
          <w:p w14:paraId="1D1D56B7" w14:textId="77777777" w:rsidR="001160F0" w:rsidRPr="007F02E3" w:rsidRDefault="001160F0" w:rsidP="00853530">
            <w:pPr>
              <w:spacing w:line="360" w:lineRule="auto"/>
              <w:jc w:val="center"/>
              <w:rPr>
                <w:rFonts w:ascii="宋体" w:eastAsia="宋体" w:hAnsi="宋体"/>
                <w:color w:val="000000" w:themeColor="text1"/>
                <w:sz w:val="20"/>
                <w:szCs w:val="20"/>
              </w:rPr>
            </w:pPr>
          </w:p>
        </w:tc>
        <w:tc>
          <w:tcPr>
            <w:tcW w:w="2127" w:type="dxa"/>
          </w:tcPr>
          <w:p w14:paraId="09945AF6" w14:textId="30A86D8B" w:rsidR="001160F0" w:rsidRPr="007F02E3" w:rsidRDefault="001160F0" w:rsidP="007F02E3">
            <w:pPr>
              <w:widowControl w:val="0"/>
              <w:jc w:val="both"/>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国家发展改革委、工信部、科技部、</w:t>
            </w:r>
            <w:r w:rsidR="00867C84">
              <w:rPr>
                <w:rFonts w:ascii="宋体" w:eastAsia="宋体" w:hAnsi="宋体" w:hint="eastAsia"/>
                <w:color w:val="000000" w:themeColor="text1"/>
                <w:sz w:val="20"/>
                <w:szCs w:val="20"/>
              </w:rPr>
              <w:t>商务部、能源局、</w:t>
            </w:r>
            <w:r w:rsidRPr="007F02E3">
              <w:rPr>
                <w:rFonts w:ascii="宋体" w:eastAsia="宋体" w:hAnsi="宋体" w:hint="eastAsia"/>
                <w:color w:val="000000" w:themeColor="text1"/>
                <w:sz w:val="20"/>
                <w:szCs w:val="20"/>
              </w:rPr>
              <w:t>统计局等相关政府部门。</w:t>
            </w:r>
          </w:p>
        </w:tc>
        <w:tc>
          <w:tcPr>
            <w:tcW w:w="3969" w:type="dxa"/>
          </w:tcPr>
          <w:p w14:paraId="1B7256DA" w14:textId="6A4A6BA8" w:rsidR="001160F0" w:rsidRPr="007F02E3" w:rsidRDefault="00E12F7B" w:rsidP="007F02E3">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相关政府部门有机会对项目研究成果中涉及其管辖范围和职权的相关内容</w:t>
            </w:r>
            <w:r w:rsidR="00801D6D">
              <w:rPr>
                <w:rFonts w:ascii="宋体" w:eastAsia="宋体" w:hAnsi="宋体" w:hint="eastAsia"/>
                <w:color w:val="000000" w:themeColor="text1"/>
                <w:sz w:val="20"/>
                <w:szCs w:val="20"/>
              </w:rPr>
              <w:t>发表意见。</w:t>
            </w:r>
          </w:p>
        </w:tc>
        <w:tc>
          <w:tcPr>
            <w:tcW w:w="1984" w:type="dxa"/>
          </w:tcPr>
          <w:p w14:paraId="6581246B" w14:textId="022C26FE" w:rsidR="001160F0" w:rsidRPr="00853530" w:rsidRDefault="00801D6D" w:rsidP="007F02E3">
            <w:pPr>
              <w:widowControl w:val="0"/>
              <w:jc w:val="both"/>
              <w:rPr>
                <w:rFonts w:ascii="宋体" w:eastAsia="宋体" w:hAnsi="宋体"/>
                <w:color w:val="000000" w:themeColor="text1"/>
                <w:sz w:val="20"/>
                <w:szCs w:val="20"/>
                <w:lang w:val="en-US"/>
              </w:rPr>
            </w:pPr>
            <w:r>
              <w:rPr>
                <w:rFonts w:ascii="宋体" w:eastAsia="宋体" w:hAnsi="宋体" w:hint="eastAsia"/>
                <w:color w:val="000000" w:themeColor="text1"/>
                <w:sz w:val="20"/>
                <w:szCs w:val="20"/>
              </w:rPr>
              <w:t>协调函、协调会、座谈会、邮件等。</w:t>
            </w:r>
          </w:p>
        </w:tc>
      </w:tr>
      <w:tr w:rsidR="001160F0" w:rsidRPr="005E2161" w14:paraId="78B23EFD" w14:textId="265F1608" w:rsidTr="00853530">
        <w:trPr>
          <w:jc w:val="center"/>
        </w:trPr>
        <w:tc>
          <w:tcPr>
            <w:tcW w:w="1701" w:type="dxa"/>
            <w:vMerge/>
          </w:tcPr>
          <w:p w14:paraId="587CF146" w14:textId="77777777" w:rsidR="001160F0" w:rsidRPr="007F02E3" w:rsidRDefault="001160F0" w:rsidP="00853530">
            <w:pPr>
              <w:spacing w:line="360" w:lineRule="auto"/>
              <w:jc w:val="center"/>
              <w:rPr>
                <w:rFonts w:ascii="宋体" w:eastAsia="宋体" w:hAnsi="宋体"/>
                <w:color w:val="000000" w:themeColor="text1"/>
                <w:sz w:val="20"/>
                <w:szCs w:val="20"/>
              </w:rPr>
            </w:pPr>
          </w:p>
        </w:tc>
        <w:tc>
          <w:tcPr>
            <w:tcW w:w="2127" w:type="dxa"/>
          </w:tcPr>
          <w:p w14:paraId="4C40EFF5" w14:textId="77777777" w:rsidR="001160F0" w:rsidRPr="007F02E3" w:rsidRDefault="001160F0" w:rsidP="007F02E3">
            <w:pPr>
              <w:spacing w:line="360" w:lineRule="auto"/>
              <w:jc w:val="both"/>
              <w:rPr>
                <w:rFonts w:ascii="宋体" w:eastAsia="宋体" w:hAnsi="宋体"/>
                <w:color w:val="000000" w:themeColor="text1"/>
                <w:sz w:val="20"/>
                <w:szCs w:val="20"/>
              </w:rPr>
            </w:pPr>
            <w:r w:rsidRPr="007F02E3">
              <w:rPr>
                <w:rFonts w:ascii="宋体" w:eastAsia="宋体" w:hAnsi="宋体"/>
                <w:color w:val="000000" w:themeColor="text1"/>
                <w:sz w:val="20"/>
                <w:szCs w:val="20"/>
              </w:rPr>
              <w:t>PMO——生态环</w:t>
            </w:r>
            <w:r w:rsidRPr="007F02E3">
              <w:rPr>
                <w:rFonts w:ascii="宋体" w:eastAsia="宋体" w:hAnsi="宋体" w:hint="eastAsia"/>
                <w:color w:val="000000" w:themeColor="text1"/>
                <w:sz w:val="20"/>
                <w:szCs w:val="20"/>
              </w:rPr>
              <w:t>境部对外合作与交流中心</w:t>
            </w:r>
          </w:p>
        </w:tc>
        <w:tc>
          <w:tcPr>
            <w:tcW w:w="3969" w:type="dxa"/>
          </w:tcPr>
          <w:p w14:paraId="0C28A7DE" w14:textId="320722A3" w:rsidR="00801D6D" w:rsidRDefault="00801D6D" w:rsidP="007F02E3">
            <w:pPr>
              <w:widowControl w:val="0"/>
              <w:jc w:val="both"/>
              <w:rPr>
                <w:rFonts w:ascii="宋体" w:eastAsia="宋体" w:hAnsi="宋体"/>
                <w:color w:val="000000" w:themeColor="text1"/>
                <w:sz w:val="20"/>
                <w:szCs w:val="20"/>
              </w:rPr>
            </w:pPr>
            <w:r w:rsidRPr="00801D6D">
              <w:rPr>
                <w:rFonts w:ascii="宋体" w:eastAsia="宋体" w:hAnsi="宋体" w:hint="eastAsia"/>
                <w:color w:val="000000" w:themeColor="text1"/>
                <w:sz w:val="20"/>
                <w:szCs w:val="20"/>
              </w:rPr>
              <w:t>项目启动前和实施期获取项目的环境与社会管理能力提升培训，了解 ESF 政策及实施要点，培训的内容包括世行 ESF 相关政策和要求、项目环境社会文件(环境和社会承 诺计划、劳动者管理程序、利益相关方参与计划等)、招标采购文件中的环境和社会条款准备、环境和社会绩效监测等，培训对象应</w:t>
            </w:r>
            <w:r>
              <w:rPr>
                <w:rFonts w:ascii="宋体" w:eastAsia="宋体" w:hAnsi="宋体" w:hint="eastAsia"/>
                <w:color w:val="000000" w:themeColor="text1"/>
                <w:sz w:val="20"/>
                <w:szCs w:val="20"/>
              </w:rPr>
              <w:t>包括</w:t>
            </w:r>
            <w:r w:rsidR="00621E86">
              <w:rPr>
                <w:rFonts w:ascii="宋体" w:eastAsia="宋体" w:hAnsi="宋体" w:hint="eastAsia"/>
                <w:color w:val="000000" w:themeColor="text1"/>
                <w:sz w:val="20"/>
                <w:szCs w:val="20"/>
              </w:rPr>
              <w:t>PMO</w:t>
            </w:r>
            <w:r w:rsidRPr="00801D6D">
              <w:rPr>
                <w:rFonts w:ascii="宋体" w:eastAsia="宋体" w:hAnsi="宋体" w:hint="eastAsia"/>
                <w:color w:val="000000" w:themeColor="text1"/>
                <w:sz w:val="20"/>
                <w:szCs w:val="20"/>
              </w:rPr>
              <w:t>、关键政府部门和实施机构</w:t>
            </w:r>
            <w:r w:rsidR="00395868">
              <w:rPr>
                <w:rFonts w:ascii="宋体" w:eastAsia="宋体" w:hAnsi="宋体" w:hint="eastAsia"/>
                <w:color w:val="000000" w:themeColor="text1"/>
                <w:sz w:val="20"/>
                <w:szCs w:val="20"/>
              </w:rPr>
              <w:t>。</w:t>
            </w:r>
          </w:p>
          <w:p w14:paraId="72426890" w14:textId="3CA8A843" w:rsidR="001160F0" w:rsidRPr="007F02E3" w:rsidRDefault="00801D6D" w:rsidP="007F02E3">
            <w:pPr>
              <w:widowControl w:val="0"/>
              <w:jc w:val="both"/>
              <w:rPr>
                <w:rFonts w:ascii="宋体" w:eastAsia="宋体" w:hAnsi="宋体"/>
                <w:color w:val="000000" w:themeColor="text1"/>
                <w:sz w:val="20"/>
                <w:szCs w:val="20"/>
              </w:rPr>
            </w:pPr>
            <w:r w:rsidRPr="00801D6D">
              <w:rPr>
                <w:rFonts w:ascii="宋体" w:eastAsia="宋体" w:hAnsi="宋体" w:hint="eastAsia"/>
                <w:color w:val="000000" w:themeColor="text1"/>
                <w:sz w:val="20"/>
                <w:szCs w:val="20"/>
              </w:rPr>
              <w:t>在项目</w:t>
            </w:r>
            <w:r>
              <w:rPr>
                <w:rFonts w:ascii="宋体" w:eastAsia="宋体" w:hAnsi="宋体" w:hint="eastAsia"/>
                <w:color w:val="000000" w:themeColor="text1"/>
                <w:sz w:val="20"/>
                <w:szCs w:val="20"/>
              </w:rPr>
              <w:t>实施</w:t>
            </w:r>
            <w:r w:rsidRPr="00801D6D">
              <w:rPr>
                <w:rFonts w:ascii="宋体" w:eastAsia="宋体" w:hAnsi="宋体" w:hint="eastAsia"/>
                <w:color w:val="000000" w:themeColor="text1"/>
                <w:sz w:val="20"/>
                <w:szCs w:val="20"/>
              </w:rPr>
              <w:t>阶段，需要有专门的费用聘请具备世行 ESF 丰富经验的外部环境与外 部社会专家，帮助促进整体项目的环境和社会承诺计划的实施和推进</w:t>
            </w:r>
            <w:r>
              <w:rPr>
                <w:rFonts w:ascii="宋体" w:eastAsia="宋体" w:hAnsi="宋体" w:hint="eastAsia"/>
                <w:color w:val="000000" w:themeColor="text1"/>
                <w:sz w:val="20"/>
                <w:szCs w:val="20"/>
              </w:rPr>
              <w:t>。</w:t>
            </w:r>
          </w:p>
        </w:tc>
        <w:tc>
          <w:tcPr>
            <w:tcW w:w="1984" w:type="dxa"/>
          </w:tcPr>
          <w:p w14:paraId="28DCFFBC" w14:textId="653C7E74" w:rsidR="001160F0" w:rsidRPr="007F02E3" w:rsidRDefault="00801D6D" w:rsidP="007F02E3">
            <w:pPr>
              <w:widowControl w:val="0"/>
              <w:jc w:val="both"/>
              <w:rPr>
                <w:rFonts w:ascii="宋体" w:eastAsia="宋体" w:hAnsi="宋体"/>
                <w:color w:val="000000" w:themeColor="text1"/>
                <w:sz w:val="20"/>
                <w:szCs w:val="20"/>
              </w:rPr>
            </w:pPr>
            <w:r w:rsidRPr="00801D6D">
              <w:rPr>
                <w:rFonts w:ascii="宋体" w:eastAsia="宋体" w:hAnsi="宋体" w:hint="eastAsia"/>
                <w:color w:val="000000" w:themeColor="text1"/>
                <w:sz w:val="20"/>
                <w:szCs w:val="20"/>
              </w:rPr>
              <w:t>座谈会、研讨会、专题培训等</w:t>
            </w:r>
          </w:p>
        </w:tc>
      </w:tr>
      <w:tr w:rsidR="001160F0" w:rsidRPr="005E2161" w14:paraId="5DB2352C" w14:textId="414B8612" w:rsidTr="00853530">
        <w:trPr>
          <w:jc w:val="center"/>
        </w:trPr>
        <w:tc>
          <w:tcPr>
            <w:tcW w:w="1701" w:type="dxa"/>
            <w:vMerge/>
          </w:tcPr>
          <w:p w14:paraId="692778A7" w14:textId="77777777" w:rsidR="001160F0" w:rsidRPr="007F02E3" w:rsidRDefault="001160F0" w:rsidP="00853530">
            <w:pPr>
              <w:spacing w:line="360" w:lineRule="auto"/>
              <w:jc w:val="center"/>
              <w:rPr>
                <w:rFonts w:ascii="宋体" w:eastAsia="宋体" w:hAnsi="宋体"/>
                <w:color w:val="000000" w:themeColor="text1"/>
                <w:sz w:val="20"/>
                <w:szCs w:val="20"/>
              </w:rPr>
            </w:pPr>
          </w:p>
        </w:tc>
        <w:tc>
          <w:tcPr>
            <w:tcW w:w="2127" w:type="dxa"/>
          </w:tcPr>
          <w:p w14:paraId="2A4C8B8A" w14:textId="77777777" w:rsidR="001160F0" w:rsidRPr="007F02E3" w:rsidRDefault="001160F0" w:rsidP="007F02E3">
            <w:pPr>
              <w:widowControl w:val="0"/>
              <w:jc w:val="both"/>
              <w:rPr>
                <w:rFonts w:ascii="宋体" w:eastAsia="宋体" w:hAnsi="宋体"/>
                <w:color w:val="000000" w:themeColor="text1"/>
                <w:sz w:val="20"/>
                <w:szCs w:val="20"/>
              </w:rPr>
            </w:pPr>
            <w:r w:rsidRPr="007F02E3">
              <w:rPr>
                <w:rFonts w:ascii="宋体" w:eastAsia="宋体" w:hAnsi="宋体"/>
                <w:color w:val="000000" w:themeColor="text1"/>
                <w:sz w:val="20"/>
                <w:szCs w:val="20"/>
              </w:rPr>
              <w:t>第三方服务机构</w:t>
            </w:r>
            <w:r w:rsidRPr="007F02E3">
              <w:rPr>
                <w:rFonts w:ascii="宋体" w:eastAsia="宋体" w:hAnsi="宋体" w:hint="eastAsia"/>
                <w:color w:val="000000" w:themeColor="text1"/>
                <w:sz w:val="20"/>
                <w:szCs w:val="20"/>
              </w:rPr>
              <w:t>（如交易所、核查机构、咨询服务机构）</w:t>
            </w:r>
          </w:p>
        </w:tc>
        <w:tc>
          <w:tcPr>
            <w:tcW w:w="3969" w:type="dxa"/>
          </w:tcPr>
          <w:p w14:paraId="5592040C" w14:textId="55916E44" w:rsidR="001160F0" w:rsidRPr="007F02E3" w:rsidRDefault="00F01FDA" w:rsidP="007F02E3">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如项目成果被采纳，将加强对第三方服务机构的管理，从而影响</w:t>
            </w:r>
            <w:r w:rsidR="00023626">
              <w:rPr>
                <w:rFonts w:ascii="宋体" w:eastAsia="宋体" w:hAnsi="宋体" w:hint="eastAsia"/>
                <w:color w:val="000000" w:themeColor="text1"/>
                <w:sz w:val="20"/>
                <w:szCs w:val="20"/>
              </w:rPr>
              <w:t>其</w:t>
            </w:r>
            <w:r>
              <w:rPr>
                <w:rFonts w:ascii="宋体" w:eastAsia="宋体" w:hAnsi="宋体" w:hint="eastAsia"/>
                <w:color w:val="000000" w:themeColor="text1"/>
                <w:sz w:val="20"/>
                <w:szCs w:val="20"/>
              </w:rPr>
              <w:t>日常运营，</w:t>
            </w:r>
            <w:r w:rsidR="00023626">
              <w:rPr>
                <w:rFonts w:ascii="宋体" w:eastAsia="宋体" w:hAnsi="宋体" w:hint="eastAsia"/>
                <w:color w:val="000000" w:themeColor="text1"/>
                <w:sz w:val="20"/>
                <w:szCs w:val="20"/>
              </w:rPr>
              <w:t>该类机构是否能满足日后监管要求可能是其最为关切的问题，需在技术建议制定过程中充分考虑第三方服务机构的实际情况及国家相关政府部门的监管能力。</w:t>
            </w:r>
          </w:p>
        </w:tc>
        <w:tc>
          <w:tcPr>
            <w:tcW w:w="1984" w:type="dxa"/>
          </w:tcPr>
          <w:p w14:paraId="096331EA" w14:textId="5BEE8421" w:rsidR="001160F0" w:rsidRPr="007F02E3" w:rsidRDefault="00023626" w:rsidP="007F02E3">
            <w:pPr>
              <w:widowControl w:val="0"/>
              <w:jc w:val="both"/>
              <w:rPr>
                <w:rFonts w:ascii="宋体" w:eastAsia="宋体" w:hAnsi="宋体"/>
                <w:color w:val="000000" w:themeColor="text1"/>
                <w:sz w:val="20"/>
                <w:szCs w:val="20"/>
              </w:rPr>
            </w:pPr>
            <w:r w:rsidRPr="00801D6D">
              <w:rPr>
                <w:rFonts w:ascii="宋体" w:eastAsia="宋体" w:hAnsi="宋体" w:hint="eastAsia"/>
                <w:color w:val="000000" w:themeColor="text1"/>
                <w:sz w:val="20"/>
                <w:szCs w:val="20"/>
              </w:rPr>
              <w:t>座谈会、研讨会、专题培训等</w:t>
            </w:r>
          </w:p>
        </w:tc>
      </w:tr>
      <w:tr w:rsidR="001160F0" w:rsidRPr="005E2161" w14:paraId="4155142D" w14:textId="3D7E9B86" w:rsidTr="00853530">
        <w:trPr>
          <w:jc w:val="center"/>
        </w:trPr>
        <w:tc>
          <w:tcPr>
            <w:tcW w:w="1701" w:type="dxa"/>
            <w:vMerge/>
          </w:tcPr>
          <w:p w14:paraId="18AEB9A5" w14:textId="77777777" w:rsidR="001160F0" w:rsidRPr="007F02E3" w:rsidRDefault="001160F0" w:rsidP="00853530">
            <w:pPr>
              <w:spacing w:line="360" w:lineRule="auto"/>
              <w:jc w:val="center"/>
              <w:rPr>
                <w:rFonts w:ascii="宋体" w:eastAsia="宋体" w:hAnsi="宋体"/>
                <w:color w:val="000000" w:themeColor="text1"/>
                <w:sz w:val="20"/>
                <w:szCs w:val="20"/>
              </w:rPr>
            </w:pPr>
          </w:p>
        </w:tc>
        <w:tc>
          <w:tcPr>
            <w:tcW w:w="2127" w:type="dxa"/>
          </w:tcPr>
          <w:p w14:paraId="0214AE8F" w14:textId="77777777" w:rsidR="001160F0" w:rsidRPr="007F02E3" w:rsidRDefault="001160F0" w:rsidP="007F02E3">
            <w:pPr>
              <w:spacing w:line="360" w:lineRule="auto"/>
              <w:jc w:val="both"/>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行业协会</w:t>
            </w:r>
          </w:p>
        </w:tc>
        <w:tc>
          <w:tcPr>
            <w:tcW w:w="3969" w:type="dxa"/>
          </w:tcPr>
          <w:p w14:paraId="6E795F97" w14:textId="7379226C" w:rsidR="001160F0" w:rsidRPr="007F02E3" w:rsidRDefault="00023626" w:rsidP="007F02E3">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从社会团体的的定位和职能来看，行业协会应成为政府与企业之间的沟通桥梁，提供行业相关数据技术、发展趋势性分析，为政府和企业决策提供信息参考。</w:t>
            </w:r>
          </w:p>
        </w:tc>
        <w:tc>
          <w:tcPr>
            <w:tcW w:w="1984" w:type="dxa"/>
          </w:tcPr>
          <w:p w14:paraId="3D214264" w14:textId="4830ED0A" w:rsidR="001160F0" w:rsidRPr="007F02E3" w:rsidRDefault="00023626" w:rsidP="007F02E3">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座谈会、协调函</w:t>
            </w:r>
          </w:p>
        </w:tc>
      </w:tr>
      <w:tr w:rsidR="001160F0" w:rsidRPr="005E2161" w14:paraId="210A9BF8" w14:textId="3FFCC095" w:rsidTr="00853530">
        <w:trPr>
          <w:jc w:val="center"/>
        </w:trPr>
        <w:tc>
          <w:tcPr>
            <w:tcW w:w="1701" w:type="dxa"/>
            <w:vMerge/>
          </w:tcPr>
          <w:p w14:paraId="77F3D78A" w14:textId="77777777" w:rsidR="001160F0" w:rsidRPr="007F02E3" w:rsidRDefault="001160F0" w:rsidP="00853530">
            <w:pPr>
              <w:spacing w:line="360" w:lineRule="auto"/>
              <w:jc w:val="center"/>
              <w:rPr>
                <w:rFonts w:ascii="宋体" w:eastAsia="宋体" w:hAnsi="宋体"/>
                <w:color w:val="000000" w:themeColor="text1"/>
                <w:sz w:val="20"/>
                <w:szCs w:val="20"/>
              </w:rPr>
            </w:pPr>
          </w:p>
        </w:tc>
        <w:tc>
          <w:tcPr>
            <w:tcW w:w="2127" w:type="dxa"/>
          </w:tcPr>
          <w:p w14:paraId="60A0B720" w14:textId="77777777" w:rsidR="001160F0" w:rsidRPr="007F02E3" w:rsidRDefault="001160F0" w:rsidP="007F02E3">
            <w:pPr>
              <w:spacing w:line="360" w:lineRule="auto"/>
              <w:jc w:val="both"/>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研究机构</w:t>
            </w:r>
          </w:p>
        </w:tc>
        <w:tc>
          <w:tcPr>
            <w:tcW w:w="3969" w:type="dxa"/>
          </w:tcPr>
          <w:p w14:paraId="109E3958" w14:textId="54DC4E83" w:rsidR="001160F0" w:rsidRPr="007F02E3" w:rsidRDefault="00922788" w:rsidP="007F02E3">
            <w:pPr>
              <w:widowControl w:val="0"/>
              <w:jc w:val="both"/>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从各</w:t>
            </w:r>
            <w:r>
              <w:rPr>
                <w:rFonts w:ascii="宋体" w:eastAsia="宋体" w:hAnsi="宋体" w:hint="eastAsia"/>
                <w:color w:val="000000" w:themeColor="text1"/>
                <w:sz w:val="20"/>
                <w:szCs w:val="20"/>
              </w:rPr>
              <w:t>研究机构的</w:t>
            </w:r>
            <w:r w:rsidRPr="007F02E3">
              <w:rPr>
                <w:rFonts w:ascii="宋体" w:eastAsia="宋体" w:hAnsi="宋体" w:hint="eastAsia"/>
                <w:color w:val="000000" w:themeColor="text1"/>
                <w:sz w:val="20"/>
                <w:szCs w:val="20"/>
              </w:rPr>
              <w:t>专业领域</w:t>
            </w:r>
            <w:r>
              <w:rPr>
                <w:rFonts w:ascii="宋体" w:eastAsia="宋体" w:hAnsi="宋体" w:hint="eastAsia"/>
                <w:color w:val="000000" w:themeColor="text1"/>
                <w:sz w:val="20"/>
                <w:szCs w:val="20"/>
              </w:rPr>
              <w:t>角度</w:t>
            </w:r>
            <w:r w:rsidRPr="007F02E3">
              <w:rPr>
                <w:rFonts w:ascii="宋体" w:eastAsia="宋体" w:hAnsi="宋体" w:hint="eastAsia"/>
                <w:color w:val="000000" w:themeColor="text1"/>
                <w:sz w:val="20"/>
                <w:szCs w:val="20"/>
              </w:rPr>
              <w:t>参与项目活动，特别从政策研究与建议、数据分析与预测、技术创新等方面为本项目实施及后续活动专业意见。</w:t>
            </w:r>
          </w:p>
        </w:tc>
        <w:tc>
          <w:tcPr>
            <w:tcW w:w="1984" w:type="dxa"/>
          </w:tcPr>
          <w:p w14:paraId="5E74EE31" w14:textId="1289DCBA" w:rsidR="001160F0" w:rsidRPr="007F02E3" w:rsidRDefault="00A47609" w:rsidP="007F02E3">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座谈会、接受走访调研</w:t>
            </w:r>
          </w:p>
        </w:tc>
      </w:tr>
      <w:tr w:rsidR="001160F0" w:rsidRPr="005E2161" w14:paraId="0C182C1D" w14:textId="46E2B461" w:rsidTr="00853530">
        <w:trPr>
          <w:jc w:val="center"/>
        </w:trPr>
        <w:tc>
          <w:tcPr>
            <w:tcW w:w="1701" w:type="dxa"/>
            <w:vMerge/>
          </w:tcPr>
          <w:p w14:paraId="2F0E3902" w14:textId="77777777" w:rsidR="001160F0" w:rsidRPr="007F02E3" w:rsidRDefault="001160F0" w:rsidP="00853530">
            <w:pPr>
              <w:spacing w:line="360" w:lineRule="auto"/>
              <w:jc w:val="center"/>
              <w:rPr>
                <w:rFonts w:ascii="宋体" w:eastAsia="宋体" w:hAnsi="宋体"/>
                <w:color w:val="000000" w:themeColor="text1"/>
                <w:sz w:val="20"/>
                <w:szCs w:val="20"/>
              </w:rPr>
            </w:pPr>
          </w:p>
        </w:tc>
        <w:tc>
          <w:tcPr>
            <w:tcW w:w="2127" w:type="dxa"/>
          </w:tcPr>
          <w:p w14:paraId="4FADD93E" w14:textId="77777777" w:rsidR="001160F0" w:rsidRPr="007F02E3" w:rsidRDefault="001160F0" w:rsidP="007F02E3">
            <w:pPr>
              <w:spacing w:line="360" w:lineRule="auto"/>
              <w:jc w:val="both"/>
              <w:rPr>
                <w:rFonts w:ascii="宋体" w:eastAsia="宋体" w:hAnsi="宋体"/>
                <w:color w:val="000000" w:themeColor="text1"/>
                <w:sz w:val="20"/>
                <w:szCs w:val="20"/>
                <w:lang w:val="en-US"/>
              </w:rPr>
            </w:pPr>
            <w:r w:rsidRPr="007F02E3">
              <w:rPr>
                <w:rFonts w:ascii="宋体" w:eastAsia="宋体" w:hAnsi="宋体" w:hint="eastAsia"/>
                <w:color w:val="000000" w:themeColor="text1"/>
                <w:sz w:val="20"/>
                <w:szCs w:val="20"/>
              </w:rPr>
              <w:t>非政府组织</w:t>
            </w:r>
          </w:p>
        </w:tc>
        <w:tc>
          <w:tcPr>
            <w:tcW w:w="3969" w:type="dxa"/>
          </w:tcPr>
          <w:p w14:paraId="5B73FF5B" w14:textId="124639AA" w:rsidR="001160F0" w:rsidRPr="007F02E3" w:rsidRDefault="00032F5D" w:rsidP="007F02E3">
            <w:pPr>
              <w:widowControl w:val="0"/>
              <w:jc w:val="both"/>
              <w:rPr>
                <w:rFonts w:ascii="宋体" w:eastAsia="宋体" w:hAnsi="宋体"/>
                <w:color w:val="000000" w:themeColor="text1"/>
                <w:sz w:val="20"/>
                <w:szCs w:val="20"/>
              </w:rPr>
            </w:pPr>
            <w:r w:rsidRPr="007F02E3">
              <w:rPr>
                <w:rFonts w:ascii="宋体" w:eastAsia="宋体" w:hAnsi="宋体"/>
                <w:color w:val="000000" w:themeColor="text1"/>
                <w:sz w:val="20"/>
                <w:szCs w:val="20"/>
              </w:rPr>
              <w:t>监督碳市场政策的制定和实施，确保其公平性和有效性</w:t>
            </w:r>
            <w:r>
              <w:rPr>
                <w:rFonts w:ascii="宋体" w:eastAsia="宋体" w:hAnsi="宋体" w:hint="eastAsia"/>
                <w:color w:val="000000" w:themeColor="text1"/>
                <w:sz w:val="20"/>
                <w:szCs w:val="20"/>
              </w:rPr>
              <w:t>，</w:t>
            </w:r>
            <w:r w:rsidRPr="007F02E3">
              <w:rPr>
                <w:rFonts w:ascii="宋体" w:eastAsia="宋体" w:hAnsi="宋体" w:hint="eastAsia"/>
                <w:color w:val="000000" w:themeColor="text1"/>
                <w:sz w:val="20"/>
                <w:szCs w:val="20"/>
              </w:rPr>
              <w:t>协助弱势群体应对碳定价带来的潜在影响，促进公众参与碳市场相关决策过程。</w:t>
            </w:r>
          </w:p>
        </w:tc>
        <w:tc>
          <w:tcPr>
            <w:tcW w:w="1984" w:type="dxa"/>
          </w:tcPr>
          <w:p w14:paraId="022EBA45" w14:textId="36C59F86" w:rsidR="001160F0" w:rsidRPr="007F02E3" w:rsidRDefault="00032F5D" w:rsidP="007F02E3">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座谈会、研讨会</w:t>
            </w:r>
          </w:p>
        </w:tc>
      </w:tr>
      <w:tr w:rsidR="001160F0" w:rsidRPr="005E2161" w14:paraId="30BE6391" w14:textId="55AC920D" w:rsidTr="00853530">
        <w:trPr>
          <w:jc w:val="center"/>
        </w:trPr>
        <w:tc>
          <w:tcPr>
            <w:tcW w:w="1701" w:type="dxa"/>
          </w:tcPr>
          <w:p w14:paraId="16611726" w14:textId="77777777" w:rsidR="001160F0" w:rsidRPr="007F02E3" w:rsidRDefault="001160F0" w:rsidP="00853530">
            <w:pPr>
              <w:spacing w:line="360" w:lineRule="auto"/>
              <w:jc w:val="center"/>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弱势群体</w:t>
            </w:r>
          </w:p>
        </w:tc>
        <w:tc>
          <w:tcPr>
            <w:tcW w:w="2127" w:type="dxa"/>
          </w:tcPr>
          <w:p w14:paraId="25C1D2A4" w14:textId="77777777" w:rsidR="001160F0" w:rsidRPr="007F02E3" w:rsidRDefault="001160F0" w:rsidP="007F02E3">
            <w:pPr>
              <w:spacing w:line="360" w:lineRule="auto"/>
              <w:jc w:val="both"/>
              <w:rPr>
                <w:rFonts w:ascii="宋体" w:eastAsia="宋体" w:hAnsi="宋体"/>
                <w:color w:val="000000" w:themeColor="text1"/>
                <w:sz w:val="20"/>
                <w:szCs w:val="20"/>
              </w:rPr>
            </w:pPr>
            <w:r w:rsidRPr="007F02E3">
              <w:rPr>
                <w:rFonts w:ascii="宋体" w:eastAsia="宋体" w:hAnsi="宋体" w:hint="eastAsia"/>
                <w:color w:val="000000" w:themeColor="text1"/>
                <w:sz w:val="20"/>
                <w:szCs w:val="20"/>
              </w:rPr>
              <w:t>妇女</w:t>
            </w:r>
            <w:r>
              <w:rPr>
                <w:rFonts w:ascii="宋体" w:eastAsia="宋体" w:hAnsi="宋体" w:hint="eastAsia"/>
                <w:color w:val="000000" w:themeColor="text1"/>
                <w:sz w:val="20"/>
                <w:szCs w:val="20"/>
              </w:rPr>
              <w:t>、</w:t>
            </w:r>
            <w:r w:rsidRPr="007F02E3">
              <w:rPr>
                <w:rFonts w:ascii="宋体" w:eastAsia="宋体" w:hAnsi="宋体" w:hint="eastAsia"/>
                <w:color w:val="000000" w:themeColor="text1"/>
                <w:sz w:val="20"/>
                <w:szCs w:val="20"/>
              </w:rPr>
              <w:t>老人</w:t>
            </w:r>
            <w:r>
              <w:rPr>
                <w:rFonts w:ascii="宋体" w:eastAsia="宋体" w:hAnsi="宋体" w:hint="eastAsia"/>
                <w:color w:val="000000" w:themeColor="text1"/>
                <w:sz w:val="20"/>
                <w:szCs w:val="20"/>
              </w:rPr>
              <w:t>、</w:t>
            </w:r>
            <w:r w:rsidRPr="00905B2E">
              <w:rPr>
                <w:rFonts w:ascii="宋体" w:eastAsia="宋体" w:hAnsi="宋体" w:hint="eastAsia"/>
                <w:color w:val="000000" w:themeColor="text1"/>
                <w:sz w:val="20"/>
                <w:szCs w:val="20"/>
              </w:rPr>
              <w:t>少数民族群体</w:t>
            </w:r>
          </w:p>
        </w:tc>
        <w:tc>
          <w:tcPr>
            <w:tcW w:w="3969" w:type="dxa"/>
          </w:tcPr>
          <w:p w14:paraId="46867EE1" w14:textId="153FDE9A" w:rsidR="001160F0" w:rsidRPr="00853530" w:rsidRDefault="009851F9" w:rsidP="00853530">
            <w:pPr>
              <w:widowControl w:val="0"/>
              <w:jc w:val="both"/>
              <w:rPr>
                <w:rFonts w:ascii="宋体" w:eastAsia="宋体" w:hAnsi="宋体"/>
                <w:color w:val="000000" w:themeColor="text1"/>
                <w:sz w:val="20"/>
                <w:szCs w:val="20"/>
              </w:rPr>
            </w:pPr>
            <w:r>
              <w:rPr>
                <w:rFonts w:ascii="宋体" w:eastAsia="宋体" w:hAnsi="宋体" w:hint="eastAsia"/>
                <w:color w:val="000000" w:themeColor="text1"/>
                <w:sz w:val="20"/>
                <w:szCs w:val="20"/>
              </w:rPr>
              <w:t>如项目成果被采纳，且对弱势群体造成影响的话，</w:t>
            </w:r>
            <w:r w:rsidRPr="00853530">
              <w:rPr>
                <w:rFonts w:ascii="宋体" w:eastAsia="宋体" w:hAnsi="宋体" w:hint="eastAsia"/>
                <w:color w:val="000000" w:themeColor="text1"/>
                <w:sz w:val="20"/>
                <w:szCs w:val="20"/>
              </w:rPr>
              <w:t>政府</w:t>
            </w:r>
            <w:r>
              <w:rPr>
                <w:rFonts w:ascii="宋体" w:eastAsia="宋体" w:hAnsi="宋体" w:hint="eastAsia"/>
                <w:color w:val="000000" w:themeColor="text1"/>
                <w:sz w:val="20"/>
                <w:szCs w:val="20"/>
              </w:rPr>
              <w:t>应建立广泛的参与机制，确保其诉求得到反应和表达；考虑</w:t>
            </w:r>
            <w:r w:rsidRPr="00FE090B">
              <w:rPr>
                <w:rFonts w:ascii="宋体" w:eastAsia="宋体" w:hAnsi="宋体" w:hint="eastAsia"/>
                <w:color w:val="000000" w:themeColor="text1"/>
                <w:sz w:val="20"/>
                <w:szCs w:val="20"/>
              </w:rPr>
              <w:t>出台相关补</w:t>
            </w:r>
            <w:r>
              <w:rPr>
                <w:rFonts w:ascii="宋体" w:eastAsia="宋体" w:hAnsi="宋体" w:hint="eastAsia"/>
                <w:color w:val="000000" w:themeColor="text1"/>
                <w:sz w:val="20"/>
                <w:szCs w:val="20"/>
              </w:rPr>
              <w:t>贴</w:t>
            </w:r>
            <w:r w:rsidRPr="00FE090B">
              <w:rPr>
                <w:rFonts w:ascii="宋体" w:eastAsia="宋体" w:hAnsi="宋体" w:hint="eastAsia"/>
                <w:color w:val="000000" w:themeColor="text1"/>
                <w:sz w:val="20"/>
                <w:szCs w:val="20"/>
              </w:rPr>
              <w:t>机制，</w:t>
            </w:r>
            <w:r w:rsidRPr="00FE090B">
              <w:rPr>
                <w:rFonts w:ascii="宋体" w:eastAsia="宋体" w:hAnsi="宋体"/>
                <w:color w:val="000000" w:themeColor="text1"/>
                <w:sz w:val="20"/>
                <w:szCs w:val="20"/>
              </w:rPr>
              <w:t>帮助</w:t>
            </w:r>
            <w:r w:rsidRPr="00FE090B">
              <w:rPr>
                <w:rFonts w:ascii="宋体" w:eastAsia="宋体" w:hAnsi="宋体" w:hint="eastAsia"/>
                <w:color w:val="000000" w:themeColor="text1"/>
                <w:sz w:val="20"/>
                <w:szCs w:val="20"/>
              </w:rPr>
              <w:t>其</w:t>
            </w:r>
            <w:r w:rsidRPr="00FE090B">
              <w:rPr>
                <w:rFonts w:ascii="宋体" w:eastAsia="宋体" w:hAnsi="宋体"/>
                <w:color w:val="000000" w:themeColor="text1"/>
                <w:sz w:val="20"/>
                <w:szCs w:val="20"/>
              </w:rPr>
              <w:t>应对能源价格上涨</w:t>
            </w:r>
            <w:r>
              <w:rPr>
                <w:rFonts w:ascii="宋体" w:eastAsia="宋体" w:hAnsi="宋体" w:hint="eastAsia"/>
                <w:color w:val="000000" w:themeColor="text1"/>
                <w:sz w:val="20"/>
                <w:szCs w:val="20"/>
              </w:rPr>
              <w:t>，提升其生存技能；同时，</w:t>
            </w:r>
            <w:r w:rsidRPr="009851F9">
              <w:rPr>
                <w:rFonts w:ascii="宋体" w:eastAsia="宋体" w:hAnsi="宋体"/>
                <w:color w:val="000000" w:themeColor="text1"/>
                <w:sz w:val="20"/>
                <w:szCs w:val="20"/>
                <w:lang w:val="en-US"/>
              </w:rPr>
              <w:t>完善社会保障体系，为受影响群体提供基本生活保障</w:t>
            </w:r>
            <w:r>
              <w:rPr>
                <w:rFonts w:ascii="宋体" w:eastAsia="宋体" w:hAnsi="宋体" w:hint="eastAsia"/>
                <w:color w:val="000000" w:themeColor="text1"/>
                <w:sz w:val="20"/>
                <w:szCs w:val="20"/>
              </w:rPr>
              <w:t>；</w:t>
            </w:r>
            <w:r w:rsidRPr="009851F9">
              <w:rPr>
                <w:rFonts w:ascii="宋体" w:eastAsia="宋体" w:hAnsi="宋体"/>
                <w:color w:val="000000" w:themeColor="text1"/>
                <w:sz w:val="20"/>
                <w:szCs w:val="20"/>
                <w:lang w:val="en-US"/>
              </w:rPr>
              <w:t>建立针对性的援助机制，帮助弱势群体度过转型期</w:t>
            </w:r>
            <w:r w:rsidR="0091424A">
              <w:rPr>
                <w:rFonts w:ascii="宋体" w:eastAsia="宋体" w:hAnsi="宋体" w:hint="eastAsia"/>
                <w:color w:val="000000" w:themeColor="text1"/>
                <w:sz w:val="20"/>
                <w:szCs w:val="20"/>
              </w:rPr>
              <w:t>。</w:t>
            </w:r>
          </w:p>
        </w:tc>
        <w:tc>
          <w:tcPr>
            <w:tcW w:w="1984" w:type="dxa"/>
          </w:tcPr>
          <w:p w14:paraId="586BE446" w14:textId="6829DD31" w:rsidR="001160F0" w:rsidRPr="00853530" w:rsidRDefault="0091424A" w:rsidP="00853530">
            <w:pPr>
              <w:widowControl w:val="0"/>
              <w:jc w:val="both"/>
              <w:rPr>
                <w:sz w:val="20"/>
                <w:szCs w:val="20"/>
              </w:rPr>
            </w:pPr>
            <w:r>
              <w:rPr>
                <w:rFonts w:ascii="宋体" w:eastAsia="宋体" w:hAnsi="宋体" w:hint="eastAsia"/>
                <w:color w:val="000000" w:themeColor="text1"/>
                <w:sz w:val="20"/>
                <w:szCs w:val="20"/>
                <w:lang w:val="en-US"/>
              </w:rPr>
              <w:t>接受走访调研、</w:t>
            </w:r>
            <w:r w:rsidRPr="00853530">
              <w:rPr>
                <w:rFonts w:ascii="宋体" w:eastAsia="宋体" w:hAnsi="宋体" w:hint="eastAsia"/>
                <w:color w:val="000000" w:themeColor="text1"/>
                <w:sz w:val="20"/>
                <w:szCs w:val="20"/>
                <w:lang w:val="en-US"/>
              </w:rPr>
              <w:t>座谈会、培训会</w:t>
            </w:r>
          </w:p>
        </w:tc>
      </w:tr>
    </w:tbl>
    <w:p w14:paraId="5F8F7975" w14:textId="77777777" w:rsidR="001B7028" w:rsidRDefault="001B7028" w:rsidP="00853530">
      <w:pPr>
        <w:rPr>
          <w:rFonts w:ascii="宋体" w:eastAsia="宋体" w:hAnsi="宋体" w:cs="宋体"/>
          <w:spacing w:val="2"/>
        </w:rPr>
      </w:pPr>
    </w:p>
    <w:p w14:paraId="452C825C" w14:textId="70C529BE" w:rsidR="00C94014" w:rsidRDefault="00F70F82" w:rsidP="00853530">
      <w:pPr>
        <w:pStyle w:val="1"/>
      </w:pPr>
      <w:bookmarkStart w:id="25" w:name="_Toc12384"/>
      <w:bookmarkStart w:id="26" w:name="_Toc1893230597"/>
      <w:bookmarkStart w:id="27" w:name="_Toc357973976"/>
      <w:bookmarkStart w:id="28" w:name="_Toc1267362143"/>
      <w:bookmarkStart w:id="29" w:name="_Toc1579135394"/>
      <w:bookmarkStart w:id="30" w:name="_Toc180631349"/>
      <w:bookmarkStart w:id="31" w:name="_Toc985111504"/>
      <w:bookmarkStart w:id="32" w:name="_Toc363799709"/>
      <w:bookmarkStart w:id="33" w:name="_Toc15903"/>
      <w:bookmarkStart w:id="34" w:name="_Toc1817575681"/>
      <w:bookmarkStart w:id="35" w:name="_Toc604188838"/>
      <w:bookmarkStart w:id="36" w:name="_Toc764276692"/>
      <w:bookmarkStart w:id="37" w:name="_Toc464195152"/>
      <w:bookmarkStart w:id="38" w:name="_Toc1997742473"/>
      <w:bookmarkStart w:id="39" w:name="_Toc18858"/>
      <w:bookmarkStart w:id="40" w:name="_Toc1869"/>
      <w:bookmarkStart w:id="41" w:name="_Toc841018606"/>
      <w:bookmarkStart w:id="42" w:name="_Toc27118"/>
      <w:bookmarkStart w:id="43" w:name="_Toc183095139"/>
      <w:r>
        <w:rPr>
          <w:rFonts w:hint="eastAsia"/>
        </w:rPr>
        <w:t>3</w:t>
      </w:r>
      <w:r w:rsidR="00C94014">
        <w:rPr>
          <w:rFonts w:hint="eastAsia"/>
        </w:rPr>
        <w:t xml:space="preserve"> </w:t>
      </w:r>
      <w:r w:rsidR="00C94014">
        <w:rPr>
          <w:rFonts w:hint="eastAsia"/>
        </w:rPr>
        <w:t>前期利益相关方参与活动摘要</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5791D851" w14:textId="551657AC" w:rsidR="00C94014" w:rsidRDefault="00F70F82" w:rsidP="00853530">
      <w:pPr>
        <w:pStyle w:val="2"/>
      </w:pPr>
      <w:bookmarkStart w:id="44" w:name="bookmark33"/>
      <w:bookmarkStart w:id="45" w:name="_Toc5403"/>
      <w:bookmarkStart w:id="46" w:name="_Toc261446180"/>
      <w:bookmarkStart w:id="47" w:name="_Toc1476689432"/>
      <w:bookmarkStart w:id="48" w:name="_Toc27013"/>
      <w:bookmarkStart w:id="49" w:name="_Toc262346488"/>
      <w:bookmarkStart w:id="50" w:name="_Toc1366919385"/>
      <w:bookmarkStart w:id="51" w:name="_Toc1812726455"/>
      <w:bookmarkStart w:id="52" w:name="_Toc1925657332"/>
      <w:bookmarkStart w:id="53" w:name="_Toc8791"/>
      <w:bookmarkStart w:id="54" w:name="_Toc7071"/>
      <w:bookmarkStart w:id="55" w:name="_Toc495766154"/>
      <w:bookmarkStart w:id="56" w:name="_Toc1098669737"/>
      <w:bookmarkStart w:id="57" w:name="_Toc150922866"/>
      <w:bookmarkStart w:id="58" w:name="_Toc1817613005"/>
      <w:bookmarkStart w:id="59" w:name="_Toc23178"/>
      <w:bookmarkStart w:id="60" w:name="_Toc183095140"/>
      <w:bookmarkEnd w:id="44"/>
      <w:r>
        <w:rPr>
          <w:rFonts w:hint="eastAsia"/>
        </w:rPr>
        <w:t>3</w:t>
      </w:r>
      <w:r w:rsidR="00C94014">
        <w:rPr>
          <w:rFonts w:hint="eastAsia"/>
        </w:rPr>
        <w:t xml:space="preserve">.1 </w:t>
      </w:r>
      <w:r w:rsidR="00C94014">
        <w:rPr>
          <w:rFonts w:hint="eastAsia"/>
        </w:rPr>
        <w:t>已经开展的活动综述</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277433AE" w14:textId="6898561C" w:rsidR="00C7548F" w:rsidRPr="00853530" w:rsidRDefault="00310897" w:rsidP="00853530">
      <w:pPr>
        <w:spacing w:line="360" w:lineRule="auto"/>
        <w:ind w:firstLineChars="200" w:firstLine="480"/>
        <w:jc w:val="both"/>
        <w:rPr>
          <w:rFonts w:ascii="宋体" w:eastAsia="宋体" w:hAnsi="宋体"/>
          <w:color w:val="000000" w:themeColor="text1"/>
        </w:rPr>
      </w:pPr>
      <w:bookmarkStart w:id="61" w:name="_Toc1136568005"/>
      <w:bookmarkStart w:id="62" w:name="_Toc379168796"/>
      <w:bookmarkStart w:id="63" w:name="_Toc1198642566"/>
      <w:bookmarkStart w:id="64" w:name="_Toc1718981560"/>
      <w:bookmarkStart w:id="65" w:name="_Toc1144944047"/>
      <w:bookmarkStart w:id="66" w:name="_Toc666896460"/>
      <w:bookmarkStart w:id="67" w:name="_Toc171186007"/>
      <w:bookmarkStart w:id="68" w:name="_Toc519865821"/>
      <w:bookmarkStart w:id="69" w:name="_Toc404292451"/>
      <w:bookmarkStart w:id="70" w:name="_Toc1892327804"/>
      <w:r w:rsidRPr="00853530">
        <w:rPr>
          <w:rFonts w:ascii="宋体" w:eastAsia="宋体" w:hAnsi="宋体" w:hint="eastAsia"/>
          <w:color w:val="000000" w:themeColor="text1"/>
        </w:rPr>
        <w:t>项目</w:t>
      </w:r>
      <w:r w:rsidR="00EE0B60">
        <w:rPr>
          <w:rFonts w:ascii="宋体" w:eastAsia="宋体" w:hAnsi="宋体" w:hint="eastAsia"/>
          <w:color w:val="000000" w:themeColor="text1"/>
        </w:rPr>
        <w:t>评估前</w:t>
      </w:r>
      <w:r>
        <w:rPr>
          <w:rFonts w:ascii="宋体" w:eastAsia="宋体" w:hAnsi="宋体" w:hint="eastAsia"/>
          <w:color w:val="000000" w:themeColor="text1"/>
        </w:rPr>
        <w:t>准备阶段</w:t>
      </w:r>
      <w:r w:rsidRPr="00853530">
        <w:rPr>
          <w:rFonts w:ascii="宋体" w:eastAsia="宋体" w:hAnsi="宋体" w:hint="eastAsia"/>
          <w:color w:val="000000" w:themeColor="text1"/>
        </w:rPr>
        <w:t>，前期已经开展的利益相关方参与活动包括</w:t>
      </w:r>
      <w:r w:rsidR="00EE0B60">
        <w:rPr>
          <w:rFonts w:ascii="宋体" w:eastAsia="宋体" w:hAnsi="宋体" w:hint="eastAsia"/>
          <w:color w:val="000000" w:themeColor="text1"/>
        </w:rPr>
        <w:t>：</w:t>
      </w:r>
      <w:r w:rsidRPr="00853530">
        <w:rPr>
          <w:rFonts w:ascii="宋体" w:eastAsia="宋体" w:hAnsi="宋体" w:hint="eastAsia"/>
          <w:color w:val="000000" w:themeColor="text1"/>
        </w:rPr>
        <w:t>(a)</w:t>
      </w:r>
      <w:r w:rsidR="00DB3A78">
        <w:rPr>
          <w:rFonts w:ascii="宋体" w:eastAsia="宋体" w:hAnsi="宋体" w:hint="eastAsia"/>
          <w:color w:val="000000" w:themeColor="text1"/>
        </w:rPr>
        <w:t>生态环境部</w:t>
      </w:r>
      <w:r w:rsidR="00EE0B60">
        <w:rPr>
          <w:rFonts w:ascii="宋体" w:eastAsia="宋体" w:hAnsi="宋体" w:hint="eastAsia"/>
          <w:color w:val="000000" w:themeColor="text1"/>
        </w:rPr>
        <w:t>通过发函、座谈会</w:t>
      </w:r>
      <w:r w:rsidR="00DC39BF">
        <w:rPr>
          <w:rFonts w:ascii="宋体" w:eastAsia="宋体" w:hAnsi="宋体" w:hint="eastAsia"/>
          <w:color w:val="000000" w:themeColor="text1"/>
        </w:rPr>
        <w:t>、微信及电话</w:t>
      </w:r>
      <w:r w:rsidR="00EE0B60">
        <w:rPr>
          <w:rFonts w:ascii="宋体" w:eastAsia="宋体" w:hAnsi="宋体" w:hint="eastAsia"/>
          <w:color w:val="000000" w:themeColor="text1"/>
        </w:rPr>
        <w:t>沟通等方式，</w:t>
      </w:r>
      <w:r w:rsidR="00DB3A78">
        <w:rPr>
          <w:rFonts w:ascii="宋体" w:eastAsia="宋体" w:hAnsi="宋体" w:hint="eastAsia"/>
          <w:color w:val="000000" w:themeColor="text1"/>
        </w:rPr>
        <w:t>同项目指导委员会构成单位财政部、国</w:t>
      </w:r>
      <w:r w:rsidR="00DB3A78">
        <w:rPr>
          <w:rFonts w:ascii="宋体" w:eastAsia="宋体" w:hAnsi="宋体" w:hint="eastAsia"/>
          <w:color w:val="000000" w:themeColor="text1"/>
        </w:rPr>
        <w:lastRenderedPageBreak/>
        <w:t>家市场监管总局相关部门</w:t>
      </w:r>
      <w:r w:rsidR="00C73D31">
        <w:rPr>
          <w:rFonts w:ascii="宋体" w:eastAsia="宋体" w:hAnsi="宋体" w:hint="eastAsia"/>
          <w:color w:val="000000" w:themeColor="text1"/>
        </w:rPr>
        <w:t>及部内相关部门</w:t>
      </w:r>
      <w:r w:rsidR="00DB3A78">
        <w:rPr>
          <w:rFonts w:ascii="宋体" w:eastAsia="宋体" w:hAnsi="宋体" w:hint="eastAsia"/>
          <w:color w:val="000000" w:themeColor="text1"/>
        </w:rPr>
        <w:t>就项目目标、活动设计</w:t>
      </w:r>
      <w:r w:rsidR="00F762A3">
        <w:rPr>
          <w:rFonts w:ascii="宋体" w:eastAsia="宋体" w:hAnsi="宋体" w:hint="eastAsia"/>
          <w:color w:val="000000" w:themeColor="text1"/>
        </w:rPr>
        <w:t>、</w:t>
      </w:r>
      <w:r w:rsidR="00DB3A78">
        <w:rPr>
          <w:rFonts w:ascii="宋体" w:eastAsia="宋体" w:hAnsi="宋体" w:hint="eastAsia"/>
          <w:color w:val="000000" w:themeColor="text1"/>
        </w:rPr>
        <w:t>项目预算</w:t>
      </w:r>
      <w:r w:rsidR="00F762A3">
        <w:rPr>
          <w:rFonts w:ascii="宋体" w:eastAsia="宋体" w:hAnsi="宋体" w:hint="eastAsia"/>
          <w:color w:val="000000" w:themeColor="text1"/>
        </w:rPr>
        <w:t>及利益相关方参与方式等</w:t>
      </w:r>
      <w:r w:rsidR="00DB3A78">
        <w:rPr>
          <w:rFonts w:ascii="宋体" w:eastAsia="宋体" w:hAnsi="宋体" w:hint="eastAsia"/>
          <w:color w:val="000000" w:themeColor="text1"/>
        </w:rPr>
        <w:t>进行意见征集</w:t>
      </w:r>
      <w:r w:rsidRPr="00853530">
        <w:rPr>
          <w:rFonts w:ascii="宋体" w:eastAsia="宋体" w:hAnsi="宋体" w:hint="eastAsia"/>
          <w:color w:val="000000" w:themeColor="text1"/>
        </w:rPr>
        <w:t>;(b)</w:t>
      </w:r>
      <w:r w:rsidR="00621E86">
        <w:rPr>
          <w:rFonts w:ascii="宋体" w:eastAsia="宋体" w:hAnsi="宋体" w:hint="eastAsia"/>
          <w:color w:val="000000" w:themeColor="text1"/>
        </w:rPr>
        <w:t>PMO</w:t>
      </w:r>
      <w:r w:rsidR="00EE0B60">
        <w:rPr>
          <w:rFonts w:ascii="宋体" w:eastAsia="宋体" w:hAnsi="宋体" w:hint="eastAsia"/>
          <w:color w:val="000000" w:themeColor="text1"/>
        </w:rPr>
        <w:t>通过电话访谈方式，</w:t>
      </w:r>
      <w:r w:rsidR="00DB3A78">
        <w:rPr>
          <w:rFonts w:ascii="宋体" w:eastAsia="宋体" w:hAnsi="宋体" w:hint="eastAsia"/>
          <w:color w:val="000000" w:themeColor="text1"/>
        </w:rPr>
        <w:t>就项目实施过程中可能存在的环境社会问题与研究机构清华大学进行专题</w:t>
      </w:r>
      <w:r w:rsidR="00C73D31">
        <w:rPr>
          <w:rFonts w:ascii="宋体" w:eastAsia="宋体" w:hAnsi="宋体" w:hint="eastAsia"/>
          <w:color w:val="000000" w:themeColor="text1"/>
        </w:rPr>
        <w:t>调研</w:t>
      </w:r>
      <w:r w:rsidRPr="00853530">
        <w:rPr>
          <w:rFonts w:ascii="宋体" w:eastAsia="宋体" w:hAnsi="宋体" w:hint="eastAsia"/>
          <w:color w:val="000000" w:themeColor="text1"/>
        </w:rPr>
        <w:t>;以及(c)</w:t>
      </w:r>
      <w:r w:rsidR="004A78A7">
        <w:rPr>
          <w:rFonts w:ascii="宋体" w:eastAsia="宋体" w:hAnsi="宋体" w:hint="eastAsia"/>
          <w:color w:val="000000" w:themeColor="text1"/>
        </w:rPr>
        <w:t>组织</w:t>
      </w:r>
      <w:r w:rsidR="00DB3A78">
        <w:rPr>
          <w:rFonts w:ascii="宋体" w:eastAsia="宋体" w:hAnsi="宋体" w:hint="eastAsia"/>
          <w:color w:val="000000" w:themeColor="text1"/>
        </w:rPr>
        <w:t>召</w:t>
      </w:r>
      <w:r w:rsidR="004A78A7">
        <w:rPr>
          <w:rFonts w:ascii="宋体" w:eastAsia="宋体" w:hAnsi="宋体" w:hint="eastAsia"/>
          <w:color w:val="000000" w:themeColor="text1"/>
        </w:rPr>
        <w:t>开由相关政府部门</w:t>
      </w:r>
      <w:r w:rsidR="00DC39BF">
        <w:rPr>
          <w:rStyle w:val="afd"/>
          <w:rFonts w:ascii="宋体" w:eastAsia="宋体" w:hAnsi="宋体"/>
          <w:color w:val="000000" w:themeColor="text1"/>
        </w:rPr>
        <w:footnoteReference w:id="1"/>
      </w:r>
      <w:r w:rsidR="00DC39BF">
        <w:rPr>
          <w:rFonts w:ascii="宋体" w:eastAsia="宋体" w:hAnsi="宋体" w:hint="eastAsia"/>
          <w:color w:val="000000" w:themeColor="text1"/>
        </w:rPr>
        <w:t>（国家</w:t>
      </w:r>
      <w:r w:rsidR="00DC39BF" w:rsidRPr="00853530">
        <w:rPr>
          <w:rFonts w:ascii="宋体" w:eastAsia="宋体" w:hAnsi="宋体" w:hint="eastAsia"/>
          <w:color w:val="000000" w:themeColor="text1"/>
        </w:rPr>
        <w:t>市场监管总局</w:t>
      </w:r>
      <w:r w:rsidR="00DC39BF">
        <w:rPr>
          <w:rFonts w:ascii="宋体" w:eastAsia="宋体" w:hAnsi="宋体" w:hint="eastAsia"/>
          <w:color w:val="000000" w:themeColor="text1"/>
        </w:rPr>
        <w:t>）</w:t>
      </w:r>
      <w:r w:rsidR="004A78A7">
        <w:rPr>
          <w:rFonts w:ascii="宋体" w:eastAsia="宋体" w:hAnsi="宋体" w:hint="eastAsia"/>
          <w:color w:val="000000" w:themeColor="text1"/>
        </w:rPr>
        <w:t>、行业协会</w:t>
      </w:r>
      <w:r w:rsidR="00DC39BF">
        <w:rPr>
          <w:rFonts w:ascii="宋体" w:eastAsia="宋体" w:hAnsi="宋体" w:hint="eastAsia"/>
          <w:color w:val="000000" w:themeColor="text1"/>
        </w:rPr>
        <w:t>（</w:t>
      </w:r>
      <w:r w:rsidR="00DC39BF" w:rsidRPr="00853530">
        <w:rPr>
          <w:rFonts w:ascii="宋体" w:eastAsia="宋体" w:hAnsi="宋体" w:hint="eastAsia"/>
          <w:color w:val="000000" w:themeColor="text1"/>
        </w:rPr>
        <w:t>中国电力企业联合会、中国有色金属工业协会、中国钢铁工业协会、中国建筑材料联合会、冶金规划院低碳发展中心</w:t>
      </w:r>
      <w:r w:rsidR="00DC39BF">
        <w:rPr>
          <w:rFonts w:ascii="宋体" w:eastAsia="宋体" w:hAnsi="宋体" w:hint="eastAsia"/>
          <w:color w:val="000000" w:themeColor="text1"/>
        </w:rPr>
        <w:t>）</w:t>
      </w:r>
      <w:r w:rsidR="004A78A7">
        <w:rPr>
          <w:rFonts w:ascii="宋体" w:eastAsia="宋体" w:hAnsi="宋体" w:hint="eastAsia"/>
          <w:color w:val="000000" w:themeColor="text1"/>
        </w:rPr>
        <w:t>及研究机构</w:t>
      </w:r>
      <w:r w:rsidR="00DC39BF">
        <w:rPr>
          <w:rFonts w:ascii="宋体" w:eastAsia="宋体" w:hAnsi="宋体" w:hint="eastAsia"/>
          <w:color w:val="000000" w:themeColor="text1"/>
        </w:rPr>
        <w:t>（清华大学）代表</w:t>
      </w:r>
      <w:r w:rsidR="004A78A7">
        <w:rPr>
          <w:rFonts w:ascii="宋体" w:eastAsia="宋体" w:hAnsi="宋体" w:hint="eastAsia"/>
          <w:color w:val="000000" w:themeColor="text1"/>
        </w:rPr>
        <w:t>参与的</w:t>
      </w:r>
      <w:r w:rsidR="00DB3A78">
        <w:rPr>
          <w:rFonts w:ascii="宋体" w:eastAsia="宋体" w:hAnsi="宋体" w:hint="eastAsia"/>
          <w:color w:val="000000" w:themeColor="text1"/>
        </w:rPr>
        <w:t>第一次利益相关方磋商会，</w:t>
      </w:r>
      <w:r w:rsidR="004A78A7">
        <w:rPr>
          <w:rFonts w:ascii="宋体" w:eastAsia="宋体" w:hAnsi="宋体" w:hint="eastAsia"/>
          <w:color w:val="000000" w:themeColor="text1"/>
        </w:rPr>
        <w:t>介绍项目活动目标及活动及预期产出，宣讲初步完成的环境社会管理框架（ESMF）、环境社会承诺计划（ESCP）、利益相关方参与计划（SEP），同时邀请各方就</w:t>
      </w:r>
      <w:r w:rsidR="00DB3A78">
        <w:rPr>
          <w:rFonts w:ascii="宋体" w:eastAsia="宋体" w:hAnsi="宋体" w:hint="eastAsia"/>
          <w:color w:val="000000" w:themeColor="text1"/>
        </w:rPr>
        <w:t>项目实施过程中可能存在的环境社会问题、潜在利益相关方及其各自影响及诉求</w:t>
      </w:r>
      <w:r w:rsidR="004A78A7">
        <w:rPr>
          <w:rFonts w:ascii="宋体" w:eastAsia="宋体" w:hAnsi="宋体" w:hint="eastAsia"/>
          <w:color w:val="000000" w:themeColor="text1"/>
        </w:rPr>
        <w:t>、</w:t>
      </w:r>
      <w:r w:rsidR="00F762A3">
        <w:rPr>
          <w:rFonts w:ascii="宋体" w:eastAsia="宋体" w:hAnsi="宋体" w:hint="eastAsia"/>
          <w:color w:val="000000" w:themeColor="text1"/>
        </w:rPr>
        <w:t>利益相关方参与方式、</w:t>
      </w:r>
      <w:r w:rsidR="004A78A7">
        <w:rPr>
          <w:rFonts w:ascii="宋体" w:eastAsia="宋体" w:hAnsi="宋体" w:hint="eastAsia"/>
          <w:color w:val="000000" w:themeColor="text1"/>
        </w:rPr>
        <w:t>申诉机制的渠道</w:t>
      </w:r>
      <w:r w:rsidR="00DB3A78">
        <w:rPr>
          <w:rFonts w:ascii="宋体" w:eastAsia="宋体" w:hAnsi="宋体" w:hint="eastAsia"/>
          <w:color w:val="000000" w:themeColor="text1"/>
        </w:rPr>
        <w:t>等</w:t>
      </w:r>
      <w:r w:rsidR="004A78A7">
        <w:rPr>
          <w:rFonts w:ascii="宋体" w:eastAsia="宋体" w:hAnsi="宋体" w:hint="eastAsia"/>
          <w:color w:val="000000" w:themeColor="text1"/>
        </w:rPr>
        <w:t>发表各自意见，并</w:t>
      </w:r>
      <w:r w:rsidR="00DB3A78">
        <w:rPr>
          <w:rFonts w:ascii="宋体" w:eastAsia="宋体" w:hAnsi="宋体" w:hint="eastAsia"/>
          <w:color w:val="000000" w:themeColor="text1"/>
        </w:rPr>
        <w:t>进行磋商研讨</w:t>
      </w:r>
      <w:r w:rsidR="00952966">
        <w:rPr>
          <w:rFonts w:ascii="宋体" w:eastAsia="宋体" w:hAnsi="宋体" w:hint="eastAsia"/>
          <w:color w:val="000000" w:themeColor="text1"/>
        </w:rPr>
        <w:t>。会议照片见附件2</w:t>
      </w:r>
      <w:r w:rsidR="00952966">
        <w:rPr>
          <w:rFonts w:ascii="宋体" w:eastAsia="宋体" w:hAnsi="宋体" w:hint="eastAsia"/>
          <w:color w:val="000000" w:themeColor="text1"/>
          <w:lang w:val="en-US"/>
        </w:rPr>
        <w:t>。</w:t>
      </w:r>
      <w:r w:rsidR="00E64875">
        <w:rPr>
          <w:rFonts w:ascii="宋体" w:eastAsia="宋体" w:hAnsi="宋体" w:hint="eastAsia"/>
          <w:color w:val="000000" w:themeColor="text1"/>
        </w:rPr>
        <w:t>（d）根据各方意见反馈，更新完善ESMF、ESCP及SEP文件。</w:t>
      </w:r>
    </w:p>
    <w:p w14:paraId="3882B810" w14:textId="737C1528" w:rsidR="00294355" w:rsidRDefault="00F70F82" w:rsidP="00853530">
      <w:pPr>
        <w:pStyle w:val="2"/>
      </w:pPr>
      <w:bookmarkStart w:id="71" w:name="_Toc183095141"/>
      <w:bookmarkEnd w:id="61"/>
      <w:bookmarkEnd w:id="62"/>
      <w:bookmarkEnd w:id="63"/>
      <w:bookmarkEnd w:id="64"/>
      <w:bookmarkEnd w:id="65"/>
      <w:bookmarkEnd w:id="66"/>
      <w:bookmarkEnd w:id="67"/>
      <w:bookmarkEnd w:id="68"/>
      <w:bookmarkEnd w:id="69"/>
      <w:bookmarkEnd w:id="70"/>
      <w:r>
        <w:rPr>
          <w:rFonts w:hint="eastAsia"/>
        </w:rPr>
        <w:t>3</w:t>
      </w:r>
      <w:r w:rsidR="00294355">
        <w:rPr>
          <w:rFonts w:hint="eastAsia"/>
        </w:rPr>
        <w:t xml:space="preserve">.2 </w:t>
      </w:r>
      <w:r w:rsidR="00294355">
        <w:rPr>
          <w:rFonts w:hint="eastAsia"/>
        </w:rPr>
        <w:t>已完成参与活动的发现和建议</w:t>
      </w:r>
      <w:bookmarkStart w:id="72" w:name="_Toc1421377551"/>
      <w:bookmarkStart w:id="73" w:name="_Toc304964849"/>
      <w:bookmarkStart w:id="74" w:name="_Toc431419970"/>
      <w:bookmarkStart w:id="75" w:name="_Toc120589758"/>
      <w:bookmarkStart w:id="76" w:name="_Toc24301"/>
      <w:bookmarkStart w:id="77" w:name="_Toc825575829"/>
      <w:bookmarkStart w:id="78" w:name="_Toc1642616316"/>
      <w:bookmarkStart w:id="79" w:name="_Toc9916"/>
      <w:bookmarkStart w:id="80" w:name="_Toc23273"/>
      <w:bookmarkStart w:id="81" w:name="_Toc41514255"/>
      <w:bookmarkStart w:id="82" w:name="_Toc25812"/>
      <w:bookmarkStart w:id="83" w:name="_Toc1621120809"/>
      <w:bookmarkStart w:id="84" w:name="_Toc811649527"/>
      <w:bookmarkStart w:id="85" w:name="_Toc1105973723"/>
      <w:bookmarkStart w:id="86" w:name="_Toc25090"/>
      <w:bookmarkEnd w:id="71"/>
    </w:p>
    <w:p w14:paraId="09DC0333" w14:textId="31BE8696" w:rsidR="00294355" w:rsidRDefault="008F5C78" w:rsidP="008F5C78">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基于准备期已开展的利益相关方参与活动，</w:t>
      </w:r>
      <w:r w:rsidR="00DC39BF">
        <w:rPr>
          <w:rFonts w:ascii="宋体" w:eastAsia="宋体" w:hAnsi="宋体" w:hint="eastAsia"/>
          <w:color w:val="000000" w:themeColor="text1"/>
        </w:rPr>
        <w:t>各方</w:t>
      </w:r>
      <w:r w:rsidRPr="00853530">
        <w:rPr>
          <w:rFonts w:ascii="宋体" w:eastAsia="宋体" w:hAnsi="宋体" w:hint="eastAsia"/>
          <w:color w:val="000000" w:themeColor="text1"/>
        </w:rPr>
        <w:t>在</w:t>
      </w:r>
      <w:r>
        <w:rPr>
          <w:rFonts w:ascii="宋体" w:eastAsia="宋体" w:hAnsi="宋体" w:hint="eastAsia"/>
          <w:color w:val="000000" w:themeColor="text1"/>
        </w:rPr>
        <w:t>以往类似项目执行经验分享、可能的项目环境社会风险、潜在主要利益相关方的识别及诉求分析、申诉机制如何建立等问题获得很多有意义的发现和建议</w:t>
      </w:r>
      <w:r w:rsidRPr="00853530">
        <w:rPr>
          <w:rFonts w:ascii="宋体" w:eastAsia="宋体" w:hAnsi="宋体" w:hint="eastAsia"/>
          <w:color w:val="000000" w:themeColor="text1"/>
        </w:rPr>
        <w:t>。</w:t>
      </w:r>
      <w:r w:rsidR="0027158C">
        <w:rPr>
          <w:rFonts w:ascii="宋体" w:eastAsia="宋体" w:hAnsi="宋体" w:hint="eastAsia"/>
          <w:color w:val="000000" w:themeColor="text1"/>
        </w:rPr>
        <w:t>各方</w:t>
      </w:r>
      <w:r>
        <w:rPr>
          <w:rFonts w:ascii="宋体" w:eastAsia="宋体" w:hAnsi="宋体" w:hint="eastAsia"/>
          <w:color w:val="000000" w:themeColor="text1"/>
        </w:rPr>
        <w:t>主要</w:t>
      </w:r>
      <w:r w:rsidR="0027158C">
        <w:rPr>
          <w:rFonts w:ascii="宋体" w:eastAsia="宋体" w:hAnsi="宋体" w:hint="eastAsia"/>
          <w:color w:val="000000" w:themeColor="text1"/>
        </w:rPr>
        <w:t>观点</w:t>
      </w:r>
      <w:r w:rsidR="0095696A">
        <w:rPr>
          <w:rFonts w:ascii="宋体" w:eastAsia="宋体" w:hAnsi="宋体" w:hint="eastAsia"/>
          <w:color w:val="000000" w:themeColor="text1"/>
        </w:rPr>
        <w:t>、启发</w:t>
      </w:r>
      <w:r w:rsidR="0027158C">
        <w:rPr>
          <w:rFonts w:ascii="宋体" w:eastAsia="宋体" w:hAnsi="宋体" w:hint="eastAsia"/>
          <w:color w:val="000000" w:themeColor="text1"/>
        </w:rPr>
        <w:t>和</w:t>
      </w:r>
      <w:r w:rsidR="0095696A">
        <w:rPr>
          <w:rFonts w:ascii="宋体" w:eastAsia="宋体" w:hAnsi="宋体" w:hint="eastAsia"/>
          <w:color w:val="000000" w:themeColor="text1"/>
        </w:rPr>
        <w:t>发现</w:t>
      </w:r>
      <w:r>
        <w:rPr>
          <w:rFonts w:ascii="宋体" w:eastAsia="宋体" w:hAnsi="宋体" w:hint="eastAsia"/>
          <w:color w:val="000000" w:themeColor="text1"/>
        </w:rPr>
        <w:t>概括如下：</w:t>
      </w:r>
    </w:p>
    <w:p w14:paraId="4A51382D" w14:textId="0CA26EDB" w:rsidR="0095696A" w:rsidRDefault="0095696A" w:rsidP="0095696A">
      <w:pPr>
        <w:pStyle w:val="a9"/>
        <w:numPr>
          <w:ilvl w:val="0"/>
          <w:numId w:val="19"/>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此次项目活动的设计更加完善，内容也更加深入，建议项目执行过程和最终成果呈现应更加深入实质，</w:t>
      </w:r>
      <w:r w:rsidR="006B58AC">
        <w:rPr>
          <w:rFonts w:ascii="宋体" w:eastAsia="宋体" w:hAnsi="宋体" w:hint="eastAsia"/>
          <w:color w:val="000000" w:themeColor="text1"/>
        </w:rPr>
        <w:t>例如，可以尝试配额有偿分配、拍卖等方式，</w:t>
      </w:r>
      <w:r w:rsidRPr="00853530">
        <w:rPr>
          <w:rFonts w:ascii="宋体" w:eastAsia="宋体" w:hAnsi="宋体" w:hint="eastAsia"/>
          <w:color w:val="000000" w:themeColor="text1"/>
        </w:rPr>
        <w:t>同时项目具体活动的设计与实施需兼顾</w:t>
      </w:r>
      <w:r w:rsidR="006B58AC">
        <w:rPr>
          <w:rFonts w:ascii="宋体" w:eastAsia="宋体" w:hAnsi="宋体" w:hint="eastAsia"/>
          <w:color w:val="000000" w:themeColor="text1"/>
        </w:rPr>
        <w:t>实用性、</w:t>
      </w:r>
      <w:r w:rsidRPr="00853530">
        <w:rPr>
          <w:rFonts w:ascii="宋体" w:eastAsia="宋体" w:hAnsi="宋体" w:hint="eastAsia"/>
          <w:color w:val="000000" w:themeColor="text1"/>
        </w:rPr>
        <w:t>前瞻性、创新性与时效性，确保项目实施与国家碳市场建设的总体进程更好</w:t>
      </w:r>
      <w:r w:rsidRPr="00853530">
        <w:rPr>
          <w:rFonts w:ascii="Cambria" w:eastAsia="宋体" w:hAnsi="Cambria" w:cs="Cambria" w:hint="eastAsia"/>
          <w:color w:val="000000" w:themeColor="text1"/>
        </w:rPr>
        <w:t>地</w:t>
      </w:r>
      <w:r w:rsidRPr="00853530">
        <w:rPr>
          <w:rFonts w:ascii="宋体" w:eastAsia="宋体" w:hAnsi="宋体" w:hint="eastAsia"/>
          <w:color w:val="000000" w:themeColor="text1"/>
        </w:rPr>
        <w:t>匹配。</w:t>
      </w:r>
    </w:p>
    <w:p w14:paraId="166077DE" w14:textId="02CD2288" w:rsidR="006B58AC" w:rsidRDefault="00AA2909" w:rsidP="0095696A">
      <w:pPr>
        <w:pStyle w:val="a9"/>
        <w:numPr>
          <w:ilvl w:val="0"/>
          <w:numId w:val="19"/>
        </w:numPr>
        <w:spacing w:line="360" w:lineRule="auto"/>
        <w:jc w:val="both"/>
        <w:rPr>
          <w:rFonts w:ascii="宋体" w:eastAsia="宋体" w:hAnsi="宋体"/>
          <w:color w:val="000000" w:themeColor="text1"/>
        </w:rPr>
      </w:pPr>
      <w:r>
        <w:rPr>
          <w:rFonts w:ascii="宋体" w:eastAsia="宋体" w:hAnsi="宋体" w:hint="eastAsia"/>
          <w:color w:val="000000" w:themeColor="text1"/>
        </w:rPr>
        <w:t>此次项目活动设计更加深入，项目影响更加广泛，技术难度也有所提升，建议在项目招标活动的组织环节，投标单位资质条件的设置应更加合理、严谨，建议聚焦更加了解国家政策、行业实际情况的机构来进行投标。</w:t>
      </w:r>
    </w:p>
    <w:p w14:paraId="1F41833D" w14:textId="07925C8F" w:rsidR="00B771AD" w:rsidRDefault="00B771AD" w:rsidP="0095696A">
      <w:pPr>
        <w:pStyle w:val="a9"/>
        <w:numPr>
          <w:ilvl w:val="0"/>
          <w:numId w:val="19"/>
        </w:numPr>
        <w:spacing w:line="360" w:lineRule="auto"/>
        <w:jc w:val="both"/>
        <w:rPr>
          <w:rFonts w:ascii="宋体" w:eastAsia="宋体" w:hAnsi="宋体"/>
          <w:color w:val="000000" w:themeColor="text1"/>
        </w:rPr>
      </w:pPr>
      <w:r>
        <w:rPr>
          <w:rFonts w:ascii="宋体" w:eastAsia="宋体" w:hAnsi="宋体" w:hint="eastAsia"/>
          <w:color w:val="000000" w:themeColor="text1"/>
        </w:rPr>
        <w:t>此次项目由世界银行资助，项目执行应更加注重“国际范儿”，应</w:t>
      </w:r>
      <w:r w:rsidR="00BA2353">
        <w:rPr>
          <w:rFonts w:ascii="宋体" w:eastAsia="宋体" w:hAnsi="宋体" w:hint="eastAsia"/>
          <w:color w:val="000000" w:themeColor="text1"/>
        </w:rPr>
        <w:t>更加注重</w:t>
      </w:r>
      <w:r>
        <w:rPr>
          <w:rFonts w:ascii="宋体" w:eastAsia="宋体" w:hAnsi="宋体" w:hint="eastAsia"/>
          <w:color w:val="000000" w:themeColor="text1"/>
        </w:rPr>
        <w:t>项目</w:t>
      </w:r>
      <w:r w:rsidR="00BA2353">
        <w:rPr>
          <w:rFonts w:ascii="宋体" w:eastAsia="宋体" w:hAnsi="宋体" w:hint="eastAsia"/>
          <w:color w:val="000000" w:themeColor="text1"/>
        </w:rPr>
        <w:t>活动及项目成果的</w:t>
      </w:r>
      <w:r>
        <w:rPr>
          <w:rFonts w:ascii="宋体" w:eastAsia="宋体" w:hAnsi="宋体" w:hint="eastAsia"/>
          <w:color w:val="000000" w:themeColor="text1"/>
        </w:rPr>
        <w:t>宣传</w:t>
      </w:r>
      <w:r w:rsidR="00747AD8">
        <w:rPr>
          <w:rFonts w:ascii="宋体" w:eastAsia="宋体" w:hAnsi="宋体" w:hint="eastAsia"/>
          <w:color w:val="000000" w:themeColor="text1"/>
        </w:rPr>
        <w:t>，同时为了避免引发相关社会问题，应特别注意信息披露</w:t>
      </w:r>
      <w:r w:rsidR="00867C84">
        <w:rPr>
          <w:rFonts w:ascii="宋体" w:eastAsia="宋体" w:hAnsi="宋体" w:hint="eastAsia"/>
          <w:color w:val="000000" w:themeColor="text1"/>
        </w:rPr>
        <w:t>的</w:t>
      </w:r>
      <w:r w:rsidR="00747AD8">
        <w:rPr>
          <w:rFonts w:ascii="宋体" w:eastAsia="宋体" w:hAnsi="宋体" w:hint="eastAsia"/>
          <w:color w:val="000000" w:themeColor="text1"/>
        </w:rPr>
        <w:t>方式</w:t>
      </w:r>
      <w:r w:rsidR="00867C84">
        <w:rPr>
          <w:rFonts w:ascii="宋体" w:eastAsia="宋体" w:hAnsi="宋体" w:hint="eastAsia"/>
          <w:color w:val="000000" w:themeColor="text1"/>
        </w:rPr>
        <w:t>、</w:t>
      </w:r>
      <w:r w:rsidR="00C9417D">
        <w:rPr>
          <w:rFonts w:ascii="宋体" w:eastAsia="宋体" w:hAnsi="宋体" w:hint="eastAsia"/>
          <w:color w:val="000000" w:themeColor="text1"/>
        </w:rPr>
        <w:t>内容</w:t>
      </w:r>
      <w:r w:rsidR="00867C84">
        <w:rPr>
          <w:rFonts w:ascii="宋体" w:eastAsia="宋体" w:hAnsi="宋体" w:hint="eastAsia"/>
          <w:color w:val="000000" w:themeColor="text1"/>
        </w:rPr>
        <w:t>、层级及目标群体</w:t>
      </w:r>
      <w:r w:rsidR="00BA2353">
        <w:rPr>
          <w:rFonts w:ascii="宋体" w:eastAsia="宋体" w:hAnsi="宋体" w:hint="eastAsia"/>
          <w:color w:val="000000" w:themeColor="text1"/>
        </w:rPr>
        <w:t>。</w:t>
      </w:r>
    </w:p>
    <w:p w14:paraId="05617171" w14:textId="3E5E8A5E" w:rsidR="008D056D" w:rsidRDefault="008D056D" w:rsidP="0095696A">
      <w:pPr>
        <w:pStyle w:val="a9"/>
        <w:numPr>
          <w:ilvl w:val="0"/>
          <w:numId w:val="19"/>
        </w:numPr>
        <w:spacing w:line="360" w:lineRule="auto"/>
        <w:jc w:val="both"/>
        <w:rPr>
          <w:rFonts w:ascii="宋体" w:eastAsia="宋体" w:hAnsi="宋体"/>
          <w:color w:val="000000" w:themeColor="text1"/>
        </w:rPr>
      </w:pPr>
      <w:r>
        <w:rPr>
          <w:rFonts w:ascii="宋体" w:eastAsia="宋体" w:hAnsi="宋体" w:hint="eastAsia"/>
          <w:color w:val="000000" w:themeColor="text1"/>
        </w:rPr>
        <w:t>关于利益相关方的识别，本项目主要包括相关政府主管部门、</w:t>
      </w:r>
      <w:r w:rsidR="00621E86">
        <w:rPr>
          <w:rFonts w:ascii="宋体" w:eastAsia="宋体" w:hAnsi="宋体" w:hint="eastAsia"/>
          <w:color w:val="000000" w:themeColor="text1"/>
        </w:rPr>
        <w:t>PMO</w:t>
      </w:r>
      <w:r>
        <w:rPr>
          <w:rFonts w:ascii="宋体" w:eastAsia="宋体" w:hAnsi="宋体" w:hint="eastAsia"/>
          <w:color w:val="000000" w:themeColor="text1"/>
        </w:rPr>
        <w:t>、行业协会、减排企业或机构、第三方服务机构、研究机构、非政府组织、弱势群体等。</w:t>
      </w:r>
    </w:p>
    <w:p w14:paraId="130AF4DD" w14:textId="054BDDA4" w:rsidR="00867C84" w:rsidRDefault="00C9417D" w:rsidP="00C9417D">
      <w:pPr>
        <w:pStyle w:val="a9"/>
        <w:numPr>
          <w:ilvl w:val="0"/>
          <w:numId w:val="19"/>
        </w:numPr>
        <w:spacing w:line="360" w:lineRule="auto"/>
        <w:jc w:val="both"/>
        <w:rPr>
          <w:rFonts w:ascii="宋体" w:eastAsia="宋体" w:hAnsi="宋体"/>
          <w:color w:val="000000" w:themeColor="text1"/>
        </w:rPr>
      </w:pPr>
      <w:r>
        <w:rPr>
          <w:rFonts w:ascii="宋体" w:eastAsia="宋体" w:hAnsi="宋体" w:hint="eastAsia"/>
          <w:color w:val="000000" w:themeColor="text1"/>
        </w:rPr>
        <w:lastRenderedPageBreak/>
        <w:t>关于利益相关方的参与范围，建议尽可能地扩大目标范围</w:t>
      </w:r>
      <w:r w:rsidR="00867C84">
        <w:rPr>
          <w:rFonts w:ascii="宋体" w:eastAsia="宋体" w:hAnsi="宋体" w:hint="eastAsia"/>
          <w:color w:val="000000" w:themeColor="text1"/>
        </w:rPr>
        <w:t>，例如从事绿色金融或创新碳金融产品的金融机构，确保一些新出现的利益相关方能参与到项目中来。</w:t>
      </w:r>
    </w:p>
    <w:p w14:paraId="206DEB55" w14:textId="57DEA273" w:rsidR="00BA2353" w:rsidRDefault="00747AD8" w:rsidP="00C9417D">
      <w:pPr>
        <w:pStyle w:val="a9"/>
        <w:numPr>
          <w:ilvl w:val="0"/>
          <w:numId w:val="19"/>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关于利益相关方的参与方式，建议可根据需要选择公开征求意见，也可通过行业协会更有针对性的开展意见征集工作（例如，电力行业的</w:t>
      </w:r>
      <w:r w:rsidR="00C9417D" w:rsidRPr="00853530">
        <w:rPr>
          <w:rFonts w:ascii="宋体" w:eastAsia="宋体" w:hAnsi="宋体" w:hint="eastAsia"/>
          <w:color w:val="000000" w:themeColor="text1"/>
        </w:rPr>
        <w:t>弱势群体可能包括自备电厂、老小电厂，行业协会可以更加有针对性的开展调研和意见收集工作）。</w:t>
      </w:r>
    </w:p>
    <w:p w14:paraId="382F5FB7" w14:textId="04B2D152" w:rsidR="008F5C78" w:rsidRPr="00853530" w:rsidRDefault="00F66A20" w:rsidP="00853530">
      <w:pPr>
        <w:pStyle w:val="a9"/>
        <w:numPr>
          <w:ilvl w:val="0"/>
          <w:numId w:val="19"/>
        </w:numPr>
        <w:spacing w:line="360" w:lineRule="auto"/>
        <w:jc w:val="both"/>
        <w:rPr>
          <w:rFonts w:ascii="宋体" w:eastAsia="宋体" w:hAnsi="宋体"/>
          <w:color w:val="000000" w:themeColor="text1"/>
        </w:rPr>
      </w:pPr>
      <w:r>
        <w:rPr>
          <w:rFonts w:ascii="宋体" w:eastAsia="宋体" w:hAnsi="宋体" w:hint="eastAsia"/>
          <w:color w:val="000000" w:themeColor="text1"/>
        </w:rPr>
        <w:t>弱势群体除了常规意义上认为的老人、妇女、儿童、少数民族</w:t>
      </w:r>
      <w:r w:rsidR="00867C84">
        <w:rPr>
          <w:rFonts w:ascii="宋体" w:eastAsia="宋体" w:hAnsi="宋体" w:hint="eastAsia"/>
          <w:color w:val="000000" w:themeColor="text1"/>
        </w:rPr>
        <w:t>、下岗工人等</w:t>
      </w:r>
      <w:r>
        <w:rPr>
          <w:rFonts w:ascii="宋体" w:eastAsia="宋体" w:hAnsi="宋体" w:hint="eastAsia"/>
          <w:color w:val="000000" w:themeColor="text1"/>
        </w:rPr>
        <w:t>，在行业层面，小型企业、老旧工厂</w:t>
      </w:r>
      <w:r w:rsidR="008D056D">
        <w:rPr>
          <w:rFonts w:ascii="宋体" w:eastAsia="宋体" w:hAnsi="宋体" w:hint="eastAsia"/>
          <w:color w:val="000000" w:themeColor="text1"/>
        </w:rPr>
        <w:t>或经济落后地区工厂</w:t>
      </w:r>
      <w:r>
        <w:rPr>
          <w:rFonts w:ascii="宋体" w:eastAsia="宋体" w:hAnsi="宋体" w:hint="eastAsia"/>
          <w:color w:val="000000" w:themeColor="text1"/>
        </w:rPr>
        <w:t>由于技术与管理落后，以及信息接收与处理能力无法适应当前</w:t>
      </w:r>
      <w:r w:rsidR="008D056D">
        <w:rPr>
          <w:rFonts w:ascii="宋体" w:eastAsia="宋体" w:hAnsi="宋体" w:hint="eastAsia"/>
          <w:color w:val="000000" w:themeColor="text1"/>
        </w:rPr>
        <w:t>社会</w:t>
      </w:r>
      <w:r>
        <w:rPr>
          <w:rFonts w:ascii="宋体" w:eastAsia="宋体" w:hAnsi="宋体" w:hint="eastAsia"/>
          <w:color w:val="000000" w:themeColor="text1"/>
        </w:rPr>
        <w:t>信息化</w:t>
      </w:r>
      <w:r w:rsidR="00BD022C">
        <w:rPr>
          <w:rFonts w:ascii="宋体" w:eastAsia="宋体" w:hAnsi="宋体" w:hint="eastAsia"/>
          <w:color w:val="000000" w:themeColor="text1"/>
        </w:rPr>
        <w:t>的要求</w:t>
      </w:r>
      <w:r>
        <w:rPr>
          <w:rFonts w:ascii="宋体" w:eastAsia="宋体" w:hAnsi="宋体" w:hint="eastAsia"/>
          <w:color w:val="000000" w:themeColor="text1"/>
        </w:rPr>
        <w:t>，在行业市场竞争中也往往处于劣势，</w:t>
      </w:r>
      <w:r w:rsidR="00BD022C">
        <w:rPr>
          <w:rFonts w:ascii="宋体" w:eastAsia="宋体" w:hAnsi="宋体" w:hint="eastAsia"/>
          <w:color w:val="000000" w:themeColor="text1"/>
        </w:rPr>
        <w:t>某种意义上也</w:t>
      </w:r>
      <w:r w:rsidR="00A477F3">
        <w:rPr>
          <w:rFonts w:ascii="宋体" w:eastAsia="宋体" w:hAnsi="宋体" w:hint="eastAsia"/>
          <w:color w:val="000000" w:themeColor="text1"/>
        </w:rPr>
        <w:t>应被</w:t>
      </w:r>
      <w:r w:rsidR="00BD022C">
        <w:rPr>
          <w:rFonts w:ascii="宋体" w:eastAsia="宋体" w:hAnsi="宋体" w:hint="eastAsia"/>
          <w:color w:val="000000" w:themeColor="text1"/>
        </w:rPr>
        <w:t>列为“弱势群体”给予</w:t>
      </w:r>
      <w:r w:rsidR="00867C84">
        <w:rPr>
          <w:rFonts w:ascii="宋体" w:eastAsia="宋体" w:hAnsi="宋体" w:hint="eastAsia"/>
          <w:color w:val="000000" w:themeColor="text1"/>
        </w:rPr>
        <w:t>资金及/或政策上的</w:t>
      </w:r>
      <w:r w:rsidR="00BD022C">
        <w:rPr>
          <w:rFonts w:ascii="宋体" w:eastAsia="宋体" w:hAnsi="宋体" w:hint="eastAsia"/>
          <w:color w:val="000000" w:themeColor="text1"/>
        </w:rPr>
        <w:t>特别考虑。</w:t>
      </w:r>
    </w:p>
    <w:p w14:paraId="587376A5" w14:textId="29756D2A" w:rsidR="00294355" w:rsidRDefault="00F70F82" w:rsidP="00676EE6">
      <w:pPr>
        <w:pStyle w:val="2"/>
      </w:pPr>
      <w:bookmarkStart w:id="87" w:name="_Toc183095142"/>
      <w:r>
        <w:rPr>
          <w:rFonts w:hint="eastAsia"/>
        </w:rPr>
        <w:t>3</w:t>
      </w:r>
      <w:r w:rsidR="00294355">
        <w:rPr>
          <w:rFonts w:hint="eastAsia"/>
        </w:rPr>
        <w:t xml:space="preserve">.3 </w:t>
      </w:r>
      <w:r w:rsidR="00310897" w:rsidRPr="00853530">
        <w:rPr>
          <w:rFonts w:hint="eastAsia"/>
          <w:highlight w:val="yellow"/>
        </w:rPr>
        <w:t>准备期拟开展</w:t>
      </w:r>
      <w:r w:rsidR="00294355" w:rsidRPr="00853530">
        <w:rPr>
          <w:rFonts w:hint="eastAsia"/>
          <w:highlight w:val="yellow"/>
        </w:rPr>
        <w:t>的信息披露活动</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09B7DD8" w14:textId="259CBB25" w:rsidR="00294355" w:rsidRPr="00853530" w:rsidRDefault="00867C84" w:rsidP="00853530">
      <w:pPr>
        <w:spacing w:line="360" w:lineRule="auto"/>
        <w:ind w:firstLineChars="200" w:firstLine="480"/>
        <w:jc w:val="both"/>
        <w:rPr>
          <w:lang w:val="en-US"/>
        </w:rPr>
      </w:pPr>
      <w:r w:rsidRPr="00853530">
        <w:rPr>
          <w:rFonts w:ascii="宋体" w:eastAsia="宋体" w:hAnsi="宋体" w:hint="eastAsia"/>
          <w:color w:val="000000" w:themeColor="text1"/>
        </w:rPr>
        <w:t>根据需要，</w:t>
      </w:r>
      <w:r w:rsidR="003856AE">
        <w:rPr>
          <w:rFonts w:ascii="宋体" w:eastAsia="宋体" w:hAnsi="宋体" w:hint="eastAsia"/>
          <w:color w:val="000000" w:themeColor="text1"/>
        </w:rPr>
        <w:t>PMO</w:t>
      </w:r>
      <w:r w:rsidRPr="00853530">
        <w:rPr>
          <w:rFonts w:ascii="宋体" w:eastAsia="宋体" w:hAnsi="宋体" w:hint="eastAsia"/>
          <w:color w:val="000000" w:themeColor="text1"/>
        </w:rPr>
        <w:t>将于世行审批通过后，将</w:t>
      </w:r>
      <w:r>
        <w:rPr>
          <w:rFonts w:ascii="宋体" w:eastAsia="宋体" w:hAnsi="宋体" w:hint="eastAsia"/>
          <w:color w:val="000000" w:themeColor="text1"/>
        </w:rPr>
        <w:t>ESMF、ESCP及SEP上传至</w:t>
      </w:r>
      <w:r w:rsidR="003856AE">
        <w:rPr>
          <w:rFonts w:ascii="宋体" w:eastAsia="宋体" w:hAnsi="宋体" w:hint="eastAsia"/>
          <w:color w:val="000000" w:themeColor="text1"/>
        </w:rPr>
        <w:t>FECO</w:t>
      </w:r>
      <w:r>
        <w:rPr>
          <w:rFonts w:ascii="宋体" w:eastAsia="宋体" w:hAnsi="宋体" w:hint="eastAsia"/>
          <w:color w:val="000000" w:themeColor="text1"/>
        </w:rPr>
        <w:t>官网</w:t>
      </w:r>
      <w:r w:rsidR="00271EA8">
        <w:rPr>
          <w:rFonts w:ascii="宋体" w:eastAsia="宋体" w:hAnsi="宋体" w:hint="eastAsia"/>
          <w:color w:val="000000" w:themeColor="text1"/>
        </w:rPr>
        <w:t>或微信公众号</w:t>
      </w:r>
      <w:r>
        <w:rPr>
          <w:rFonts w:ascii="宋体" w:eastAsia="宋体" w:hAnsi="宋体" w:hint="eastAsia"/>
          <w:color w:val="000000" w:themeColor="text1"/>
        </w:rPr>
        <w:t>公示，征集社会各方的相关意见。</w:t>
      </w:r>
      <w:bookmarkStart w:id="88" w:name="_Toc1299117250"/>
      <w:bookmarkStart w:id="89" w:name="_Toc68663088"/>
      <w:bookmarkStart w:id="90" w:name="_Toc1048678074"/>
      <w:bookmarkStart w:id="91" w:name="_Toc577474545"/>
      <w:bookmarkStart w:id="92" w:name="_Toc27340"/>
      <w:bookmarkStart w:id="93" w:name="_Toc1281809685"/>
      <w:bookmarkStart w:id="94" w:name="_Toc597377477"/>
      <w:bookmarkStart w:id="95" w:name="_Toc1299948"/>
      <w:bookmarkStart w:id="96" w:name="_Toc625307131"/>
      <w:bookmarkStart w:id="97" w:name="_Toc30852"/>
      <w:bookmarkStart w:id="98" w:name="_Toc31268"/>
      <w:bookmarkStart w:id="99" w:name="_Toc561114736"/>
      <w:bookmarkStart w:id="100" w:name="_Toc29989"/>
      <w:bookmarkStart w:id="101" w:name="_Toc1648235401"/>
      <w:bookmarkStart w:id="102" w:name="_Toc20803"/>
      <w:bookmarkStart w:id="103" w:name="_Toc2067313760"/>
      <w:bookmarkStart w:id="104" w:name="_Toc1064758591"/>
    </w:p>
    <w:p w14:paraId="4837A282" w14:textId="08C4303E" w:rsidR="00294355" w:rsidRDefault="00F70F82" w:rsidP="00676EE6">
      <w:pPr>
        <w:pStyle w:val="1"/>
      </w:pPr>
      <w:bookmarkStart w:id="105" w:name="_Toc183095143"/>
      <w:r>
        <w:rPr>
          <w:rFonts w:hint="eastAsia"/>
        </w:rPr>
        <w:t>4</w:t>
      </w:r>
      <w:r w:rsidR="00294355">
        <w:rPr>
          <w:rFonts w:hint="eastAsia"/>
        </w:rPr>
        <w:t xml:space="preserve"> </w:t>
      </w:r>
      <w:r w:rsidR="00294355">
        <w:rPr>
          <w:rFonts w:hint="eastAsia"/>
        </w:rPr>
        <w:t>利益相关方参与计划</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36FB602A" w14:textId="29B5B49D" w:rsidR="00A27289" w:rsidRPr="00853530" w:rsidRDefault="00A27289"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本计划主要是针对</w:t>
      </w:r>
      <w:r w:rsidR="00F22D6D" w:rsidRPr="00853530">
        <w:rPr>
          <w:rFonts w:ascii="宋体" w:eastAsia="宋体" w:hAnsi="宋体" w:hint="eastAsia"/>
          <w:color w:val="000000" w:themeColor="text1"/>
        </w:rPr>
        <w:t>中国碳定价体系实施支持项目</w:t>
      </w:r>
      <w:r w:rsidRPr="00853530">
        <w:rPr>
          <w:rFonts w:ascii="宋体" w:eastAsia="宋体" w:hAnsi="宋体" w:hint="eastAsia"/>
          <w:color w:val="000000" w:themeColor="text1"/>
        </w:rPr>
        <w:t>利益相关方参与活动的责任主体</w:t>
      </w:r>
      <w:r w:rsidRPr="00853530">
        <w:rPr>
          <w:rFonts w:ascii="宋体" w:eastAsia="宋体" w:hAnsi="宋体"/>
          <w:color w:val="000000" w:themeColor="text1"/>
        </w:rPr>
        <w:t xml:space="preserve"> </w:t>
      </w:r>
      <w:r w:rsidRPr="00853530">
        <w:rPr>
          <w:rFonts w:ascii="宋体" w:eastAsia="宋体" w:hAnsi="宋体" w:hint="eastAsia"/>
          <w:color w:val="000000" w:themeColor="text1"/>
        </w:rPr>
        <w:t>在项目准备、</w:t>
      </w:r>
      <w:r w:rsidR="00F22D6D">
        <w:rPr>
          <w:rFonts w:ascii="宋体" w:eastAsia="宋体" w:hAnsi="宋体" w:hint="eastAsia"/>
          <w:color w:val="000000" w:themeColor="text1"/>
        </w:rPr>
        <w:t>实施</w:t>
      </w:r>
      <w:r w:rsidRPr="00853530">
        <w:rPr>
          <w:rFonts w:ascii="宋体" w:eastAsia="宋体" w:hAnsi="宋体" w:hint="eastAsia"/>
          <w:color w:val="000000" w:themeColor="text1"/>
        </w:rPr>
        <w:t>过程中的利益相关方参与而准备。本参与计划首先明确了各责任主体针对项目中不同活动在不同实施阶段的主要职责和资源，并针对不同</w:t>
      </w:r>
      <w:r w:rsidR="00F22D6D">
        <w:rPr>
          <w:rFonts w:ascii="宋体" w:eastAsia="宋体" w:hAnsi="宋体" w:hint="eastAsia"/>
          <w:color w:val="000000" w:themeColor="text1"/>
        </w:rPr>
        <w:t>类别技术援助项目</w:t>
      </w:r>
      <w:r w:rsidRPr="00853530">
        <w:rPr>
          <w:rFonts w:ascii="宋体" w:eastAsia="宋体" w:hAnsi="宋体" w:hint="eastAsia"/>
          <w:color w:val="000000" w:themeColor="text1"/>
        </w:rPr>
        <w:t>的利益相关方制定了</w:t>
      </w:r>
      <w:r w:rsidR="00F22D6D">
        <w:rPr>
          <w:rFonts w:ascii="宋体" w:eastAsia="宋体" w:hAnsi="宋体" w:hint="eastAsia"/>
          <w:color w:val="000000" w:themeColor="text1"/>
        </w:rPr>
        <w:t>初步</w:t>
      </w:r>
      <w:r w:rsidRPr="00853530">
        <w:rPr>
          <w:rFonts w:ascii="宋体" w:eastAsia="宋体" w:hAnsi="宋体" w:hint="eastAsia"/>
          <w:color w:val="000000" w:themeColor="text1"/>
        </w:rPr>
        <w:t>的信息公开和磋商计划。利用相关方参与的主要内容包括</w:t>
      </w:r>
      <w:r w:rsidRPr="00853530">
        <w:rPr>
          <w:rFonts w:ascii="宋体" w:eastAsia="宋体" w:hAnsi="宋体"/>
          <w:color w:val="000000" w:themeColor="text1"/>
        </w:rPr>
        <w:t>:</w:t>
      </w:r>
      <w:r w:rsidRPr="00853530">
        <w:rPr>
          <w:rFonts w:ascii="宋体" w:eastAsia="宋体" w:hAnsi="宋体" w:hint="eastAsia"/>
          <w:color w:val="000000" w:themeColor="text1"/>
        </w:rPr>
        <w:t>进行信息披露，包括项目</w:t>
      </w:r>
      <w:r w:rsidR="00F22D6D">
        <w:rPr>
          <w:rFonts w:ascii="宋体" w:eastAsia="宋体" w:hAnsi="宋体" w:hint="eastAsia"/>
          <w:color w:val="000000" w:themeColor="text1"/>
        </w:rPr>
        <w:t>活动</w:t>
      </w:r>
      <w:r w:rsidRPr="00853530">
        <w:rPr>
          <w:rFonts w:ascii="宋体" w:eastAsia="宋体" w:hAnsi="宋体" w:hint="eastAsia"/>
          <w:color w:val="000000" w:themeColor="text1"/>
        </w:rPr>
        <w:t>内容、项目环境与社会文件、环境和社会风险和影响及管理措施、申诉处理结果等的公开</w:t>
      </w:r>
      <w:r w:rsidRPr="00853530">
        <w:rPr>
          <w:rFonts w:ascii="宋体" w:eastAsia="宋体" w:hAnsi="宋体"/>
          <w:color w:val="000000" w:themeColor="text1"/>
        </w:rPr>
        <w:t>;</w:t>
      </w:r>
      <w:r w:rsidR="00EA4882">
        <w:rPr>
          <w:rFonts w:ascii="宋体" w:eastAsia="宋体" w:hAnsi="宋体" w:hint="eastAsia"/>
          <w:color w:val="000000" w:themeColor="text1"/>
        </w:rPr>
        <w:t xml:space="preserve"> </w:t>
      </w:r>
      <w:r w:rsidRPr="00853530">
        <w:rPr>
          <w:rFonts w:ascii="宋体" w:eastAsia="宋体" w:hAnsi="宋体" w:hint="eastAsia"/>
          <w:color w:val="000000" w:themeColor="text1"/>
        </w:rPr>
        <w:t>在不同的阶段与主要利益相关方进行磋商，就</w:t>
      </w:r>
      <w:r w:rsidR="00F22D6D">
        <w:rPr>
          <w:rFonts w:ascii="宋体" w:eastAsia="宋体" w:hAnsi="宋体" w:hint="eastAsia"/>
          <w:color w:val="000000" w:themeColor="text1"/>
        </w:rPr>
        <w:t>相关政策及技术</w:t>
      </w:r>
      <w:r w:rsidRPr="00853530">
        <w:rPr>
          <w:rFonts w:ascii="宋体" w:eastAsia="宋体" w:hAnsi="宋体" w:hint="eastAsia"/>
          <w:color w:val="000000" w:themeColor="text1"/>
        </w:rPr>
        <w:t>建议、相关的环境与社会风险和影响以及减缓措施、利益相关方关注</w:t>
      </w:r>
      <w:r w:rsidRPr="00853530">
        <w:rPr>
          <w:rFonts w:ascii="宋体" w:eastAsia="宋体" w:hAnsi="宋体"/>
          <w:color w:val="000000" w:themeColor="text1"/>
        </w:rPr>
        <w:t xml:space="preserve"> </w:t>
      </w:r>
      <w:r w:rsidRPr="00853530">
        <w:rPr>
          <w:rFonts w:ascii="宋体" w:eastAsia="宋体" w:hAnsi="宋体" w:hint="eastAsia"/>
          <w:color w:val="000000" w:themeColor="text1"/>
        </w:rPr>
        <w:t>问题及合适的信息公开和措施方式等进行讨论，征求各方意见和建议，形成项目下环境和社会风险和影响管理的程序、环境与社会管理计划</w:t>
      </w:r>
      <w:r w:rsidR="00271EA8">
        <w:rPr>
          <w:rFonts w:ascii="宋体" w:eastAsia="宋体" w:hAnsi="宋体" w:hint="eastAsia"/>
          <w:color w:val="000000" w:themeColor="text1"/>
        </w:rPr>
        <w:t>。</w:t>
      </w:r>
      <w:r w:rsidRPr="00853530">
        <w:rPr>
          <w:rFonts w:ascii="宋体" w:eastAsia="宋体" w:hAnsi="宋体" w:hint="eastAsia"/>
          <w:color w:val="000000" w:themeColor="text1"/>
        </w:rPr>
        <w:t>在项目</w:t>
      </w:r>
      <w:r w:rsidR="00F22D6D">
        <w:rPr>
          <w:rFonts w:ascii="宋体" w:eastAsia="宋体" w:hAnsi="宋体" w:hint="eastAsia"/>
          <w:color w:val="000000" w:themeColor="text1"/>
        </w:rPr>
        <w:t>实施</w:t>
      </w:r>
      <w:r w:rsidRPr="00853530">
        <w:rPr>
          <w:rFonts w:ascii="宋体" w:eastAsia="宋体" w:hAnsi="宋体" w:hint="eastAsia"/>
          <w:color w:val="000000" w:themeColor="text1"/>
        </w:rPr>
        <w:t>阶段，提供透明的信息公开、磋商、反馈和申诉处理机制，以确保利益相关方的合理诉求得以解决。</w:t>
      </w:r>
    </w:p>
    <w:p w14:paraId="1962234E" w14:textId="4ADA2925" w:rsidR="00294355" w:rsidRDefault="00F70F82" w:rsidP="00676EE6">
      <w:pPr>
        <w:pStyle w:val="2"/>
      </w:pPr>
      <w:bookmarkStart w:id="106" w:name="_Toc373389566"/>
      <w:bookmarkStart w:id="107" w:name="_Toc20598"/>
      <w:bookmarkStart w:id="108" w:name="_Toc821801577"/>
      <w:bookmarkStart w:id="109" w:name="_Toc734098789"/>
      <w:bookmarkStart w:id="110" w:name="_Toc23004"/>
      <w:bookmarkStart w:id="111" w:name="_Toc637206214"/>
      <w:bookmarkStart w:id="112" w:name="_Toc1966912738"/>
      <w:bookmarkStart w:id="113" w:name="_Toc1136077022"/>
      <w:bookmarkStart w:id="114" w:name="_Toc31070"/>
      <w:bookmarkStart w:id="115" w:name="_Toc13364"/>
      <w:bookmarkStart w:id="116" w:name="_Toc416408486"/>
      <w:bookmarkStart w:id="117" w:name="_Toc1899465946"/>
      <w:bookmarkStart w:id="118" w:name="_Toc19185"/>
      <w:bookmarkStart w:id="119" w:name="_Toc1500821954"/>
      <w:bookmarkStart w:id="120" w:name="_Toc1054673975"/>
      <w:bookmarkStart w:id="121" w:name="_Toc183095144"/>
      <w:r>
        <w:rPr>
          <w:rFonts w:hint="eastAsia"/>
        </w:rPr>
        <w:lastRenderedPageBreak/>
        <w:t>4</w:t>
      </w:r>
      <w:r w:rsidR="00294355">
        <w:rPr>
          <w:rFonts w:hint="eastAsia"/>
        </w:rPr>
        <w:t xml:space="preserve">.1 </w:t>
      </w:r>
      <w:r w:rsidR="00294355">
        <w:rPr>
          <w:rFonts w:hint="eastAsia"/>
        </w:rPr>
        <w:t>各责任主体及其职责和资源</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2F3A79C" w14:textId="0E3131D8" w:rsidR="002D0C44" w:rsidRDefault="002D0C44" w:rsidP="002D0C44">
      <w:pPr>
        <w:spacing w:line="360" w:lineRule="auto"/>
        <w:ind w:firstLineChars="200" w:firstLine="480"/>
        <w:jc w:val="both"/>
        <w:rPr>
          <w:rFonts w:ascii="宋体" w:eastAsia="宋体" w:hAnsi="宋体"/>
          <w:color w:val="000000" w:themeColor="text1"/>
        </w:rPr>
      </w:pPr>
      <w:r w:rsidRPr="009271A8">
        <w:rPr>
          <w:rFonts w:ascii="宋体" w:eastAsia="宋体" w:hAnsi="宋体" w:hint="eastAsia"/>
          <w:color w:val="000000" w:themeColor="text1"/>
        </w:rPr>
        <w:t>本项目活动均为技术援助类的研究项目</w:t>
      </w:r>
      <w:r w:rsidRPr="009271A8">
        <w:rPr>
          <w:rFonts w:ascii="宋体" w:eastAsia="宋体" w:hAnsi="宋体"/>
          <w:color w:val="000000" w:themeColor="text1"/>
        </w:rPr>
        <w:t>(按照世行技援导则属于II类和III类技援活动)</w:t>
      </w:r>
      <w:r w:rsidRPr="009271A8">
        <w:rPr>
          <w:rFonts w:ascii="宋体" w:eastAsia="宋体" w:hAnsi="宋体" w:hint="eastAsia"/>
          <w:color w:val="000000" w:themeColor="text1"/>
        </w:rPr>
        <w:t>，</w:t>
      </w:r>
      <w:r w:rsidR="00974FF6" w:rsidRPr="00C13966">
        <w:rPr>
          <w:rFonts w:ascii="宋体" w:eastAsia="宋体" w:hAnsi="宋体" w:hint="eastAsia"/>
          <w:color w:val="000000" w:themeColor="text1"/>
        </w:rPr>
        <w:t>只是建议</w:t>
      </w:r>
      <w:r w:rsidR="00974FF6">
        <w:rPr>
          <w:rFonts w:ascii="宋体" w:eastAsia="宋体" w:hAnsi="宋体" w:hint="eastAsia"/>
          <w:color w:val="000000" w:themeColor="text1"/>
        </w:rPr>
        <w:t>性质的</w:t>
      </w:r>
      <w:r w:rsidR="00974FF6" w:rsidRPr="00C13966">
        <w:rPr>
          <w:rFonts w:ascii="宋体" w:eastAsia="宋体" w:hAnsi="宋体" w:hint="eastAsia"/>
          <w:color w:val="000000" w:themeColor="text1"/>
        </w:rPr>
        <w:t>研究</w:t>
      </w:r>
      <w:r w:rsidR="00974FF6">
        <w:rPr>
          <w:rFonts w:ascii="宋体" w:eastAsia="宋体" w:hAnsi="宋体" w:hint="eastAsia"/>
          <w:color w:val="000000" w:themeColor="text1"/>
        </w:rPr>
        <w:t>，</w:t>
      </w:r>
      <w:r w:rsidRPr="00C13966">
        <w:rPr>
          <w:rFonts w:ascii="宋体" w:eastAsia="宋体" w:hAnsi="宋体" w:hint="eastAsia"/>
          <w:color w:val="000000" w:themeColor="text1"/>
        </w:rPr>
        <w:t>并非直接为中国政府起草相关政策、规划、标准、制度</w:t>
      </w:r>
      <w:r w:rsidR="00974FF6">
        <w:rPr>
          <w:rFonts w:ascii="宋体" w:eastAsia="宋体" w:hAnsi="宋体" w:hint="eastAsia"/>
          <w:color w:val="000000" w:themeColor="text1"/>
        </w:rPr>
        <w:t>，也不涉及实体工程类内容</w:t>
      </w:r>
      <w:r w:rsidRPr="00C13966">
        <w:rPr>
          <w:rFonts w:ascii="宋体" w:eastAsia="宋体" w:hAnsi="宋体" w:hint="eastAsia"/>
          <w:color w:val="000000" w:themeColor="text1"/>
        </w:rPr>
        <w:t>。</w:t>
      </w:r>
      <w:r w:rsidR="00974FF6">
        <w:rPr>
          <w:rFonts w:ascii="宋体" w:eastAsia="宋体" w:hAnsi="宋体" w:hint="eastAsia"/>
          <w:color w:val="000000" w:themeColor="text1"/>
        </w:rPr>
        <w:t>因此，责任主体的设置相对简单</w:t>
      </w:r>
      <w:r w:rsidR="00D2351E">
        <w:rPr>
          <w:rFonts w:ascii="宋体" w:eastAsia="宋体" w:hAnsi="宋体" w:hint="eastAsia"/>
          <w:color w:val="000000" w:themeColor="text1"/>
        </w:rPr>
        <w:t>，</w:t>
      </w:r>
      <w:r w:rsidR="00927590">
        <w:rPr>
          <w:rFonts w:ascii="宋体" w:eastAsia="宋体" w:hAnsi="宋体" w:hint="eastAsia"/>
          <w:color w:val="000000" w:themeColor="text1"/>
        </w:rPr>
        <w:t>如下</w:t>
      </w:r>
      <w:r w:rsidR="00D2351E">
        <w:rPr>
          <w:rFonts w:ascii="宋体" w:eastAsia="宋体" w:hAnsi="宋体" w:hint="eastAsia"/>
          <w:color w:val="000000" w:themeColor="text1"/>
        </w:rPr>
        <w:t>：</w:t>
      </w:r>
    </w:p>
    <w:p w14:paraId="0D954CF4" w14:textId="110BDA46" w:rsidR="00D2351E" w:rsidRDefault="00D2351E" w:rsidP="002D0C44">
      <w:pPr>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项目指导委员会：</w:t>
      </w:r>
      <w:r w:rsidR="0013139A" w:rsidRPr="0013139A">
        <w:rPr>
          <w:rFonts w:ascii="宋体" w:eastAsia="宋体" w:hAnsi="宋体" w:hint="eastAsia"/>
          <w:color w:val="000000" w:themeColor="text1"/>
        </w:rPr>
        <w:t>项目指导委员会由生态环境部组建，应对气候变化司为主任单位，部科技与财务司、国际合作司以及财政部国际财金合作司、国家市场监管总局认可与检验检测监督管理司为成员单位。</w:t>
      </w:r>
      <w:r w:rsidR="00927590" w:rsidRPr="00853530">
        <w:rPr>
          <w:rFonts w:ascii="宋体" w:eastAsia="宋体" w:hAnsi="宋体" w:hint="eastAsia"/>
          <w:color w:val="000000" w:themeColor="text1"/>
        </w:rPr>
        <w:t>项目指导委员会将对子项目一到三的每项活动的设计</w:t>
      </w:r>
      <w:r w:rsidR="00927590">
        <w:rPr>
          <w:rFonts w:ascii="宋体" w:eastAsia="宋体" w:hAnsi="宋体" w:hint="eastAsia"/>
          <w:color w:val="000000" w:themeColor="text1"/>
        </w:rPr>
        <w:t>、</w:t>
      </w:r>
      <w:r w:rsidR="00927590" w:rsidRPr="00853530">
        <w:rPr>
          <w:rFonts w:ascii="宋体" w:eastAsia="宋体" w:hAnsi="宋体" w:hint="eastAsia"/>
          <w:color w:val="000000" w:themeColor="text1"/>
        </w:rPr>
        <w:t>产出</w:t>
      </w:r>
      <w:r w:rsidR="00927590">
        <w:rPr>
          <w:rFonts w:ascii="宋体" w:eastAsia="宋体" w:hAnsi="宋体" w:hint="eastAsia"/>
          <w:color w:val="000000" w:themeColor="text1"/>
        </w:rPr>
        <w:t>和</w:t>
      </w:r>
      <w:r w:rsidR="001600A9" w:rsidRPr="007F02E3">
        <w:rPr>
          <w:rFonts w:ascii="宋体" w:eastAsia="宋体" w:hAnsi="宋体" w:hint="eastAsia"/>
          <w:color w:val="000000" w:themeColor="text1"/>
        </w:rPr>
        <w:t>ESMF、ESCP、SEP</w:t>
      </w:r>
      <w:r w:rsidR="001600A9">
        <w:rPr>
          <w:rFonts w:ascii="宋体" w:eastAsia="宋体" w:hAnsi="宋体" w:hint="eastAsia"/>
          <w:color w:val="000000" w:themeColor="text1"/>
        </w:rPr>
        <w:t>的执行</w:t>
      </w:r>
      <w:r w:rsidR="00927590" w:rsidRPr="00853530">
        <w:rPr>
          <w:rFonts w:ascii="宋体" w:eastAsia="宋体" w:hAnsi="宋体" w:hint="eastAsia"/>
          <w:color w:val="000000" w:themeColor="text1"/>
        </w:rPr>
        <w:t>提供</w:t>
      </w:r>
      <w:r w:rsidR="00927590">
        <w:rPr>
          <w:rFonts w:ascii="宋体" w:eastAsia="宋体" w:hAnsi="宋体" w:hint="eastAsia"/>
          <w:color w:val="000000" w:themeColor="text1"/>
        </w:rPr>
        <w:t>指导</w:t>
      </w:r>
      <w:r w:rsidR="00927590" w:rsidRPr="00853530">
        <w:rPr>
          <w:rFonts w:ascii="宋体" w:eastAsia="宋体" w:hAnsi="宋体" w:hint="eastAsia"/>
          <w:color w:val="000000" w:themeColor="text1"/>
        </w:rPr>
        <w:t>和</w:t>
      </w:r>
      <w:r w:rsidR="001600A9">
        <w:rPr>
          <w:rFonts w:ascii="宋体" w:eastAsia="宋体" w:hAnsi="宋体" w:hint="eastAsia"/>
          <w:color w:val="000000" w:themeColor="text1"/>
        </w:rPr>
        <w:t>相关重要事项的</w:t>
      </w:r>
      <w:r w:rsidR="00927590" w:rsidRPr="00853530">
        <w:rPr>
          <w:rFonts w:ascii="宋体" w:eastAsia="宋体" w:hAnsi="宋体" w:hint="eastAsia"/>
          <w:color w:val="000000" w:themeColor="text1"/>
        </w:rPr>
        <w:t>决策。项目指导委员会还将主持关于公正转型的政策对话，以确保公正转型考虑因素在整个碳定价政策中得到讨论和一致解决。</w:t>
      </w:r>
    </w:p>
    <w:p w14:paraId="1795E1CE" w14:textId="424CD64F" w:rsidR="00D2351E" w:rsidRPr="00853530" w:rsidRDefault="00D2351E" w:rsidP="001600A9">
      <w:pPr>
        <w:spacing w:line="360" w:lineRule="auto"/>
        <w:ind w:firstLineChars="200" w:firstLine="480"/>
        <w:jc w:val="both"/>
        <w:rPr>
          <w:rFonts w:ascii="宋体" w:eastAsia="宋体" w:hAnsi="宋体"/>
          <w:color w:val="000000" w:themeColor="text1"/>
          <w:lang w:val="en-US"/>
        </w:rPr>
      </w:pPr>
      <w:r>
        <w:rPr>
          <w:rFonts w:ascii="宋体" w:eastAsia="宋体" w:hAnsi="宋体" w:hint="eastAsia"/>
          <w:color w:val="000000" w:themeColor="text1"/>
        </w:rPr>
        <w:t>项目管理办公室：</w:t>
      </w:r>
      <w:r w:rsidR="00FE70C2" w:rsidRPr="00853530">
        <w:rPr>
          <w:rFonts w:ascii="宋体" w:eastAsia="宋体" w:hAnsi="宋体" w:hint="eastAsia"/>
          <w:color w:val="000000" w:themeColor="text1"/>
        </w:rPr>
        <w:t>设在生态环境部对外合作与交流中心（FECO）</w:t>
      </w:r>
      <w:r w:rsidR="00FE70C2">
        <w:rPr>
          <w:rFonts w:ascii="宋体" w:eastAsia="宋体" w:hAnsi="宋体" w:hint="eastAsia"/>
          <w:color w:val="000000" w:themeColor="text1"/>
        </w:rPr>
        <w:t>的</w:t>
      </w:r>
      <w:r w:rsidR="00156D86">
        <w:rPr>
          <w:rFonts w:ascii="宋体" w:eastAsia="宋体" w:hAnsi="宋体" w:hint="eastAsia"/>
          <w:color w:val="000000" w:themeColor="text1"/>
        </w:rPr>
        <w:t>PMO</w:t>
      </w:r>
      <w:r w:rsidR="00FE70C2" w:rsidRPr="00853530">
        <w:rPr>
          <w:rFonts w:ascii="宋体" w:eastAsia="宋体" w:hAnsi="宋体" w:hint="eastAsia"/>
          <w:color w:val="000000" w:themeColor="text1"/>
        </w:rPr>
        <w:t>将在</w:t>
      </w:r>
      <w:r w:rsidR="00FE70C2">
        <w:rPr>
          <w:rFonts w:ascii="宋体" w:eastAsia="宋体" w:hAnsi="宋体" w:hint="eastAsia"/>
          <w:color w:val="000000" w:themeColor="text1"/>
        </w:rPr>
        <w:t>负责</w:t>
      </w:r>
      <w:r w:rsidR="00FE70C2" w:rsidRPr="00853530">
        <w:rPr>
          <w:rFonts w:ascii="宋体" w:eastAsia="宋体" w:hAnsi="宋体" w:hint="eastAsia"/>
          <w:color w:val="000000" w:themeColor="text1"/>
        </w:rPr>
        <w:t>项目负责项目实施过程中的协调、实施、管理、监测和报告等，制定项目管理和财务管理内部制度，保障项目按照赠款方和国家有关规定合规实施采购、财务、活动和产出按计划完成。同时</w:t>
      </w:r>
      <w:r w:rsidR="001600A9">
        <w:rPr>
          <w:rFonts w:ascii="宋体" w:eastAsia="宋体" w:hAnsi="宋体" w:hint="eastAsia"/>
          <w:color w:val="000000" w:themeColor="text1"/>
        </w:rPr>
        <w:t>全面</w:t>
      </w:r>
      <w:r w:rsidR="00FE70C2" w:rsidRPr="00853530">
        <w:rPr>
          <w:rFonts w:ascii="宋体" w:eastAsia="宋体" w:hAnsi="宋体" w:hint="eastAsia"/>
          <w:color w:val="000000" w:themeColor="text1"/>
        </w:rPr>
        <w:t>执行ESMF、ESCP、SEP</w:t>
      </w:r>
      <w:r w:rsidR="00FE70C2">
        <w:rPr>
          <w:rFonts w:ascii="宋体" w:eastAsia="宋体" w:hAnsi="宋体" w:hint="eastAsia"/>
          <w:color w:val="000000" w:themeColor="text1"/>
        </w:rPr>
        <w:t>，</w:t>
      </w:r>
      <w:r w:rsidR="001600A9">
        <w:rPr>
          <w:rFonts w:ascii="宋体" w:eastAsia="宋体" w:hAnsi="宋体" w:hint="eastAsia"/>
          <w:color w:val="000000" w:themeColor="text1"/>
        </w:rPr>
        <w:t>并组织技术援助项目咨询单位按照</w:t>
      </w:r>
      <w:r w:rsidR="001600A9" w:rsidRPr="007F02E3">
        <w:rPr>
          <w:rFonts w:ascii="宋体" w:eastAsia="宋体" w:hAnsi="宋体" w:hint="eastAsia"/>
          <w:color w:val="000000" w:themeColor="text1"/>
        </w:rPr>
        <w:t>ESMF、ESCP、SEP</w:t>
      </w:r>
      <w:r w:rsidR="001600A9">
        <w:rPr>
          <w:rFonts w:ascii="宋体" w:eastAsia="宋体" w:hAnsi="宋体" w:hint="eastAsia"/>
          <w:color w:val="000000" w:themeColor="text1"/>
        </w:rPr>
        <w:t>有关要求开展项目活动。</w:t>
      </w:r>
      <w:r w:rsidR="00156D86">
        <w:rPr>
          <w:rFonts w:ascii="宋体" w:eastAsia="宋体" w:hAnsi="宋体" w:hint="eastAsia"/>
          <w:color w:val="000000" w:themeColor="text1"/>
        </w:rPr>
        <w:t>PMO</w:t>
      </w:r>
      <w:r w:rsidR="001600A9">
        <w:rPr>
          <w:rFonts w:ascii="宋体" w:eastAsia="宋体" w:hAnsi="宋体" w:hint="eastAsia"/>
          <w:color w:val="000000" w:themeColor="text1"/>
        </w:rPr>
        <w:t>还</w:t>
      </w:r>
      <w:r w:rsidR="00FE70C2" w:rsidRPr="00853530">
        <w:rPr>
          <w:rFonts w:ascii="宋体" w:eastAsia="宋体" w:hAnsi="宋体" w:hint="eastAsia"/>
          <w:color w:val="000000" w:themeColor="text1"/>
        </w:rPr>
        <w:t>将聘请专门的项目</w:t>
      </w:r>
      <w:r w:rsidR="00FE70C2" w:rsidRPr="00853530">
        <w:rPr>
          <w:rFonts w:ascii="宋体" w:eastAsia="宋体" w:hAnsi="宋体"/>
          <w:color w:val="000000" w:themeColor="text1"/>
        </w:rPr>
        <w:t>环境</w:t>
      </w:r>
      <w:r w:rsidR="00FE70C2" w:rsidRPr="00853530">
        <w:rPr>
          <w:rFonts w:ascii="宋体" w:eastAsia="宋体" w:hAnsi="宋体" w:hint="eastAsia"/>
          <w:color w:val="000000" w:themeColor="text1"/>
        </w:rPr>
        <w:t>和</w:t>
      </w:r>
      <w:r w:rsidR="00FE70C2" w:rsidRPr="00853530">
        <w:rPr>
          <w:rFonts w:ascii="宋体" w:eastAsia="宋体" w:hAnsi="宋体"/>
          <w:color w:val="000000" w:themeColor="text1"/>
        </w:rPr>
        <w:t>社会</w:t>
      </w:r>
      <w:r w:rsidR="00FE70C2" w:rsidRPr="00853530">
        <w:rPr>
          <w:rFonts w:ascii="宋体" w:eastAsia="宋体" w:hAnsi="宋体" w:hint="eastAsia"/>
          <w:color w:val="000000" w:themeColor="text1"/>
        </w:rPr>
        <w:t>风险管控</w:t>
      </w:r>
      <w:r w:rsidR="00FE70C2">
        <w:rPr>
          <w:rFonts w:ascii="宋体" w:eastAsia="宋体" w:hAnsi="宋体" w:hint="eastAsia"/>
          <w:color w:val="000000" w:themeColor="text1"/>
        </w:rPr>
        <w:t>专家为ESMF、ESCP、SEP提供指导。</w:t>
      </w:r>
      <w:r w:rsidR="00156D86">
        <w:rPr>
          <w:rFonts w:ascii="宋体" w:eastAsia="宋体" w:hAnsi="宋体" w:hint="eastAsia"/>
          <w:color w:val="000000" w:themeColor="text1"/>
        </w:rPr>
        <w:t>PMO将</w:t>
      </w:r>
      <w:r w:rsidR="00156D86" w:rsidRPr="00156D86">
        <w:rPr>
          <w:rFonts w:ascii="宋体" w:eastAsia="宋体" w:hAnsi="宋体" w:hint="eastAsia"/>
          <w:color w:val="000000" w:themeColor="text1"/>
        </w:rPr>
        <w:t>调动足够的预算，以实施本SEP中计划的公示</w:t>
      </w:r>
      <w:r w:rsidR="00156D86">
        <w:rPr>
          <w:rFonts w:ascii="宋体" w:eastAsia="宋体" w:hAnsi="宋体" w:hint="eastAsia"/>
          <w:color w:val="000000" w:themeColor="text1"/>
        </w:rPr>
        <w:t>/利益相关方</w:t>
      </w:r>
      <w:r w:rsidR="00156D86" w:rsidRPr="00156D86">
        <w:rPr>
          <w:rFonts w:ascii="宋体" w:eastAsia="宋体" w:hAnsi="宋体" w:hint="eastAsia"/>
          <w:color w:val="000000" w:themeColor="text1"/>
        </w:rPr>
        <w:t>参与活动</w:t>
      </w:r>
      <w:r w:rsidR="00156D86">
        <w:rPr>
          <w:rFonts w:ascii="宋体" w:eastAsia="宋体" w:hAnsi="宋体" w:hint="eastAsia"/>
          <w:color w:val="000000" w:themeColor="text1"/>
        </w:rPr>
        <w:t>；同时，PMO将协调技术援助项目承担单位</w:t>
      </w:r>
      <w:r w:rsidR="00156D86" w:rsidRPr="00156D86">
        <w:rPr>
          <w:rFonts w:ascii="宋体" w:eastAsia="宋体" w:hAnsi="宋体" w:hint="eastAsia"/>
          <w:color w:val="000000" w:themeColor="text1"/>
        </w:rPr>
        <w:t>承诺提供充分资金来保障</w:t>
      </w:r>
      <w:r w:rsidR="00156D86">
        <w:rPr>
          <w:rFonts w:ascii="宋体" w:eastAsia="宋体" w:hAnsi="宋体" w:hint="eastAsia"/>
          <w:color w:val="000000" w:themeColor="text1"/>
        </w:rPr>
        <w:t>其</w:t>
      </w:r>
      <w:r w:rsidR="00156D86" w:rsidRPr="00156D86">
        <w:rPr>
          <w:rFonts w:ascii="宋体" w:eastAsia="宋体" w:hAnsi="宋体" w:hint="eastAsia"/>
          <w:color w:val="000000" w:themeColor="text1"/>
        </w:rPr>
        <w:t>内部环境专员与社会专员用于利益相关方参与活动安排的经费。</w:t>
      </w:r>
    </w:p>
    <w:p w14:paraId="434759D2" w14:textId="2B7DD5A5" w:rsidR="00F648AF" w:rsidRPr="00853530" w:rsidRDefault="00D2351E" w:rsidP="00853530">
      <w:pPr>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项目技术专家小组：</w:t>
      </w:r>
      <w:r w:rsidR="00FE70C2" w:rsidRPr="00853530">
        <w:rPr>
          <w:rFonts w:ascii="宋体" w:eastAsia="宋体" w:hAnsi="宋体" w:hint="eastAsia"/>
          <w:color w:val="000000" w:themeColor="text1"/>
        </w:rPr>
        <w:t>根据项目活动实施需要，</w:t>
      </w:r>
      <w:r w:rsidR="00621E86">
        <w:rPr>
          <w:rFonts w:ascii="宋体" w:eastAsia="宋体" w:hAnsi="宋体" w:hint="eastAsia"/>
          <w:color w:val="000000" w:themeColor="text1"/>
        </w:rPr>
        <w:t>PMO</w:t>
      </w:r>
      <w:r w:rsidR="00FE70C2" w:rsidRPr="00853530">
        <w:rPr>
          <w:rFonts w:ascii="宋体" w:eastAsia="宋体" w:hAnsi="宋体" w:hint="eastAsia"/>
          <w:color w:val="000000" w:themeColor="text1"/>
        </w:rPr>
        <w:t>还将组建一个技术专家组，为</w:t>
      </w:r>
      <w:r w:rsidR="00621E86">
        <w:rPr>
          <w:rFonts w:ascii="宋体" w:eastAsia="宋体" w:hAnsi="宋体" w:hint="eastAsia"/>
          <w:color w:val="000000" w:themeColor="text1"/>
        </w:rPr>
        <w:t>PMO</w:t>
      </w:r>
      <w:r w:rsidR="00FE70C2" w:rsidRPr="00853530">
        <w:rPr>
          <w:rFonts w:ascii="宋体" w:eastAsia="宋体" w:hAnsi="宋体" w:hint="eastAsia"/>
          <w:color w:val="000000" w:themeColor="text1"/>
        </w:rPr>
        <w:t>提供</w:t>
      </w:r>
      <w:r w:rsidR="00C80A3C">
        <w:rPr>
          <w:rFonts w:ascii="宋体" w:eastAsia="宋体" w:hAnsi="宋体" w:hint="eastAsia"/>
          <w:color w:val="000000" w:themeColor="text1"/>
        </w:rPr>
        <w:t>项目活动方面的技术支持和咨询建议，并从项目活动中可能存在的</w:t>
      </w:r>
      <w:r w:rsidR="00FE70C2" w:rsidRPr="00853530">
        <w:rPr>
          <w:rFonts w:ascii="宋体" w:eastAsia="宋体" w:hAnsi="宋体" w:hint="eastAsia"/>
          <w:color w:val="000000" w:themeColor="text1"/>
        </w:rPr>
        <w:t>环境与社会风险管理</w:t>
      </w:r>
      <w:r w:rsidR="00C80A3C">
        <w:rPr>
          <w:rFonts w:ascii="宋体" w:eastAsia="宋体" w:hAnsi="宋体" w:hint="eastAsia"/>
          <w:color w:val="000000" w:themeColor="text1"/>
        </w:rPr>
        <w:t>角度配合环境和社会风险管控专家开展相关工作</w:t>
      </w:r>
      <w:r w:rsidR="00FE70C2" w:rsidRPr="00853530">
        <w:rPr>
          <w:rFonts w:ascii="宋体" w:eastAsia="宋体" w:hAnsi="宋体" w:hint="eastAsia"/>
          <w:color w:val="000000" w:themeColor="text1"/>
        </w:rPr>
        <w:t>。</w:t>
      </w:r>
    </w:p>
    <w:p w14:paraId="64F12526" w14:textId="58E7B88F" w:rsidR="00294355" w:rsidRDefault="00F70F82" w:rsidP="00676EE6">
      <w:pPr>
        <w:pStyle w:val="2"/>
      </w:pPr>
      <w:bookmarkStart w:id="122" w:name="_Toc16394"/>
      <w:bookmarkStart w:id="123" w:name="_Toc884075000"/>
      <w:bookmarkStart w:id="124" w:name="_Toc33284704"/>
      <w:bookmarkStart w:id="125" w:name="_Toc23883"/>
      <w:bookmarkStart w:id="126" w:name="_Toc14150"/>
      <w:bookmarkStart w:id="127" w:name="_Toc1323765033"/>
      <w:bookmarkStart w:id="128" w:name="_Toc224392985"/>
      <w:bookmarkStart w:id="129" w:name="_Toc435857892"/>
      <w:bookmarkStart w:id="130" w:name="_Toc1977726161"/>
      <w:bookmarkStart w:id="131" w:name="_Toc985430324"/>
      <w:bookmarkStart w:id="132" w:name="_Toc1121714689"/>
      <w:bookmarkStart w:id="133" w:name="_Toc1988476354"/>
      <w:bookmarkStart w:id="134" w:name="_Toc123532874"/>
      <w:bookmarkStart w:id="135" w:name="_Toc14523"/>
      <w:bookmarkStart w:id="136" w:name="_Toc183095145"/>
      <w:r>
        <w:rPr>
          <w:rFonts w:hint="eastAsia"/>
        </w:rPr>
        <w:t>4</w:t>
      </w:r>
      <w:r w:rsidR="00294355">
        <w:rPr>
          <w:rFonts w:hint="eastAsia"/>
        </w:rPr>
        <w:t xml:space="preserve">.2 </w:t>
      </w:r>
      <w:r w:rsidR="00294355">
        <w:rPr>
          <w:rFonts w:hint="eastAsia"/>
        </w:rPr>
        <w:t>信息披露计划</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56601DCC" w14:textId="0BAE65A4" w:rsidR="0094785C" w:rsidRDefault="00C22B62" w:rsidP="00C31C98">
      <w:pPr>
        <w:spacing w:line="360" w:lineRule="auto"/>
        <w:ind w:firstLineChars="200" w:firstLine="480"/>
        <w:jc w:val="both"/>
        <w:rPr>
          <w:rFonts w:ascii="宋体" w:eastAsia="宋体" w:hAnsi="宋体"/>
          <w:color w:val="000000" w:themeColor="text1"/>
        </w:rPr>
      </w:pPr>
      <w:r w:rsidRPr="00E15325">
        <w:rPr>
          <w:rFonts w:ascii="宋体" w:eastAsia="宋体" w:hAnsi="宋体" w:hint="eastAsia"/>
          <w:color w:val="000000" w:themeColor="text1"/>
        </w:rPr>
        <w:t>本项目的信息披露主要由</w:t>
      </w:r>
      <w:r w:rsidR="00512DE8" w:rsidRPr="00E15325">
        <w:rPr>
          <w:rFonts w:ascii="宋体" w:eastAsia="宋体" w:hAnsi="宋体" w:hint="eastAsia"/>
          <w:color w:val="000000" w:themeColor="text1"/>
        </w:rPr>
        <w:t>生态环境部应对气候变化司（或其指定委托的相关部门或机构，例如相关信息发布平台）、PMO、所涉行业协会、项目咨询承担单位等</w:t>
      </w:r>
      <w:r w:rsidRPr="00E15325">
        <w:rPr>
          <w:rFonts w:ascii="宋体" w:eastAsia="宋体" w:hAnsi="宋体" w:hint="eastAsia"/>
          <w:color w:val="000000" w:themeColor="text1"/>
        </w:rPr>
        <w:t>进行。</w:t>
      </w:r>
      <w:r w:rsidRPr="00853530">
        <w:rPr>
          <w:rFonts w:ascii="宋体" w:eastAsia="宋体" w:hAnsi="宋体" w:hint="eastAsia"/>
          <w:color w:val="000000" w:themeColor="text1"/>
        </w:rPr>
        <w:t>不同项目阶段所需披露的信息、信息披露的办法需要</w:t>
      </w:r>
      <w:r w:rsidR="00512DE8">
        <w:rPr>
          <w:rFonts w:ascii="宋体" w:eastAsia="宋体" w:hAnsi="宋体" w:hint="eastAsia"/>
          <w:color w:val="000000" w:themeColor="text1"/>
        </w:rPr>
        <w:t>根据</w:t>
      </w:r>
      <w:r w:rsidR="00E33CE5">
        <w:rPr>
          <w:rFonts w:ascii="宋体" w:eastAsia="宋体" w:hAnsi="宋体" w:hint="eastAsia"/>
          <w:color w:val="000000" w:themeColor="text1"/>
        </w:rPr>
        <w:t>活动</w:t>
      </w:r>
      <w:r w:rsidR="00512DE8">
        <w:rPr>
          <w:rFonts w:ascii="宋体" w:eastAsia="宋体" w:hAnsi="宋体" w:hint="eastAsia"/>
          <w:color w:val="000000" w:themeColor="text1"/>
        </w:rPr>
        <w:t>性质、影响范围、目标群体等因素进行分级</w:t>
      </w:r>
      <w:r w:rsidR="00E33CE5">
        <w:rPr>
          <w:rFonts w:ascii="宋体" w:eastAsia="宋体" w:hAnsi="宋体" w:hint="eastAsia"/>
          <w:color w:val="000000" w:themeColor="text1"/>
        </w:rPr>
        <w:t>披露</w:t>
      </w:r>
      <w:r w:rsidRPr="00853530">
        <w:rPr>
          <w:rFonts w:ascii="宋体" w:eastAsia="宋体" w:hAnsi="宋体" w:hint="eastAsia"/>
          <w:color w:val="000000" w:themeColor="text1"/>
        </w:rPr>
        <w:t>。项目需在适当的地点通过受影响方和其他利益相关方可以理解的语言，及时发布项目环境和社会方面的信息，从而利益相关方可以对项目设计和实施丰富的意见。</w:t>
      </w:r>
    </w:p>
    <w:p w14:paraId="24251B1A" w14:textId="5D1A563B" w:rsidR="0048721F" w:rsidRPr="00853530" w:rsidRDefault="0048721F" w:rsidP="00853530">
      <w:pPr>
        <w:spacing w:line="360" w:lineRule="auto"/>
        <w:jc w:val="center"/>
        <w:rPr>
          <w:rFonts w:ascii="宋体" w:eastAsia="宋体" w:hAnsi="宋体"/>
          <w:b/>
          <w:bCs/>
          <w:color w:val="000000" w:themeColor="text1"/>
          <w:sz w:val="21"/>
          <w:szCs w:val="21"/>
        </w:rPr>
      </w:pPr>
      <w:r w:rsidRPr="00853530">
        <w:rPr>
          <w:rFonts w:ascii="宋体" w:eastAsia="宋体" w:hAnsi="宋体" w:hint="eastAsia"/>
          <w:b/>
          <w:bCs/>
          <w:color w:val="000000" w:themeColor="text1"/>
          <w:sz w:val="21"/>
          <w:szCs w:val="21"/>
        </w:rPr>
        <w:lastRenderedPageBreak/>
        <w:t>表 4-1 项目信息披露的主要内容和计划安排</w:t>
      </w:r>
    </w:p>
    <w:tbl>
      <w:tblPr>
        <w:tblStyle w:val="af"/>
        <w:tblW w:w="0" w:type="auto"/>
        <w:tblInd w:w="-459" w:type="dxa"/>
        <w:tblLook w:val="04A0" w:firstRow="1" w:lastRow="0" w:firstColumn="1" w:lastColumn="0" w:noHBand="0" w:noVBand="1"/>
      </w:tblPr>
      <w:tblGrid>
        <w:gridCol w:w="1134"/>
        <w:gridCol w:w="2268"/>
        <w:gridCol w:w="1134"/>
        <w:gridCol w:w="1276"/>
        <w:gridCol w:w="1276"/>
        <w:gridCol w:w="1276"/>
        <w:gridCol w:w="1275"/>
      </w:tblGrid>
      <w:tr w:rsidR="00F24A69" w:rsidRPr="00853530" w14:paraId="6C7089B3" w14:textId="77777777" w:rsidTr="00853530">
        <w:tc>
          <w:tcPr>
            <w:tcW w:w="1134" w:type="dxa"/>
          </w:tcPr>
          <w:p w14:paraId="44CF038E" w14:textId="331A6166" w:rsidR="00F24A69" w:rsidRPr="00853530" w:rsidRDefault="00F24A69" w:rsidP="00853530">
            <w:pPr>
              <w:spacing w:line="360" w:lineRule="auto"/>
              <w:jc w:val="center"/>
              <w:rPr>
                <w:rFonts w:ascii="宋体" w:eastAsia="宋体" w:hAnsi="宋体"/>
                <w:b/>
                <w:bCs/>
                <w:color w:val="000000" w:themeColor="text1"/>
                <w:sz w:val="21"/>
                <w:szCs w:val="21"/>
              </w:rPr>
            </w:pPr>
            <w:r w:rsidRPr="00853530">
              <w:rPr>
                <w:rFonts w:ascii="宋体" w:eastAsia="宋体" w:hAnsi="宋体" w:hint="eastAsia"/>
                <w:b/>
                <w:bCs/>
                <w:color w:val="000000" w:themeColor="text1"/>
                <w:sz w:val="21"/>
                <w:szCs w:val="21"/>
              </w:rPr>
              <w:t>阶段</w:t>
            </w:r>
          </w:p>
        </w:tc>
        <w:tc>
          <w:tcPr>
            <w:tcW w:w="2268" w:type="dxa"/>
          </w:tcPr>
          <w:p w14:paraId="54C83008" w14:textId="3EBD31D6" w:rsidR="00F24A69" w:rsidRPr="00853530" w:rsidRDefault="00F24A69" w:rsidP="00853530">
            <w:pPr>
              <w:spacing w:line="360" w:lineRule="auto"/>
              <w:jc w:val="center"/>
              <w:rPr>
                <w:rFonts w:ascii="宋体" w:eastAsia="宋体" w:hAnsi="宋体"/>
                <w:b/>
                <w:bCs/>
                <w:color w:val="000000" w:themeColor="text1"/>
                <w:sz w:val="21"/>
                <w:szCs w:val="21"/>
              </w:rPr>
            </w:pPr>
            <w:r w:rsidRPr="00853530">
              <w:rPr>
                <w:rFonts w:ascii="宋体" w:eastAsia="宋体" w:hAnsi="宋体" w:hint="eastAsia"/>
                <w:b/>
                <w:bCs/>
                <w:color w:val="000000" w:themeColor="text1"/>
                <w:sz w:val="21"/>
                <w:szCs w:val="21"/>
              </w:rPr>
              <w:t>信息披露的主要内容</w:t>
            </w:r>
          </w:p>
        </w:tc>
        <w:tc>
          <w:tcPr>
            <w:tcW w:w="1134" w:type="dxa"/>
          </w:tcPr>
          <w:p w14:paraId="1EE78DC2" w14:textId="78D2DDAC" w:rsidR="00F24A69" w:rsidRPr="00853530" w:rsidRDefault="00F24A69" w:rsidP="00853530">
            <w:pPr>
              <w:spacing w:line="360" w:lineRule="auto"/>
              <w:jc w:val="center"/>
              <w:rPr>
                <w:rFonts w:ascii="宋体" w:eastAsia="宋体" w:hAnsi="宋体"/>
                <w:b/>
                <w:bCs/>
                <w:color w:val="000000" w:themeColor="text1"/>
                <w:sz w:val="21"/>
                <w:szCs w:val="21"/>
              </w:rPr>
            </w:pPr>
            <w:r w:rsidRPr="00853530">
              <w:rPr>
                <w:rFonts w:ascii="宋体" w:eastAsia="宋体" w:hAnsi="宋体" w:hint="eastAsia"/>
                <w:b/>
                <w:bCs/>
                <w:color w:val="000000" w:themeColor="text1"/>
                <w:sz w:val="21"/>
                <w:szCs w:val="21"/>
              </w:rPr>
              <w:t>涉及区域</w:t>
            </w:r>
          </w:p>
        </w:tc>
        <w:tc>
          <w:tcPr>
            <w:tcW w:w="1276" w:type="dxa"/>
          </w:tcPr>
          <w:p w14:paraId="3435FFB4" w14:textId="0306CC70" w:rsidR="00F24A69" w:rsidRPr="00853530" w:rsidRDefault="00F24A69" w:rsidP="00853530">
            <w:pPr>
              <w:spacing w:line="360" w:lineRule="auto"/>
              <w:jc w:val="center"/>
              <w:rPr>
                <w:rFonts w:ascii="宋体" w:eastAsia="宋体" w:hAnsi="宋体"/>
                <w:b/>
                <w:bCs/>
                <w:color w:val="000000" w:themeColor="text1"/>
                <w:sz w:val="21"/>
                <w:szCs w:val="21"/>
              </w:rPr>
            </w:pPr>
            <w:r w:rsidRPr="00853530">
              <w:rPr>
                <w:rFonts w:ascii="宋体" w:eastAsia="宋体" w:hAnsi="宋体" w:hint="eastAsia"/>
                <w:b/>
                <w:bCs/>
                <w:color w:val="000000" w:themeColor="text1"/>
                <w:sz w:val="21"/>
                <w:szCs w:val="21"/>
              </w:rPr>
              <w:t>目标群体</w:t>
            </w:r>
          </w:p>
        </w:tc>
        <w:tc>
          <w:tcPr>
            <w:tcW w:w="1276" w:type="dxa"/>
          </w:tcPr>
          <w:p w14:paraId="169F6706" w14:textId="23083079" w:rsidR="00F24A69" w:rsidRPr="00853530" w:rsidRDefault="00F24A69" w:rsidP="00853530">
            <w:pPr>
              <w:spacing w:line="360" w:lineRule="auto"/>
              <w:jc w:val="center"/>
              <w:rPr>
                <w:rFonts w:ascii="宋体" w:eastAsia="宋体" w:hAnsi="宋体"/>
                <w:b/>
                <w:bCs/>
                <w:color w:val="000000" w:themeColor="text1"/>
                <w:sz w:val="21"/>
                <w:szCs w:val="21"/>
              </w:rPr>
            </w:pPr>
            <w:r w:rsidRPr="00853530">
              <w:rPr>
                <w:rFonts w:ascii="宋体" w:eastAsia="宋体" w:hAnsi="宋体" w:hint="eastAsia"/>
                <w:b/>
                <w:bCs/>
                <w:color w:val="000000" w:themeColor="text1"/>
                <w:sz w:val="21"/>
                <w:szCs w:val="21"/>
              </w:rPr>
              <w:t>披露渠道</w:t>
            </w:r>
          </w:p>
        </w:tc>
        <w:tc>
          <w:tcPr>
            <w:tcW w:w="1276" w:type="dxa"/>
          </w:tcPr>
          <w:p w14:paraId="7C40015B" w14:textId="55F9DBA8" w:rsidR="00F24A69" w:rsidRPr="00853530" w:rsidRDefault="00F24A69" w:rsidP="00853530">
            <w:pPr>
              <w:spacing w:line="360" w:lineRule="auto"/>
              <w:jc w:val="center"/>
              <w:rPr>
                <w:rFonts w:ascii="宋体" w:eastAsia="宋体" w:hAnsi="宋体"/>
                <w:b/>
                <w:bCs/>
                <w:color w:val="000000" w:themeColor="text1"/>
                <w:sz w:val="21"/>
                <w:szCs w:val="21"/>
              </w:rPr>
            </w:pPr>
            <w:r w:rsidRPr="00853530">
              <w:rPr>
                <w:rFonts w:ascii="宋体" w:eastAsia="宋体" w:hAnsi="宋体" w:hint="eastAsia"/>
                <w:b/>
                <w:bCs/>
                <w:color w:val="000000" w:themeColor="text1"/>
                <w:sz w:val="21"/>
                <w:szCs w:val="21"/>
              </w:rPr>
              <w:t>时间节点</w:t>
            </w:r>
          </w:p>
        </w:tc>
        <w:tc>
          <w:tcPr>
            <w:tcW w:w="1275" w:type="dxa"/>
          </w:tcPr>
          <w:p w14:paraId="3E80F865" w14:textId="10AFFCC3" w:rsidR="00F24A69" w:rsidRPr="00853530" w:rsidRDefault="00F24A69" w:rsidP="00853530">
            <w:pPr>
              <w:spacing w:line="360" w:lineRule="auto"/>
              <w:jc w:val="center"/>
              <w:rPr>
                <w:rFonts w:ascii="宋体" w:eastAsia="宋体" w:hAnsi="宋体"/>
                <w:b/>
                <w:bCs/>
                <w:color w:val="000000" w:themeColor="text1"/>
                <w:sz w:val="21"/>
                <w:szCs w:val="21"/>
              </w:rPr>
            </w:pPr>
            <w:r w:rsidRPr="00853530">
              <w:rPr>
                <w:rFonts w:ascii="宋体" w:eastAsia="宋体" w:hAnsi="宋体" w:hint="eastAsia"/>
                <w:b/>
                <w:bCs/>
                <w:color w:val="000000" w:themeColor="text1"/>
                <w:sz w:val="21"/>
                <w:szCs w:val="21"/>
              </w:rPr>
              <w:t>责任主体</w:t>
            </w:r>
          </w:p>
        </w:tc>
      </w:tr>
      <w:tr w:rsidR="00F24A69" w:rsidRPr="00F24A69" w14:paraId="3E6FD9AB" w14:textId="77777777" w:rsidTr="00853530">
        <w:tc>
          <w:tcPr>
            <w:tcW w:w="1134" w:type="dxa"/>
          </w:tcPr>
          <w:p w14:paraId="10C0A23A" w14:textId="5B0ED076" w:rsidR="00F24A69" w:rsidRPr="00853530" w:rsidRDefault="00F24A69" w:rsidP="00C22B62">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准备阶段</w:t>
            </w:r>
          </w:p>
        </w:tc>
        <w:tc>
          <w:tcPr>
            <w:tcW w:w="2268" w:type="dxa"/>
          </w:tcPr>
          <w:p w14:paraId="491C5819" w14:textId="2A20F48F" w:rsidR="00F24A69" w:rsidRPr="00853530" w:rsidRDefault="00F24A69" w:rsidP="00C22B62">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通过世行评估的ESMF、ESCP、SEP</w:t>
            </w:r>
          </w:p>
        </w:tc>
        <w:tc>
          <w:tcPr>
            <w:tcW w:w="1134" w:type="dxa"/>
          </w:tcPr>
          <w:p w14:paraId="5F6C866E" w14:textId="6CD6A876" w:rsidR="00F24A69" w:rsidRPr="00853530" w:rsidRDefault="00F24A69" w:rsidP="00C22B62">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全国范围</w:t>
            </w:r>
          </w:p>
        </w:tc>
        <w:tc>
          <w:tcPr>
            <w:tcW w:w="1276" w:type="dxa"/>
          </w:tcPr>
          <w:p w14:paraId="616E1183" w14:textId="6C34CDE6" w:rsidR="00F24A69" w:rsidRPr="00853530" w:rsidRDefault="00E334A5" w:rsidP="00C22B62">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社区公众</w:t>
            </w:r>
            <w:r w:rsidR="00F24A69">
              <w:rPr>
                <w:rFonts w:ascii="宋体" w:eastAsia="宋体" w:hAnsi="宋体" w:hint="eastAsia"/>
                <w:color w:val="000000" w:themeColor="text1"/>
                <w:sz w:val="21"/>
                <w:szCs w:val="21"/>
              </w:rPr>
              <w:t>、相关政府部门</w:t>
            </w:r>
          </w:p>
        </w:tc>
        <w:tc>
          <w:tcPr>
            <w:tcW w:w="1276" w:type="dxa"/>
          </w:tcPr>
          <w:p w14:paraId="56A2A97A" w14:textId="07069477" w:rsidR="00F24A69" w:rsidRPr="00853530" w:rsidRDefault="00F24A69" w:rsidP="00C22B62">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PMO官方及微信公众号</w:t>
            </w:r>
          </w:p>
        </w:tc>
        <w:tc>
          <w:tcPr>
            <w:tcW w:w="1276" w:type="dxa"/>
          </w:tcPr>
          <w:p w14:paraId="394C93D3" w14:textId="08058B7B" w:rsidR="00F24A69" w:rsidRPr="00853530" w:rsidRDefault="00226F33" w:rsidP="00C22B62">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项目实施前</w:t>
            </w:r>
          </w:p>
        </w:tc>
        <w:tc>
          <w:tcPr>
            <w:tcW w:w="1275" w:type="dxa"/>
          </w:tcPr>
          <w:p w14:paraId="49CFCBB6" w14:textId="564BDE0E" w:rsidR="00F24A69" w:rsidRPr="00853530" w:rsidRDefault="00226F33" w:rsidP="00C22B62">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PMO FECO</w:t>
            </w:r>
          </w:p>
        </w:tc>
      </w:tr>
      <w:tr w:rsidR="00226F33" w:rsidRPr="00F24A69" w14:paraId="626F0A39" w14:textId="77777777" w:rsidTr="00853530">
        <w:tc>
          <w:tcPr>
            <w:tcW w:w="1134" w:type="dxa"/>
          </w:tcPr>
          <w:p w14:paraId="638F3F3F" w14:textId="37B65B1D" w:rsidR="00226F33" w:rsidRPr="00853530" w:rsidRDefault="00226F33" w:rsidP="00226F33">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实施阶段</w:t>
            </w:r>
          </w:p>
        </w:tc>
        <w:tc>
          <w:tcPr>
            <w:tcW w:w="2268" w:type="dxa"/>
          </w:tcPr>
          <w:p w14:paraId="097A42C9" w14:textId="50A0028D" w:rsidR="00226F33" w:rsidRPr="00853530" w:rsidRDefault="00226F33" w:rsidP="00226F33">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根据管理需要，定期更新并经世行核准的ESMF、ESCP、SEP</w:t>
            </w:r>
          </w:p>
        </w:tc>
        <w:tc>
          <w:tcPr>
            <w:tcW w:w="1134" w:type="dxa"/>
          </w:tcPr>
          <w:p w14:paraId="3260C5E7" w14:textId="2897989D" w:rsidR="00226F33" w:rsidRPr="00853530" w:rsidRDefault="00226F33" w:rsidP="00226F33">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全国范围</w:t>
            </w:r>
          </w:p>
        </w:tc>
        <w:tc>
          <w:tcPr>
            <w:tcW w:w="1276" w:type="dxa"/>
          </w:tcPr>
          <w:p w14:paraId="45950130" w14:textId="7C834714" w:rsidR="00226F33" w:rsidRPr="00853530" w:rsidRDefault="00E334A5" w:rsidP="00226F33">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社区公众</w:t>
            </w:r>
            <w:r w:rsidR="00226F33">
              <w:rPr>
                <w:rFonts w:ascii="宋体" w:eastAsia="宋体" w:hAnsi="宋体" w:hint="eastAsia"/>
                <w:color w:val="000000" w:themeColor="text1"/>
                <w:sz w:val="21"/>
                <w:szCs w:val="21"/>
              </w:rPr>
              <w:t>、相关政府部门</w:t>
            </w:r>
          </w:p>
        </w:tc>
        <w:tc>
          <w:tcPr>
            <w:tcW w:w="1276" w:type="dxa"/>
          </w:tcPr>
          <w:p w14:paraId="005B7937" w14:textId="46FE464F" w:rsidR="00226F33" w:rsidRPr="00853530" w:rsidRDefault="00226F33" w:rsidP="00226F33">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PMO官方及微信公众号</w:t>
            </w:r>
          </w:p>
        </w:tc>
        <w:tc>
          <w:tcPr>
            <w:tcW w:w="1276" w:type="dxa"/>
          </w:tcPr>
          <w:p w14:paraId="5045E03D" w14:textId="23DC2150" w:rsidR="00226F33" w:rsidRPr="00853530" w:rsidRDefault="00226F33" w:rsidP="00226F33">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项目实施前</w:t>
            </w:r>
          </w:p>
        </w:tc>
        <w:tc>
          <w:tcPr>
            <w:tcW w:w="1275" w:type="dxa"/>
          </w:tcPr>
          <w:p w14:paraId="23B852EA" w14:textId="4EF6C105" w:rsidR="00226F33" w:rsidRPr="00853530" w:rsidRDefault="00226F33" w:rsidP="00226F33">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PMO FECO</w:t>
            </w:r>
          </w:p>
        </w:tc>
      </w:tr>
      <w:tr w:rsidR="00694340" w:rsidRPr="00F24A69" w14:paraId="286EC986" w14:textId="77777777" w:rsidTr="00853530">
        <w:tc>
          <w:tcPr>
            <w:tcW w:w="1134" w:type="dxa"/>
          </w:tcPr>
          <w:p w14:paraId="43A29061" w14:textId="77777777" w:rsidR="00694340" w:rsidRDefault="00694340" w:rsidP="00694340">
            <w:pPr>
              <w:spacing w:line="360" w:lineRule="auto"/>
              <w:jc w:val="both"/>
              <w:rPr>
                <w:rFonts w:ascii="宋体" w:eastAsia="宋体" w:hAnsi="宋体"/>
                <w:color w:val="000000" w:themeColor="text1"/>
                <w:sz w:val="21"/>
                <w:szCs w:val="21"/>
              </w:rPr>
            </w:pPr>
          </w:p>
        </w:tc>
        <w:tc>
          <w:tcPr>
            <w:tcW w:w="2268" w:type="dxa"/>
          </w:tcPr>
          <w:p w14:paraId="4E89B52D" w14:textId="4ED8696C" w:rsidR="00694340" w:rsidRDefault="00694340"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技术援助项目招标公告（包括对拟开展的项目活动内容的简要介绍）</w:t>
            </w:r>
          </w:p>
        </w:tc>
        <w:tc>
          <w:tcPr>
            <w:tcW w:w="1134" w:type="dxa"/>
          </w:tcPr>
          <w:p w14:paraId="13F85452" w14:textId="40045A45" w:rsidR="00694340" w:rsidRDefault="00694340"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全国范围</w:t>
            </w:r>
          </w:p>
        </w:tc>
        <w:tc>
          <w:tcPr>
            <w:tcW w:w="1276" w:type="dxa"/>
          </w:tcPr>
          <w:p w14:paraId="38C78084" w14:textId="1A1BFF5D" w:rsidR="00694340" w:rsidRDefault="00E334A5"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社区公众</w:t>
            </w:r>
            <w:r w:rsidR="00694340">
              <w:rPr>
                <w:rFonts w:ascii="宋体" w:eastAsia="宋体" w:hAnsi="宋体" w:hint="eastAsia"/>
                <w:color w:val="000000" w:themeColor="text1"/>
                <w:sz w:val="21"/>
                <w:szCs w:val="21"/>
              </w:rPr>
              <w:t>、相关政府部门、行业协会、研究机构、咨询机构等</w:t>
            </w:r>
          </w:p>
        </w:tc>
        <w:tc>
          <w:tcPr>
            <w:tcW w:w="1276" w:type="dxa"/>
          </w:tcPr>
          <w:p w14:paraId="589A20AB" w14:textId="7BBDBE07" w:rsidR="00694340" w:rsidRDefault="00694340"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PMO官方及微信公众号</w:t>
            </w:r>
          </w:p>
        </w:tc>
        <w:tc>
          <w:tcPr>
            <w:tcW w:w="1276" w:type="dxa"/>
          </w:tcPr>
          <w:p w14:paraId="2BE41C5C" w14:textId="01D76C94" w:rsidR="00694340" w:rsidRDefault="00694340"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项目招标前2周</w:t>
            </w:r>
          </w:p>
        </w:tc>
        <w:tc>
          <w:tcPr>
            <w:tcW w:w="1275" w:type="dxa"/>
          </w:tcPr>
          <w:p w14:paraId="6920BFE6" w14:textId="01271F59" w:rsidR="00694340" w:rsidRDefault="00694340"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PMO FECO</w:t>
            </w:r>
          </w:p>
        </w:tc>
      </w:tr>
      <w:tr w:rsidR="00694340" w:rsidRPr="00F24A69" w14:paraId="506B6ECB" w14:textId="77777777" w:rsidTr="00853530">
        <w:tc>
          <w:tcPr>
            <w:tcW w:w="1134" w:type="dxa"/>
          </w:tcPr>
          <w:p w14:paraId="072A7746" w14:textId="77777777" w:rsidR="00694340" w:rsidRDefault="00694340" w:rsidP="00694340">
            <w:pPr>
              <w:spacing w:line="360" w:lineRule="auto"/>
              <w:jc w:val="both"/>
              <w:rPr>
                <w:rFonts w:ascii="宋体" w:eastAsia="宋体" w:hAnsi="宋体"/>
                <w:color w:val="000000" w:themeColor="text1"/>
                <w:sz w:val="21"/>
                <w:szCs w:val="21"/>
              </w:rPr>
            </w:pPr>
          </w:p>
        </w:tc>
        <w:tc>
          <w:tcPr>
            <w:tcW w:w="2268" w:type="dxa"/>
          </w:tcPr>
          <w:p w14:paraId="032E6730" w14:textId="74C75736" w:rsidR="00694340" w:rsidRDefault="00AB5921"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可能</w:t>
            </w:r>
            <w:r w:rsidR="00694340">
              <w:rPr>
                <w:rFonts w:ascii="宋体" w:eastAsia="宋体" w:hAnsi="宋体" w:hint="eastAsia"/>
                <w:color w:val="000000" w:themeColor="text1"/>
                <w:sz w:val="21"/>
                <w:szCs w:val="21"/>
              </w:rPr>
              <w:t>对相关行业</w:t>
            </w:r>
            <w:r w:rsidR="00C31C98">
              <w:rPr>
                <w:rFonts w:ascii="宋体" w:eastAsia="宋体" w:hAnsi="宋体" w:hint="eastAsia"/>
                <w:color w:val="000000" w:themeColor="text1"/>
                <w:sz w:val="21"/>
                <w:szCs w:val="21"/>
              </w:rPr>
              <w:t>下游</w:t>
            </w:r>
            <w:r w:rsidR="00694340">
              <w:rPr>
                <w:rFonts w:ascii="宋体" w:eastAsia="宋体" w:hAnsi="宋体" w:hint="eastAsia"/>
                <w:color w:val="000000" w:themeColor="text1"/>
                <w:sz w:val="21"/>
                <w:szCs w:val="21"/>
              </w:rPr>
              <w:t>造成</w:t>
            </w:r>
            <w:r>
              <w:rPr>
                <w:rFonts w:ascii="宋体" w:eastAsia="宋体" w:hAnsi="宋体" w:hint="eastAsia"/>
                <w:color w:val="000000" w:themeColor="text1"/>
                <w:sz w:val="21"/>
                <w:szCs w:val="21"/>
              </w:rPr>
              <w:t>潜在</w:t>
            </w:r>
            <w:r w:rsidR="00694340">
              <w:rPr>
                <w:rFonts w:ascii="宋体" w:eastAsia="宋体" w:hAnsi="宋体" w:hint="eastAsia"/>
                <w:color w:val="000000" w:themeColor="text1"/>
                <w:sz w:val="21"/>
                <w:szCs w:val="21"/>
              </w:rPr>
              <w:t>影响的技术援助项目的研究成果（例如，相关行业配额管理技术方案</w:t>
            </w:r>
            <w:r>
              <w:rPr>
                <w:rFonts w:ascii="宋体" w:eastAsia="宋体" w:hAnsi="宋体" w:hint="eastAsia"/>
                <w:color w:val="000000" w:themeColor="text1"/>
                <w:sz w:val="21"/>
                <w:szCs w:val="21"/>
              </w:rPr>
              <w:t>、方法学、管理指南等技术文件</w:t>
            </w:r>
            <w:r w:rsidR="00694340">
              <w:rPr>
                <w:rFonts w:ascii="宋体" w:eastAsia="宋体" w:hAnsi="宋体" w:hint="eastAsia"/>
                <w:color w:val="000000" w:themeColor="text1"/>
                <w:sz w:val="21"/>
                <w:szCs w:val="21"/>
              </w:rPr>
              <w:t>初稿/征求意见稿）</w:t>
            </w:r>
          </w:p>
        </w:tc>
        <w:tc>
          <w:tcPr>
            <w:tcW w:w="1134" w:type="dxa"/>
          </w:tcPr>
          <w:p w14:paraId="26395D1A" w14:textId="5D55E375" w:rsidR="00694340" w:rsidRPr="00694340" w:rsidRDefault="00694340"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所涉行业</w:t>
            </w:r>
          </w:p>
        </w:tc>
        <w:tc>
          <w:tcPr>
            <w:tcW w:w="1276" w:type="dxa"/>
          </w:tcPr>
          <w:p w14:paraId="01B57EED" w14:textId="537C524A" w:rsidR="00694340" w:rsidRPr="00853530" w:rsidRDefault="001867F4" w:rsidP="00694340">
            <w:pPr>
              <w:spacing w:line="360" w:lineRule="auto"/>
              <w:jc w:val="both"/>
              <w:rPr>
                <w:rFonts w:ascii="宋体" w:eastAsia="宋体" w:hAnsi="宋体"/>
                <w:color w:val="000000" w:themeColor="text1"/>
                <w:sz w:val="21"/>
                <w:szCs w:val="21"/>
                <w:lang w:val="en-US"/>
              </w:rPr>
            </w:pPr>
            <w:r>
              <w:rPr>
                <w:rFonts w:ascii="宋体" w:eastAsia="宋体" w:hAnsi="宋体" w:hint="eastAsia"/>
                <w:color w:val="000000" w:themeColor="text1"/>
                <w:sz w:val="21"/>
                <w:szCs w:val="21"/>
                <w:lang w:val="en-US"/>
              </w:rPr>
              <w:t>所涉行业控排企业</w:t>
            </w:r>
            <w:r w:rsidR="007F799F">
              <w:rPr>
                <w:rFonts w:ascii="宋体" w:eastAsia="宋体" w:hAnsi="宋体" w:hint="eastAsia"/>
                <w:color w:val="000000" w:themeColor="text1"/>
                <w:sz w:val="21"/>
                <w:szCs w:val="21"/>
                <w:lang w:val="en-US"/>
              </w:rPr>
              <w:t>、研究机构、咨询机构</w:t>
            </w:r>
            <w:r w:rsidR="00A25ED5">
              <w:rPr>
                <w:rFonts w:ascii="宋体" w:eastAsia="宋体" w:hAnsi="宋体" w:hint="eastAsia"/>
                <w:color w:val="000000" w:themeColor="text1"/>
                <w:sz w:val="21"/>
                <w:szCs w:val="21"/>
                <w:lang w:val="en-US"/>
              </w:rPr>
              <w:t>及</w:t>
            </w:r>
            <w:r w:rsidR="00E334A5">
              <w:rPr>
                <w:rFonts w:ascii="宋体" w:eastAsia="宋体" w:hAnsi="宋体" w:hint="eastAsia"/>
                <w:color w:val="000000" w:themeColor="text1"/>
                <w:sz w:val="21"/>
                <w:szCs w:val="21"/>
                <w:lang w:val="en-US"/>
              </w:rPr>
              <w:t>社区公众</w:t>
            </w:r>
          </w:p>
        </w:tc>
        <w:tc>
          <w:tcPr>
            <w:tcW w:w="1276" w:type="dxa"/>
          </w:tcPr>
          <w:p w14:paraId="2AD2F15D" w14:textId="4B33ED08" w:rsidR="001867F4" w:rsidRDefault="001867F4"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PMO官方及微信公众号</w:t>
            </w:r>
            <w:r w:rsidR="00AB5921">
              <w:rPr>
                <w:rFonts w:ascii="宋体" w:eastAsia="宋体" w:hAnsi="宋体" w:hint="eastAsia"/>
                <w:color w:val="000000" w:themeColor="text1"/>
                <w:sz w:val="21"/>
                <w:szCs w:val="21"/>
              </w:rPr>
              <w:t>、行业协会网站、技术援助活动项目承担单位网站</w:t>
            </w:r>
          </w:p>
        </w:tc>
        <w:tc>
          <w:tcPr>
            <w:tcW w:w="1276" w:type="dxa"/>
          </w:tcPr>
          <w:p w14:paraId="04455E8F" w14:textId="60B0E1EB" w:rsidR="00694340" w:rsidRDefault="001867F4"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相关配额方案</w:t>
            </w:r>
            <w:r w:rsidR="00E17803">
              <w:rPr>
                <w:rFonts w:ascii="宋体" w:eastAsia="宋体" w:hAnsi="宋体" w:hint="eastAsia"/>
                <w:color w:val="000000" w:themeColor="text1"/>
                <w:sz w:val="21"/>
                <w:szCs w:val="21"/>
              </w:rPr>
              <w:t>、方法学、管理指南正式发布</w:t>
            </w:r>
            <w:r>
              <w:rPr>
                <w:rFonts w:ascii="宋体" w:eastAsia="宋体" w:hAnsi="宋体" w:hint="eastAsia"/>
                <w:color w:val="000000" w:themeColor="text1"/>
                <w:sz w:val="21"/>
                <w:szCs w:val="21"/>
              </w:rPr>
              <w:t>实施前</w:t>
            </w:r>
          </w:p>
          <w:p w14:paraId="79823727" w14:textId="46D74C9D" w:rsidR="00E17803" w:rsidRPr="00853530" w:rsidRDefault="00E17803" w:rsidP="00694340">
            <w:pPr>
              <w:spacing w:line="360" w:lineRule="auto"/>
              <w:jc w:val="both"/>
              <w:rPr>
                <w:rFonts w:ascii="宋体" w:eastAsia="宋体" w:hAnsi="宋体"/>
                <w:color w:val="000000" w:themeColor="text1"/>
                <w:sz w:val="21"/>
                <w:szCs w:val="21"/>
                <w:lang w:val="en-US"/>
              </w:rPr>
            </w:pPr>
          </w:p>
        </w:tc>
        <w:tc>
          <w:tcPr>
            <w:tcW w:w="1275" w:type="dxa"/>
          </w:tcPr>
          <w:p w14:paraId="37B288A8" w14:textId="77777777" w:rsidR="00694340" w:rsidRDefault="00AB5921"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PMO FECO</w:t>
            </w:r>
          </w:p>
          <w:p w14:paraId="086B5762" w14:textId="77777777" w:rsidR="00AB5921" w:rsidRDefault="00AB5921"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及</w:t>
            </w:r>
          </w:p>
          <w:p w14:paraId="138AD71F" w14:textId="3EE9CF4A" w:rsidR="00AB5921" w:rsidRDefault="00AB5921"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技术援助活动项目承担单位</w:t>
            </w:r>
          </w:p>
        </w:tc>
      </w:tr>
      <w:tr w:rsidR="0094785C" w:rsidRPr="00F24A69" w14:paraId="642BA596" w14:textId="77777777" w:rsidTr="00694340">
        <w:tc>
          <w:tcPr>
            <w:tcW w:w="1134" w:type="dxa"/>
          </w:tcPr>
          <w:p w14:paraId="1CC19244" w14:textId="77777777" w:rsidR="0094785C" w:rsidRDefault="0094785C" w:rsidP="00694340">
            <w:pPr>
              <w:spacing w:line="360" w:lineRule="auto"/>
              <w:jc w:val="both"/>
              <w:rPr>
                <w:rFonts w:ascii="宋体" w:eastAsia="宋体" w:hAnsi="宋体"/>
                <w:color w:val="000000" w:themeColor="text1"/>
                <w:sz w:val="21"/>
                <w:szCs w:val="21"/>
              </w:rPr>
            </w:pPr>
          </w:p>
        </w:tc>
        <w:tc>
          <w:tcPr>
            <w:tcW w:w="2268" w:type="dxa"/>
          </w:tcPr>
          <w:p w14:paraId="49150ABA" w14:textId="74660BC6" w:rsidR="0094785C" w:rsidRDefault="0094785C" w:rsidP="00694340">
            <w:pPr>
              <w:spacing w:line="360" w:lineRule="auto"/>
              <w:jc w:val="both"/>
              <w:rPr>
                <w:rFonts w:ascii="宋体" w:eastAsia="宋体" w:hAnsi="宋体"/>
                <w:color w:val="000000" w:themeColor="text1"/>
                <w:sz w:val="21"/>
                <w:szCs w:val="21"/>
              </w:rPr>
            </w:pPr>
            <w:r w:rsidRPr="0094785C">
              <w:rPr>
                <w:rFonts w:ascii="宋体" w:eastAsia="宋体" w:hAnsi="宋体" w:hint="eastAsia"/>
                <w:color w:val="000000" w:themeColor="text1"/>
                <w:sz w:val="21"/>
                <w:szCs w:val="21"/>
              </w:rPr>
              <w:t>针对社区及居民、</w:t>
            </w:r>
            <w:r>
              <w:rPr>
                <w:rFonts w:ascii="宋体" w:eastAsia="宋体" w:hAnsi="宋体" w:hint="eastAsia"/>
                <w:color w:val="000000" w:themeColor="text1"/>
                <w:sz w:val="21"/>
                <w:szCs w:val="21"/>
              </w:rPr>
              <w:t>项目实施单位</w:t>
            </w:r>
            <w:r w:rsidRPr="0094785C">
              <w:rPr>
                <w:rFonts w:ascii="宋体" w:eastAsia="宋体" w:hAnsi="宋体" w:hint="eastAsia"/>
                <w:color w:val="000000" w:themeColor="text1"/>
                <w:sz w:val="21"/>
                <w:szCs w:val="21"/>
              </w:rPr>
              <w:t>相关劳动者的申诉机制</w:t>
            </w:r>
          </w:p>
        </w:tc>
        <w:tc>
          <w:tcPr>
            <w:tcW w:w="1134" w:type="dxa"/>
          </w:tcPr>
          <w:p w14:paraId="47495B1C" w14:textId="0ED2B8B6" w:rsidR="0094785C" w:rsidRDefault="0094785C"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全国范围/所涉行业</w:t>
            </w:r>
          </w:p>
        </w:tc>
        <w:tc>
          <w:tcPr>
            <w:tcW w:w="1276" w:type="dxa"/>
          </w:tcPr>
          <w:p w14:paraId="64391D55" w14:textId="02D7E5F0" w:rsidR="0094785C" w:rsidRDefault="00E334A5" w:rsidP="00694340">
            <w:pPr>
              <w:spacing w:line="360" w:lineRule="auto"/>
              <w:jc w:val="both"/>
              <w:rPr>
                <w:rFonts w:ascii="宋体" w:eastAsia="宋体" w:hAnsi="宋体"/>
                <w:color w:val="000000" w:themeColor="text1"/>
                <w:sz w:val="21"/>
                <w:szCs w:val="21"/>
                <w:lang w:val="en-US"/>
              </w:rPr>
            </w:pPr>
            <w:r>
              <w:rPr>
                <w:rFonts w:ascii="宋体" w:eastAsia="宋体" w:hAnsi="宋体" w:hint="eastAsia"/>
                <w:color w:val="000000" w:themeColor="text1"/>
                <w:sz w:val="21"/>
                <w:szCs w:val="21"/>
                <w:lang w:val="en-US"/>
              </w:rPr>
              <w:t>社区公众</w:t>
            </w:r>
            <w:r w:rsidR="00AB2A3F">
              <w:rPr>
                <w:rFonts w:ascii="宋体" w:eastAsia="宋体" w:hAnsi="宋体" w:hint="eastAsia"/>
                <w:color w:val="000000" w:themeColor="text1"/>
                <w:sz w:val="21"/>
                <w:szCs w:val="21"/>
                <w:lang w:val="en-US"/>
              </w:rPr>
              <w:t>、PMO、咨询机构、研究机构员工</w:t>
            </w:r>
          </w:p>
        </w:tc>
        <w:tc>
          <w:tcPr>
            <w:tcW w:w="1276" w:type="dxa"/>
          </w:tcPr>
          <w:p w14:paraId="7E272FC0" w14:textId="1735B8F8" w:rsidR="0094785C" w:rsidRPr="00853530" w:rsidRDefault="00AB2A3F" w:rsidP="00694340">
            <w:pPr>
              <w:spacing w:line="360" w:lineRule="auto"/>
              <w:jc w:val="both"/>
              <w:rPr>
                <w:rFonts w:ascii="宋体" w:eastAsia="宋体" w:hAnsi="宋体"/>
                <w:color w:val="000000" w:themeColor="text1"/>
                <w:sz w:val="21"/>
                <w:szCs w:val="21"/>
                <w:lang w:val="en-US"/>
              </w:rPr>
            </w:pPr>
            <w:r>
              <w:rPr>
                <w:rFonts w:ascii="宋体" w:eastAsia="宋体" w:hAnsi="宋体" w:hint="eastAsia"/>
                <w:color w:val="000000" w:themeColor="text1"/>
                <w:sz w:val="21"/>
                <w:szCs w:val="21"/>
              </w:rPr>
              <w:t>PMO官方及微信公众号</w:t>
            </w:r>
          </w:p>
        </w:tc>
        <w:tc>
          <w:tcPr>
            <w:tcW w:w="1276" w:type="dxa"/>
          </w:tcPr>
          <w:p w14:paraId="405FCBD7" w14:textId="16FADB58" w:rsidR="0094785C" w:rsidRDefault="00AB2A3F" w:rsidP="00694340">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项目正式启动后3个月内</w:t>
            </w:r>
          </w:p>
        </w:tc>
        <w:tc>
          <w:tcPr>
            <w:tcW w:w="1275" w:type="dxa"/>
          </w:tcPr>
          <w:p w14:paraId="64C5D64E" w14:textId="77777777" w:rsidR="00AB2A3F" w:rsidRDefault="00AB2A3F" w:rsidP="00AB2A3F">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PMO FECO</w:t>
            </w:r>
          </w:p>
          <w:p w14:paraId="14BB6600" w14:textId="77777777" w:rsidR="00AB2A3F" w:rsidRDefault="00AB2A3F" w:rsidP="00AB2A3F">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及</w:t>
            </w:r>
          </w:p>
          <w:p w14:paraId="361BD0F2" w14:textId="7444C48C" w:rsidR="0094785C" w:rsidRPr="00853530" w:rsidRDefault="00AB2A3F" w:rsidP="00AB2A3F">
            <w:pPr>
              <w:spacing w:line="360" w:lineRule="auto"/>
              <w:jc w:val="both"/>
              <w:rPr>
                <w:rFonts w:ascii="宋体" w:eastAsia="宋体" w:hAnsi="宋体"/>
                <w:color w:val="000000" w:themeColor="text1"/>
                <w:sz w:val="21"/>
                <w:szCs w:val="21"/>
                <w:lang w:val="en-US"/>
              </w:rPr>
            </w:pPr>
            <w:r>
              <w:rPr>
                <w:rFonts w:ascii="宋体" w:eastAsia="宋体" w:hAnsi="宋体" w:hint="eastAsia"/>
                <w:color w:val="000000" w:themeColor="text1"/>
                <w:sz w:val="21"/>
                <w:szCs w:val="21"/>
              </w:rPr>
              <w:t>技术援助活动项目承担单位</w:t>
            </w:r>
          </w:p>
        </w:tc>
      </w:tr>
      <w:tr w:rsidR="00F24A69" w:rsidRPr="00F24A69" w14:paraId="38752C66" w14:textId="77777777" w:rsidTr="00853530">
        <w:tc>
          <w:tcPr>
            <w:tcW w:w="1134" w:type="dxa"/>
          </w:tcPr>
          <w:p w14:paraId="1DA0E2FC" w14:textId="3686C5D8" w:rsidR="00F24A69" w:rsidRDefault="00F24A69" w:rsidP="00C22B62">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结项阶段</w:t>
            </w:r>
          </w:p>
        </w:tc>
        <w:tc>
          <w:tcPr>
            <w:tcW w:w="2268" w:type="dxa"/>
          </w:tcPr>
          <w:p w14:paraId="40309DE9" w14:textId="5F566D50" w:rsidR="00F24A69" w:rsidRPr="00F24A69" w:rsidRDefault="00A25ED5" w:rsidP="00C22B62">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项目评估报告</w:t>
            </w:r>
          </w:p>
        </w:tc>
        <w:tc>
          <w:tcPr>
            <w:tcW w:w="1134" w:type="dxa"/>
          </w:tcPr>
          <w:p w14:paraId="2426CE9C" w14:textId="065D69B6" w:rsidR="00F24A69" w:rsidRPr="00F24A69" w:rsidRDefault="00A25ED5" w:rsidP="00C22B62">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所涉行业</w:t>
            </w:r>
          </w:p>
        </w:tc>
        <w:tc>
          <w:tcPr>
            <w:tcW w:w="1276" w:type="dxa"/>
          </w:tcPr>
          <w:p w14:paraId="7FD0FDC6" w14:textId="2EAF61E8" w:rsidR="00F24A69" w:rsidRPr="00F24A69" w:rsidRDefault="00E334A5" w:rsidP="00C22B62">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社区公众</w:t>
            </w:r>
            <w:r w:rsidR="00A25ED5">
              <w:rPr>
                <w:rFonts w:ascii="宋体" w:eastAsia="宋体" w:hAnsi="宋体" w:hint="eastAsia"/>
                <w:color w:val="000000" w:themeColor="text1"/>
                <w:sz w:val="21"/>
                <w:szCs w:val="21"/>
              </w:rPr>
              <w:t>、相关政府部门、行业协会、研究机构、咨询机构等</w:t>
            </w:r>
          </w:p>
        </w:tc>
        <w:tc>
          <w:tcPr>
            <w:tcW w:w="1276" w:type="dxa"/>
          </w:tcPr>
          <w:p w14:paraId="0FA4A399" w14:textId="637DE9A8" w:rsidR="00F24A69" w:rsidRPr="00F24A69" w:rsidRDefault="00A25ED5" w:rsidP="00C22B62">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PMO官方及微信公众号</w:t>
            </w:r>
          </w:p>
        </w:tc>
        <w:tc>
          <w:tcPr>
            <w:tcW w:w="1276" w:type="dxa"/>
          </w:tcPr>
          <w:p w14:paraId="3A24D210" w14:textId="3771F05C" w:rsidR="00F24A69" w:rsidRPr="00F24A69" w:rsidRDefault="00A25ED5" w:rsidP="00C22B62">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项目评估报告初稿完成后</w:t>
            </w:r>
          </w:p>
        </w:tc>
        <w:tc>
          <w:tcPr>
            <w:tcW w:w="1275" w:type="dxa"/>
          </w:tcPr>
          <w:p w14:paraId="6F61FA9E" w14:textId="77777777" w:rsidR="00A25ED5" w:rsidRDefault="00A25ED5" w:rsidP="00A25ED5">
            <w:pPr>
              <w:spacing w:line="360" w:lineRule="auto"/>
              <w:jc w:val="both"/>
              <w:rPr>
                <w:rFonts w:ascii="宋体" w:eastAsia="宋体" w:hAnsi="宋体"/>
                <w:color w:val="000000" w:themeColor="text1"/>
                <w:sz w:val="21"/>
                <w:szCs w:val="21"/>
              </w:rPr>
            </w:pPr>
            <w:r>
              <w:rPr>
                <w:rFonts w:ascii="宋体" w:eastAsia="宋体" w:hAnsi="宋体" w:hint="eastAsia"/>
                <w:color w:val="000000" w:themeColor="text1"/>
                <w:sz w:val="21"/>
                <w:szCs w:val="21"/>
              </w:rPr>
              <w:t>PMO FECO</w:t>
            </w:r>
          </w:p>
          <w:p w14:paraId="319B9378" w14:textId="77777777" w:rsidR="00F24A69" w:rsidRPr="00F24A69" w:rsidRDefault="00F24A69" w:rsidP="00C22B62">
            <w:pPr>
              <w:spacing w:line="360" w:lineRule="auto"/>
              <w:jc w:val="both"/>
              <w:rPr>
                <w:rFonts w:ascii="宋体" w:eastAsia="宋体" w:hAnsi="宋体"/>
                <w:color w:val="000000" w:themeColor="text1"/>
                <w:sz w:val="21"/>
                <w:szCs w:val="21"/>
              </w:rPr>
            </w:pPr>
          </w:p>
        </w:tc>
      </w:tr>
    </w:tbl>
    <w:p w14:paraId="5524FC10" w14:textId="3EC1FC8B" w:rsidR="00DD54E1" w:rsidRDefault="0048721F" w:rsidP="00DD54E1">
      <w:pPr>
        <w:spacing w:line="360" w:lineRule="auto"/>
        <w:ind w:firstLineChars="200" w:firstLine="480"/>
        <w:jc w:val="both"/>
        <w:rPr>
          <w:rFonts w:ascii="宋体" w:eastAsia="宋体" w:hAnsi="宋体"/>
          <w:color w:val="000000" w:themeColor="text1"/>
        </w:rPr>
      </w:pPr>
      <w:r>
        <w:rPr>
          <w:rFonts w:ascii="宋体" w:eastAsia="宋体" w:hAnsi="宋体" w:hint="eastAsia"/>
        </w:rPr>
        <w:lastRenderedPageBreak/>
        <w:t>PMO</w:t>
      </w:r>
      <w:r w:rsidRPr="0087635C">
        <w:rPr>
          <w:rFonts w:ascii="宋体" w:eastAsia="宋体" w:hAnsi="宋体" w:hint="eastAsia"/>
        </w:rPr>
        <w:t>和</w:t>
      </w:r>
      <w:r>
        <w:rPr>
          <w:rFonts w:ascii="宋体" w:eastAsia="宋体" w:hAnsi="宋体" w:hint="eastAsia"/>
        </w:rPr>
        <w:t>项目承担单位</w:t>
      </w:r>
      <w:r w:rsidRPr="0087635C">
        <w:rPr>
          <w:rFonts w:ascii="宋体" w:eastAsia="宋体" w:hAnsi="宋体" w:hint="eastAsia"/>
        </w:rPr>
        <w:t>应以项目受影响方和其他利益相关方能够理解的语言公开项目环境和社会信息（无论是正面的还是负面的），以便</w:t>
      </w:r>
      <w:r w:rsidR="001D0EDB">
        <w:rPr>
          <w:rFonts w:ascii="宋体" w:eastAsia="宋体" w:hAnsi="宋体" w:hint="eastAsia"/>
        </w:rPr>
        <w:t>利益相关方</w:t>
      </w:r>
      <w:r w:rsidRPr="0087635C">
        <w:rPr>
          <w:rFonts w:ascii="宋体" w:eastAsia="宋体" w:hAnsi="宋体" w:hint="eastAsia"/>
        </w:rPr>
        <w:t>能够对项目设计和实施提出意见。</w:t>
      </w:r>
      <w:r w:rsidR="00DD54E1" w:rsidRPr="00DD54E1">
        <w:rPr>
          <w:rFonts w:ascii="宋体" w:eastAsia="宋体" w:hAnsi="宋体" w:hint="eastAsia"/>
          <w:color w:val="000000" w:themeColor="text1"/>
        </w:rPr>
        <w:t>针对不同类型的项目以及不同的利益相关方，应采取不同的信息公开的方法。信息披露的方式主要包括</w:t>
      </w:r>
      <w:r w:rsidR="00DD54E1" w:rsidRPr="00DD54E1">
        <w:rPr>
          <w:rFonts w:ascii="宋体" w:eastAsia="宋体" w:hAnsi="宋体"/>
          <w:color w:val="000000" w:themeColor="text1"/>
        </w:rPr>
        <w:t>:</w:t>
      </w:r>
      <w:r w:rsidR="00DD54E1" w:rsidRPr="00DD54E1">
        <w:rPr>
          <w:rFonts w:ascii="宋体" w:eastAsia="宋体" w:hAnsi="宋体"/>
          <w:color w:val="000000" w:themeColor="text1"/>
        </w:rPr>
        <w:t></w:t>
      </w:r>
    </w:p>
    <w:p w14:paraId="3C44E5E5" w14:textId="009126C6" w:rsidR="00DD54E1" w:rsidRPr="00853530" w:rsidRDefault="00DD54E1" w:rsidP="00853530">
      <w:pPr>
        <w:pStyle w:val="a9"/>
        <w:numPr>
          <w:ilvl w:val="0"/>
          <w:numId w:val="20"/>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对所有利益相关方，在</w:t>
      </w:r>
      <w:r w:rsidR="00621E86">
        <w:rPr>
          <w:rFonts w:ascii="宋体" w:eastAsia="宋体" w:hAnsi="宋体" w:hint="eastAsia"/>
          <w:color w:val="000000" w:themeColor="text1"/>
        </w:rPr>
        <w:t>PMO</w:t>
      </w:r>
      <w:r w:rsidRPr="00853530">
        <w:rPr>
          <w:rFonts w:ascii="宋体" w:eastAsia="宋体" w:hAnsi="宋体" w:hint="eastAsia"/>
          <w:color w:val="000000" w:themeColor="text1"/>
        </w:rPr>
        <w:t>网站上披露包括ESMF、ESCP、SEP及项目招标公告等信息。</w:t>
      </w:r>
      <w:r w:rsidRPr="00853530">
        <w:rPr>
          <w:rFonts w:ascii="宋体" w:eastAsia="宋体" w:hAnsi="宋体"/>
          <w:color w:val="000000" w:themeColor="text1"/>
        </w:rPr>
        <w:t></w:t>
      </w:r>
    </w:p>
    <w:p w14:paraId="24AC6F8B" w14:textId="128DE359" w:rsidR="00DD54E1" w:rsidRPr="00853530" w:rsidRDefault="00DD54E1" w:rsidP="00853530">
      <w:pPr>
        <w:pStyle w:val="a9"/>
        <w:numPr>
          <w:ilvl w:val="0"/>
          <w:numId w:val="20"/>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对可能受到项目技术援助项目研究成果影响的重点行业及企业，通过PMO官方及微信公众号、行业协会网站、技术援助活动项目承担单位网站、利益相关方会议等方式公开相关信息。</w:t>
      </w:r>
    </w:p>
    <w:p w14:paraId="77E3B70C" w14:textId="18755DA3" w:rsidR="00DD54E1" w:rsidRPr="00853530" w:rsidRDefault="00DD54E1" w:rsidP="00853530">
      <w:pPr>
        <w:pStyle w:val="a9"/>
        <w:numPr>
          <w:ilvl w:val="0"/>
          <w:numId w:val="20"/>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对可能受到项目技术援助项目研究成果影响的重点行业及企业的工人，通过各行业协会网站、技术援助活动项目承担单位网站公告栏、宣传册、工人会议、微信工作群等披露劳工管理程序</w:t>
      </w:r>
      <w:r w:rsidRPr="00853530">
        <w:rPr>
          <w:rFonts w:ascii="宋体" w:eastAsia="宋体" w:hAnsi="宋体"/>
          <w:color w:val="000000" w:themeColor="text1"/>
        </w:rPr>
        <w:t>(</w:t>
      </w:r>
      <w:r w:rsidRPr="00853530">
        <w:rPr>
          <w:rFonts w:ascii="宋体" w:eastAsia="宋体" w:hAnsi="宋体" w:hint="eastAsia"/>
          <w:color w:val="000000" w:themeColor="text1"/>
        </w:rPr>
        <w:t>含申诉机制</w:t>
      </w:r>
      <w:r w:rsidRPr="00853530">
        <w:rPr>
          <w:rFonts w:ascii="宋体" w:eastAsia="宋体" w:hAnsi="宋体"/>
          <w:color w:val="000000" w:themeColor="text1"/>
        </w:rPr>
        <w:t>)</w:t>
      </w:r>
      <w:r w:rsidRPr="00853530">
        <w:rPr>
          <w:rFonts w:ascii="宋体" w:eastAsia="宋体" w:hAnsi="宋体" w:hint="eastAsia"/>
          <w:color w:val="000000" w:themeColor="text1"/>
        </w:rPr>
        <w:t>等。</w:t>
      </w:r>
      <w:r w:rsidRPr="00853530">
        <w:rPr>
          <w:rFonts w:ascii="宋体" w:eastAsia="宋体" w:hAnsi="宋体"/>
          <w:color w:val="000000" w:themeColor="text1"/>
        </w:rPr>
        <w:t></w:t>
      </w:r>
    </w:p>
    <w:p w14:paraId="10B8C9C8" w14:textId="3C14D078" w:rsidR="00DD54E1" w:rsidRPr="00853530" w:rsidRDefault="00DD54E1" w:rsidP="00853530">
      <w:pPr>
        <w:pStyle w:val="a9"/>
        <w:numPr>
          <w:ilvl w:val="0"/>
          <w:numId w:val="20"/>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针对可能受到项目技术援助项目研究成果影响的重点行业及企业所在的社区居民，通过社区公告栏、社区会议、发放宣传册或上门访问等方式公开项目信息、环境社会文件和环境监测报告、相关健康安全风险管理措施等信息。</w:t>
      </w:r>
    </w:p>
    <w:p w14:paraId="55B7B1C5" w14:textId="5136D3A9" w:rsidR="00DD54E1" w:rsidRPr="00853530" w:rsidRDefault="00DD54E1" w:rsidP="00853530">
      <w:pPr>
        <w:pStyle w:val="a9"/>
        <w:numPr>
          <w:ilvl w:val="0"/>
          <w:numId w:val="20"/>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针对弱势群体，量身定制信息披露辅助措施包括入户访谈、面对面访谈、提供合适的信息材料格式等。</w:t>
      </w:r>
    </w:p>
    <w:p w14:paraId="37C0BE43" w14:textId="05CA06F3" w:rsidR="00DD54E1" w:rsidRPr="0087635C" w:rsidRDefault="0048721F" w:rsidP="00DD54E1">
      <w:pPr>
        <w:spacing w:line="360" w:lineRule="auto"/>
        <w:ind w:firstLineChars="200" w:firstLine="480"/>
        <w:jc w:val="both"/>
        <w:rPr>
          <w:rFonts w:ascii="宋体" w:eastAsia="宋体" w:hAnsi="宋体"/>
        </w:rPr>
      </w:pPr>
      <w:r w:rsidRPr="00DD54E1">
        <w:rPr>
          <w:rFonts w:ascii="宋体" w:eastAsia="宋体" w:hAnsi="宋体" w:hint="eastAsia"/>
          <w:color w:val="000000" w:themeColor="text1"/>
        </w:rPr>
        <w:t>所有公开的信息都需进行完善的记录，并对收到的意见及反馈进行记录和归档。表</w:t>
      </w:r>
      <w:r>
        <w:rPr>
          <w:rFonts w:ascii="宋体" w:eastAsia="宋体" w:hAnsi="宋体" w:hint="eastAsia"/>
          <w:color w:val="000000" w:themeColor="text1"/>
        </w:rPr>
        <w:t>4</w:t>
      </w:r>
      <w:r w:rsidRPr="00DD54E1">
        <w:rPr>
          <w:rFonts w:ascii="宋体" w:eastAsia="宋体" w:hAnsi="宋体"/>
          <w:color w:val="000000" w:themeColor="text1"/>
        </w:rPr>
        <w:t>-</w:t>
      </w:r>
      <w:r>
        <w:rPr>
          <w:rFonts w:ascii="宋体" w:eastAsia="宋体" w:hAnsi="宋体" w:hint="eastAsia"/>
          <w:color w:val="000000" w:themeColor="text1"/>
        </w:rPr>
        <w:t>2</w:t>
      </w:r>
      <w:r w:rsidRPr="00DD54E1">
        <w:rPr>
          <w:rFonts w:ascii="宋体" w:eastAsia="宋体" w:hAnsi="宋体" w:hint="eastAsia"/>
          <w:color w:val="000000" w:themeColor="text1"/>
        </w:rPr>
        <w:t>提供了信息公开记录的模板。</w:t>
      </w:r>
    </w:p>
    <w:p w14:paraId="19F068B2" w14:textId="08FF02DF" w:rsidR="00DD54E1" w:rsidRPr="00853530" w:rsidRDefault="00DD54E1" w:rsidP="00DD54E1">
      <w:pPr>
        <w:spacing w:line="240" w:lineRule="auto"/>
        <w:jc w:val="center"/>
        <w:rPr>
          <w:rFonts w:ascii="宋体" w:eastAsia="宋体" w:hAnsi="宋体"/>
          <w:b/>
          <w:bCs/>
        </w:rPr>
      </w:pPr>
      <w:r w:rsidRPr="00853530">
        <w:rPr>
          <w:rFonts w:ascii="宋体" w:eastAsia="宋体" w:hAnsi="宋体" w:hint="eastAsia"/>
          <w:b/>
          <w:bCs/>
        </w:rPr>
        <w:t>表4-</w:t>
      </w:r>
      <w:r w:rsidR="0048721F" w:rsidRPr="00853530">
        <w:rPr>
          <w:rFonts w:ascii="宋体" w:eastAsia="宋体" w:hAnsi="宋体" w:hint="eastAsia"/>
          <w:b/>
          <w:bCs/>
        </w:rPr>
        <w:t>2</w:t>
      </w:r>
      <w:r w:rsidRPr="00853530">
        <w:rPr>
          <w:rFonts w:ascii="宋体" w:eastAsia="宋体" w:hAnsi="宋体" w:hint="eastAsia"/>
          <w:b/>
          <w:bCs/>
        </w:rPr>
        <w:t xml:space="preserve"> 信息公开记录模板</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46"/>
        <w:gridCol w:w="1245"/>
        <w:gridCol w:w="1442"/>
        <w:gridCol w:w="1565"/>
        <w:gridCol w:w="1559"/>
        <w:gridCol w:w="1377"/>
      </w:tblGrid>
      <w:tr w:rsidR="00321DAB" w:rsidRPr="00321DAB" w14:paraId="56D6D783" w14:textId="77777777" w:rsidTr="00321DAB">
        <w:trPr>
          <w:trHeight w:val="468"/>
        </w:trPr>
        <w:tc>
          <w:tcPr>
            <w:tcW w:w="1022" w:type="pct"/>
            <w:tcBorders>
              <w:left w:val="single" w:sz="2" w:space="0" w:color="000000"/>
            </w:tcBorders>
            <w:shd w:val="clear" w:color="auto" w:fill="F1F1F1"/>
            <w:vAlign w:val="center"/>
          </w:tcPr>
          <w:p w14:paraId="36ED2DC3" w14:textId="77777777" w:rsidR="00DD54E1" w:rsidRPr="0048721F" w:rsidRDefault="00DD54E1" w:rsidP="007F02E3">
            <w:pPr>
              <w:pStyle w:val="TableParagraph"/>
              <w:spacing w:before="5"/>
              <w:ind w:left="68"/>
              <w:jc w:val="center"/>
              <w:rPr>
                <w:rFonts w:ascii="宋体" w:eastAsia="宋体" w:hAnsi="宋体"/>
                <w:sz w:val="20"/>
                <w:szCs w:val="20"/>
                <w:lang w:eastAsia="zh-CN"/>
              </w:rPr>
            </w:pPr>
            <w:r w:rsidRPr="0048721F">
              <w:rPr>
                <w:rFonts w:ascii="宋体" w:eastAsia="宋体" w:hAnsi="宋体" w:hint="eastAsia"/>
                <w:sz w:val="20"/>
                <w:szCs w:val="20"/>
                <w:lang w:eastAsia="zh-CN"/>
              </w:rPr>
              <w:t>披露信息</w:t>
            </w:r>
          </w:p>
        </w:tc>
        <w:tc>
          <w:tcPr>
            <w:tcW w:w="689" w:type="pct"/>
            <w:tcBorders>
              <w:right w:val="single" w:sz="2" w:space="0" w:color="000000"/>
            </w:tcBorders>
            <w:shd w:val="clear" w:color="auto" w:fill="F1F1F1"/>
            <w:vAlign w:val="center"/>
          </w:tcPr>
          <w:p w14:paraId="4401550D" w14:textId="77777777" w:rsidR="00DD54E1" w:rsidRPr="0048721F" w:rsidRDefault="00DD54E1" w:rsidP="007F02E3">
            <w:pPr>
              <w:pStyle w:val="TableParagraph"/>
              <w:spacing w:before="5"/>
              <w:ind w:left="68"/>
              <w:jc w:val="center"/>
              <w:rPr>
                <w:rFonts w:ascii="宋体" w:eastAsia="宋体" w:hAnsi="宋体"/>
                <w:sz w:val="20"/>
                <w:szCs w:val="20"/>
              </w:rPr>
            </w:pPr>
            <w:r w:rsidRPr="0048721F">
              <w:rPr>
                <w:rFonts w:ascii="宋体" w:eastAsia="宋体" w:hAnsi="宋体" w:hint="eastAsia"/>
                <w:sz w:val="20"/>
                <w:szCs w:val="20"/>
                <w:lang w:eastAsia="zh-CN"/>
              </w:rPr>
              <w:t>地点</w:t>
            </w:r>
          </w:p>
        </w:tc>
        <w:tc>
          <w:tcPr>
            <w:tcW w:w="798" w:type="pct"/>
            <w:tcBorders>
              <w:left w:val="single" w:sz="2" w:space="0" w:color="000000"/>
              <w:right w:val="single" w:sz="2" w:space="0" w:color="000000"/>
            </w:tcBorders>
            <w:shd w:val="clear" w:color="auto" w:fill="F1F1F1"/>
            <w:vAlign w:val="center"/>
          </w:tcPr>
          <w:p w14:paraId="0228AAF1" w14:textId="77777777" w:rsidR="00DD54E1" w:rsidRPr="0048721F" w:rsidRDefault="00DD54E1" w:rsidP="007F02E3">
            <w:pPr>
              <w:pStyle w:val="TableParagraph"/>
              <w:spacing w:before="5"/>
              <w:ind w:left="68"/>
              <w:jc w:val="center"/>
              <w:rPr>
                <w:rFonts w:ascii="宋体" w:eastAsia="宋体" w:hAnsi="宋体"/>
                <w:sz w:val="20"/>
                <w:szCs w:val="20"/>
              </w:rPr>
            </w:pPr>
            <w:r w:rsidRPr="0048721F">
              <w:rPr>
                <w:rFonts w:ascii="宋体" w:eastAsia="宋体" w:hAnsi="宋体" w:hint="eastAsia"/>
                <w:sz w:val="20"/>
                <w:szCs w:val="20"/>
                <w:lang w:eastAsia="zh-CN"/>
              </w:rPr>
              <w:t>方法</w:t>
            </w:r>
          </w:p>
        </w:tc>
        <w:tc>
          <w:tcPr>
            <w:tcW w:w="866" w:type="pct"/>
            <w:tcBorders>
              <w:left w:val="single" w:sz="2" w:space="0" w:color="000000"/>
            </w:tcBorders>
            <w:shd w:val="clear" w:color="auto" w:fill="F1F1F1"/>
            <w:vAlign w:val="center"/>
          </w:tcPr>
          <w:p w14:paraId="6D32A382" w14:textId="794AF27A" w:rsidR="00DD54E1" w:rsidRPr="0048721F" w:rsidRDefault="00DD54E1" w:rsidP="007F02E3">
            <w:pPr>
              <w:pStyle w:val="TableParagraph"/>
              <w:spacing w:before="5"/>
              <w:ind w:left="68"/>
              <w:jc w:val="center"/>
              <w:rPr>
                <w:rFonts w:ascii="宋体" w:eastAsia="宋体" w:hAnsi="宋体"/>
                <w:sz w:val="20"/>
                <w:szCs w:val="20"/>
              </w:rPr>
            </w:pPr>
            <w:r w:rsidRPr="0048721F">
              <w:rPr>
                <w:rFonts w:ascii="宋体" w:eastAsia="宋体" w:hAnsi="宋体" w:hint="eastAsia"/>
                <w:sz w:val="20"/>
                <w:szCs w:val="20"/>
                <w:lang w:eastAsia="zh-CN"/>
              </w:rPr>
              <w:t>目标</w:t>
            </w:r>
            <w:r w:rsidR="001D0EDB">
              <w:rPr>
                <w:rFonts w:ascii="宋体" w:eastAsia="宋体" w:hAnsi="宋体" w:hint="eastAsia"/>
                <w:sz w:val="20"/>
                <w:szCs w:val="20"/>
                <w:lang w:eastAsia="zh-CN"/>
              </w:rPr>
              <w:t>利益相关方</w:t>
            </w:r>
          </w:p>
        </w:tc>
        <w:tc>
          <w:tcPr>
            <w:tcW w:w="863" w:type="pct"/>
            <w:tcBorders>
              <w:right w:val="single" w:sz="2" w:space="0" w:color="000000"/>
            </w:tcBorders>
            <w:shd w:val="clear" w:color="auto" w:fill="F1F1F1"/>
            <w:vAlign w:val="center"/>
          </w:tcPr>
          <w:p w14:paraId="4AB7A8C4" w14:textId="77777777" w:rsidR="00DD54E1" w:rsidRPr="0048721F" w:rsidRDefault="00DD54E1" w:rsidP="007F02E3">
            <w:pPr>
              <w:pStyle w:val="TableParagraph"/>
              <w:spacing w:before="5"/>
              <w:ind w:left="68"/>
              <w:jc w:val="center"/>
              <w:rPr>
                <w:rFonts w:ascii="宋体" w:eastAsia="宋体" w:hAnsi="宋体"/>
                <w:sz w:val="20"/>
                <w:szCs w:val="20"/>
              </w:rPr>
            </w:pPr>
            <w:r w:rsidRPr="0048721F">
              <w:rPr>
                <w:rFonts w:ascii="宋体" w:eastAsia="宋体" w:hAnsi="宋体" w:hint="eastAsia"/>
                <w:sz w:val="20"/>
                <w:szCs w:val="20"/>
                <w:lang w:eastAsia="zh-CN"/>
              </w:rPr>
              <w:t>已收到的反馈</w:t>
            </w:r>
          </w:p>
        </w:tc>
        <w:tc>
          <w:tcPr>
            <w:tcW w:w="762" w:type="pct"/>
            <w:tcBorders>
              <w:left w:val="single" w:sz="2" w:space="0" w:color="000000"/>
            </w:tcBorders>
            <w:shd w:val="clear" w:color="auto" w:fill="F1F1F1"/>
            <w:vAlign w:val="center"/>
          </w:tcPr>
          <w:p w14:paraId="02D23F66" w14:textId="77777777" w:rsidR="00DD54E1" w:rsidRPr="0048721F" w:rsidRDefault="00DD54E1" w:rsidP="007F02E3">
            <w:pPr>
              <w:pStyle w:val="TableParagraph"/>
              <w:spacing w:before="5"/>
              <w:jc w:val="center"/>
              <w:rPr>
                <w:rFonts w:ascii="宋体" w:eastAsia="宋体" w:hAnsi="宋体"/>
                <w:sz w:val="20"/>
                <w:szCs w:val="20"/>
              </w:rPr>
            </w:pPr>
            <w:r w:rsidRPr="0048721F">
              <w:rPr>
                <w:rFonts w:ascii="宋体" w:eastAsia="宋体" w:hAnsi="宋体" w:cs="宋体" w:hint="eastAsia"/>
                <w:color w:val="080808"/>
                <w:spacing w:val="-2"/>
                <w:sz w:val="20"/>
                <w:szCs w:val="20"/>
                <w:lang w:eastAsia="zh-CN"/>
              </w:rPr>
              <w:t>负责机构</w:t>
            </w:r>
          </w:p>
        </w:tc>
      </w:tr>
      <w:tr w:rsidR="00321DAB" w:rsidRPr="00321DAB" w14:paraId="6DDD606F" w14:textId="77777777" w:rsidTr="00321DAB">
        <w:trPr>
          <w:trHeight w:val="234"/>
        </w:trPr>
        <w:tc>
          <w:tcPr>
            <w:tcW w:w="1022" w:type="pct"/>
            <w:tcBorders>
              <w:left w:val="single" w:sz="2" w:space="0" w:color="000000"/>
            </w:tcBorders>
          </w:tcPr>
          <w:p w14:paraId="0B16A3EC" w14:textId="77777777" w:rsidR="00DD54E1" w:rsidRPr="00853530" w:rsidRDefault="00DD54E1" w:rsidP="007F02E3">
            <w:pPr>
              <w:pStyle w:val="TableParagraph"/>
              <w:rPr>
                <w:sz w:val="20"/>
                <w:szCs w:val="20"/>
              </w:rPr>
            </w:pPr>
          </w:p>
        </w:tc>
        <w:tc>
          <w:tcPr>
            <w:tcW w:w="689" w:type="pct"/>
            <w:tcBorders>
              <w:right w:val="single" w:sz="2" w:space="0" w:color="000000"/>
            </w:tcBorders>
          </w:tcPr>
          <w:p w14:paraId="7E9B4B5B" w14:textId="77777777" w:rsidR="00DD54E1" w:rsidRPr="00853530" w:rsidRDefault="00DD54E1" w:rsidP="007F02E3">
            <w:pPr>
              <w:pStyle w:val="TableParagraph"/>
              <w:rPr>
                <w:sz w:val="20"/>
                <w:szCs w:val="20"/>
              </w:rPr>
            </w:pPr>
          </w:p>
        </w:tc>
        <w:tc>
          <w:tcPr>
            <w:tcW w:w="798" w:type="pct"/>
            <w:tcBorders>
              <w:left w:val="single" w:sz="2" w:space="0" w:color="000000"/>
              <w:right w:val="single" w:sz="2" w:space="0" w:color="000000"/>
            </w:tcBorders>
          </w:tcPr>
          <w:p w14:paraId="26A6CBDC" w14:textId="77777777" w:rsidR="00DD54E1" w:rsidRPr="00853530" w:rsidRDefault="00DD54E1" w:rsidP="007F02E3">
            <w:pPr>
              <w:pStyle w:val="TableParagraph"/>
              <w:rPr>
                <w:sz w:val="20"/>
                <w:szCs w:val="20"/>
              </w:rPr>
            </w:pPr>
          </w:p>
        </w:tc>
        <w:tc>
          <w:tcPr>
            <w:tcW w:w="866" w:type="pct"/>
            <w:tcBorders>
              <w:left w:val="single" w:sz="2" w:space="0" w:color="000000"/>
            </w:tcBorders>
          </w:tcPr>
          <w:p w14:paraId="67E77CAE" w14:textId="77777777" w:rsidR="00DD54E1" w:rsidRPr="00853530" w:rsidRDefault="00DD54E1" w:rsidP="007F02E3">
            <w:pPr>
              <w:pStyle w:val="TableParagraph"/>
              <w:rPr>
                <w:sz w:val="20"/>
                <w:szCs w:val="20"/>
              </w:rPr>
            </w:pPr>
          </w:p>
        </w:tc>
        <w:tc>
          <w:tcPr>
            <w:tcW w:w="863" w:type="pct"/>
            <w:tcBorders>
              <w:right w:val="single" w:sz="2" w:space="0" w:color="000000"/>
            </w:tcBorders>
          </w:tcPr>
          <w:p w14:paraId="36A6FD2C" w14:textId="77777777" w:rsidR="00DD54E1" w:rsidRPr="00853530" w:rsidRDefault="00DD54E1" w:rsidP="007F02E3">
            <w:pPr>
              <w:pStyle w:val="TableParagraph"/>
              <w:rPr>
                <w:sz w:val="20"/>
                <w:szCs w:val="20"/>
              </w:rPr>
            </w:pPr>
          </w:p>
        </w:tc>
        <w:tc>
          <w:tcPr>
            <w:tcW w:w="762" w:type="pct"/>
            <w:tcBorders>
              <w:left w:val="single" w:sz="2" w:space="0" w:color="000000"/>
            </w:tcBorders>
          </w:tcPr>
          <w:p w14:paraId="3F4B5248" w14:textId="77777777" w:rsidR="00DD54E1" w:rsidRPr="00853530" w:rsidRDefault="00DD54E1" w:rsidP="007F02E3">
            <w:pPr>
              <w:pStyle w:val="TableParagraph"/>
              <w:rPr>
                <w:sz w:val="20"/>
                <w:szCs w:val="20"/>
              </w:rPr>
            </w:pPr>
          </w:p>
        </w:tc>
      </w:tr>
      <w:tr w:rsidR="00321DAB" w:rsidRPr="00321DAB" w14:paraId="36879CC1" w14:textId="77777777" w:rsidTr="00321DAB">
        <w:trPr>
          <w:trHeight w:val="234"/>
        </w:trPr>
        <w:tc>
          <w:tcPr>
            <w:tcW w:w="1022" w:type="pct"/>
            <w:tcBorders>
              <w:left w:val="single" w:sz="2" w:space="0" w:color="000000"/>
            </w:tcBorders>
          </w:tcPr>
          <w:p w14:paraId="711E7C01" w14:textId="77777777" w:rsidR="00DD54E1" w:rsidRPr="00853530" w:rsidRDefault="00DD54E1" w:rsidP="007F02E3">
            <w:pPr>
              <w:pStyle w:val="TableParagraph"/>
              <w:rPr>
                <w:sz w:val="20"/>
                <w:szCs w:val="20"/>
              </w:rPr>
            </w:pPr>
          </w:p>
        </w:tc>
        <w:tc>
          <w:tcPr>
            <w:tcW w:w="689" w:type="pct"/>
            <w:tcBorders>
              <w:right w:val="single" w:sz="2" w:space="0" w:color="000000"/>
            </w:tcBorders>
          </w:tcPr>
          <w:p w14:paraId="3988229B" w14:textId="77777777" w:rsidR="00DD54E1" w:rsidRPr="00853530" w:rsidRDefault="00DD54E1" w:rsidP="007F02E3">
            <w:pPr>
              <w:pStyle w:val="TableParagraph"/>
              <w:rPr>
                <w:sz w:val="20"/>
                <w:szCs w:val="20"/>
              </w:rPr>
            </w:pPr>
          </w:p>
        </w:tc>
        <w:tc>
          <w:tcPr>
            <w:tcW w:w="798" w:type="pct"/>
            <w:tcBorders>
              <w:left w:val="single" w:sz="2" w:space="0" w:color="000000"/>
              <w:right w:val="single" w:sz="2" w:space="0" w:color="000000"/>
            </w:tcBorders>
          </w:tcPr>
          <w:p w14:paraId="36A4720B" w14:textId="77777777" w:rsidR="00DD54E1" w:rsidRPr="00853530" w:rsidRDefault="00DD54E1" w:rsidP="007F02E3">
            <w:pPr>
              <w:pStyle w:val="TableParagraph"/>
              <w:rPr>
                <w:sz w:val="20"/>
                <w:szCs w:val="20"/>
              </w:rPr>
            </w:pPr>
          </w:p>
        </w:tc>
        <w:tc>
          <w:tcPr>
            <w:tcW w:w="866" w:type="pct"/>
            <w:tcBorders>
              <w:left w:val="single" w:sz="2" w:space="0" w:color="000000"/>
            </w:tcBorders>
          </w:tcPr>
          <w:p w14:paraId="5DB7F2C0" w14:textId="77777777" w:rsidR="00DD54E1" w:rsidRPr="00853530" w:rsidRDefault="00DD54E1" w:rsidP="007F02E3">
            <w:pPr>
              <w:pStyle w:val="TableParagraph"/>
              <w:rPr>
                <w:sz w:val="20"/>
                <w:szCs w:val="20"/>
              </w:rPr>
            </w:pPr>
          </w:p>
        </w:tc>
        <w:tc>
          <w:tcPr>
            <w:tcW w:w="863" w:type="pct"/>
            <w:tcBorders>
              <w:right w:val="single" w:sz="2" w:space="0" w:color="000000"/>
            </w:tcBorders>
          </w:tcPr>
          <w:p w14:paraId="74E89905" w14:textId="77777777" w:rsidR="00DD54E1" w:rsidRPr="00853530" w:rsidRDefault="00DD54E1" w:rsidP="007F02E3">
            <w:pPr>
              <w:pStyle w:val="TableParagraph"/>
              <w:rPr>
                <w:sz w:val="20"/>
                <w:szCs w:val="20"/>
              </w:rPr>
            </w:pPr>
          </w:p>
        </w:tc>
        <w:tc>
          <w:tcPr>
            <w:tcW w:w="762" w:type="pct"/>
            <w:tcBorders>
              <w:left w:val="single" w:sz="2" w:space="0" w:color="000000"/>
            </w:tcBorders>
          </w:tcPr>
          <w:p w14:paraId="1A435CE4" w14:textId="77777777" w:rsidR="00DD54E1" w:rsidRPr="00853530" w:rsidRDefault="00DD54E1" w:rsidP="007F02E3">
            <w:pPr>
              <w:pStyle w:val="TableParagraph"/>
              <w:rPr>
                <w:sz w:val="20"/>
                <w:szCs w:val="20"/>
              </w:rPr>
            </w:pPr>
          </w:p>
        </w:tc>
      </w:tr>
    </w:tbl>
    <w:p w14:paraId="1324FF56" w14:textId="77777777" w:rsidR="00DD54E1" w:rsidRPr="00853530" w:rsidRDefault="00DD54E1" w:rsidP="00853530">
      <w:pPr>
        <w:spacing w:line="360" w:lineRule="auto"/>
        <w:jc w:val="both"/>
        <w:rPr>
          <w:rFonts w:ascii="宋体" w:eastAsia="宋体" w:hAnsi="宋体"/>
          <w:color w:val="000000" w:themeColor="text1"/>
        </w:rPr>
      </w:pPr>
    </w:p>
    <w:p w14:paraId="122B1D64" w14:textId="3A1DD4F7" w:rsidR="00294355" w:rsidRDefault="00F70F82" w:rsidP="00676EE6">
      <w:pPr>
        <w:pStyle w:val="2"/>
      </w:pPr>
      <w:bookmarkStart w:id="137" w:name="_Toc13915"/>
      <w:bookmarkStart w:id="138" w:name="_Toc580859521"/>
      <w:bookmarkStart w:id="139" w:name="_Toc303600390"/>
      <w:bookmarkStart w:id="140" w:name="_Toc21393"/>
      <w:bookmarkStart w:id="141" w:name="_Toc733569804"/>
      <w:bookmarkStart w:id="142" w:name="_Toc471531575"/>
      <w:bookmarkStart w:id="143" w:name="_Toc15488"/>
      <w:bookmarkStart w:id="144" w:name="_Toc2131906861"/>
      <w:bookmarkStart w:id="145" w:name="_Toc129812043"/>
      <w:bookmarkStart w:id="146" w:name="_Toc3413"/>
      <w:bookmarkStart w:id="147" w:name="_Toc1566010054"/>
      <w:bookmarkStart w:id="148" w:name="_Toc1070271908"/>
      <w:bookmarkStart w:id="149" w:name="_Toc1966897442"/>
      <w:bookmarkStart w:id="150" w:name="_Toc206053542"/>
      <w:bookmarkStart w:id="151" w:name="_Toc183095146"/>
      <w:r>
        <w:rPr>
          <w:rFonts w:hint="eastAsia"/>
        </w:rPr>
        <w:t>4</w:t>
      </w:r>
      <w:r w:rsidR="00294355">
        <w:rPr>
          <w:rFonts w:hint="eastAsia"/>
        </w:rPr>
        <w:t xml:space="preserve">.3 </w:t>
      </w:r>
      <w:r w:rsidR="00294355">
        <w:rPr>
          <w:rFonts w:hint="eastAsia"/>
        </w:rPr>
        <w:t>利益相关方磋商计划</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6883D082" w14:textId="3A4C0D2F" w:rsidR="00C838B4" w:rsidRPr="00853530" w:rsidRDefault="00C838B4"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在技援活动实施的不同阶段，</w:t>
      </w:r>
      <w:r w:rsidR="00621E86">
        <w:rPr>
          <w:rFonts w:ascii="宋体" w:eastAsia="宋体" w:hAnsi="宋体" w:hint="eastAsia"/>
          <w:color w:val="000000" w:themeColor="text1"/>
        </w:rPr>
        <w:t>PMO</w:t>
      </w:r>
      <w:r w:rsidRPr="00853530">
        <w:rPr>
          <w:rFonts w:ascii="宋体" w:eastAsia="宋体" w:hAnsi="宋体" w:hint="eastAsia"/>
          <w:color w:val="000000" w:themeColor="text1"/>
        </w:rPr>
        <w:t>和</w:t>
      </w:r>
      <w:r>
        <w:rPr>
          <w:rFonts w:ascii="宋体" w:eastAsia="宋体" w:hAnsi="宋体" w:hint="eastAsia"/>
          <w:color w:val="000000" w:themeColor="text1"/>
        </w:rPr>
        <w:t>技术援助</w:t>
      </w:r>
      <w:r w:rsidRPr="00853530">
        <w:rPr>
          <w:rFonts w:ascii="宋体" w:eastAsia="宋体" w:hAnsi="宋体" w:hint="eastAsia"/>
          <w:color w:val="000000" w:themeColor="text1"/>
        </w:rPr>
        <w:t>活动</w:t>
      </w:r>
      <w:r>
        <w:rPr>
          <w:rFonts w:ascii="宋体" w:eastAsia="宋体" w:hAnsi="宋体" w:hint="eastAsia"/>
          <w:color w:val="000000" w:themeColor="text1"/>
        </w:rPr>
        <w:t>项目承担单位</w:t>
      </w:r>
      <w:r w:rsidRPr="00853530">
        <w:rPr>
          <w:rFonts w:ascii="宋体" w:eastAsia="宋体" w:hAnsi="宋体" w:hint="eastAsia"/>
          <w:color w:val="000000" w:themeColor="text1"/>
        </w:rPr>
        <w:t>将各自开展有意义的利益相关方磋商活动。有意义的磋商是一个双向的过程，应该：</w:t>
      </w:r>
    </w:p>
    <w:p w14:paraId="23E300F1" w14:textId="77777777" w:rsidR="00C838B4" w:rsidRPr="00853530" w:rsidRDefault="00C838B4" w:rsidP="00853530">
      <w:pPr>
        <w:pStyle w:val="a9"/>
        <w:numPr>
          <w:ilvl w:val="0"/>
          <w:numId w:val="22"/>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从项目规划过程的早期开始，收集有关拟议项目的初期意见，并影响项目方案设计；</w:t>
      </w:r>
    </w:p>
    <w:p w14:paraId="56A7DEBD" w14:textId="77777777" w:rsidR="00C838B4" w:rsidRPr="00853530" w:rsidRDefault="00C838B4" w:rsidP="00853530">
      <w:pPr>
        <w:pStyle w:val="a9"/>
        <w:numPr>
          <w:ilvl w:val="0"/>
          <w:numId w:val="22"/>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lastRenderedPageBreak/>
        <w:t>鼓励利益相关方进行反馈，特别是以此作为影响项目设计和让利益相关方参与识别和缓解环境与社会风险与影响的一种方式；</w:t>
      </w:r>
    </w:p>
    <w:p w14:paraId="0118D38D" w14:textId="77777777" w:rsidR="00C838B4" w:rsidRPr="00853530" w:rsidRDefault="00C838B4" w:rsidP="00853530">
      <w:pPr>
        <w:pStyle w:val="a9"/>
        <w:numPr>
          <w:ilvl w:val="0"/>
          <w:numId w:val="22"/>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伴随风险和影响的出现持续进行；</w:t>
      </w:r>
    </w:p>
    <w:p w14:paraId="3078885D" w14:textId="77777777" w:rsidR="00C838B4" w:rsidRPr="00853530" w:rsidRDefault="00C838B4" w:rsidP="00853530">
      <w:pPr>
        <w:pStyle w:val="a9"/>
        <w:numPr>
          <w:ilvl w:val="0"/>
          <w:numId w:val="22"/>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事先公开和传播相关的、透明的、客观的、有意义的、易于获取的信息，以便在一个时间范围内，以文化契合的方式用相关的当地语言以及可以被利益相关方理解的形式与之进行有意义的磋商；</w:t>
      </w:r>
    </w:p>
    <w:p w14:paraId="1B141DD9" w14:textId="77777777" w:rsidR="00C838B4" w:rsidRPr="00853530" w:rsidRDefault="00C838B4" w:rsidP="00853530">
      <w:pPr>
        <w:pStyle w:val="a9"/>
        <w:numPr>
          <w:ilvl w:val="0"/>
          <w:numId w:val="22"/>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考虑并回应反馈；</w:t>
      </w:r>
    </w:p>
    <w:p w14:paraId="6DC9C670" w14:textId="77777777" w:rsidR="00C838B4" w:rsidRPr="00853530" w:rsidRDefault="00C838B4" w:rsidP="00853530">
      <w:pPr>
        <w:pStyle w:val="a9"/>
        <w:numPr>
          <w:ilvl w:val="0"/>
          <w:numId w:val="22"/>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 xml:space="preserve">支持受项目影响的各利益相关方进行积极的大范围参与； </w:t>
      </w:r>
    </w:p>
    <w:p w14:paraId="70CEAC82" w14:textId="77777777" w:rsidR="00C838B4" w:rsidRPr="00853530" w:rsidRDefault="00C838B4" w:rsidP="00853530">
      <w:pPr>
        <w:pStyle w:val="a9"/>
        <w:numPr>
          <w:ilvl w:val="0"/>
          <w:numId w:val="22"/>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不受外部操纵、干预、胁迫、歧视和恐吓。</w:t>
      </w:r>
    </w:p>
    <w:p w14:paraId="554BF238" w14:textId="2D6764C2" w:rsidR="00C838B4" w:rsidRPr="00801D4E" w:rsidRDefault="00C838B4" w:rsidP="00853530">
      <w:pPr>
        <w:pStyle w:val="Normal0"/>
        <w:ind w:leftChars="0" w:left="0" w:firstLineChars="0" w:firstLine="0"/>
        <w:rPr>
          <w:lang w:eastAsia="zh-CN"/>
        </w:rPr>
      </w:pPr>
      <w:r w:rsidRPr="00801D4E">
        <w:rPr>
          <w:rFonts w:hint="eastAsia"/>
          <w:lang w:eastAsia="zh-CN"/>
        </w:rPr>
        <w:t>4.3.1</w:t>
      </w:r>
      <w:r w:rsidRPr="00853530">
        <w:rPr>
          <w:rFonts w:hint="eastAsia"/>
          <w:lang w:eastAsia="zh-CN"/>
        </w:rPr>
        <w:t>利益相关方磋商的主要内容</w:t>
      </w:r>
    </w:p>
    <w:p w14:paraId="12E568DE" w14:textId="052ED910" w:rsidR="00801D4E" w:rsidRPr="00853530" w:rsidRDefault="00621E86" w:rsidP="00853530">
      <w:pPr>
        <w:pStyle w:val="a9"/>
        <w:numPr>
          <w:ilvl w:val="0"/>
          <w:numId w:val="23"/>
        </w:numPr>
        <w:spacing w:line="360" w:lineRule="auto"/>
        <w:jc w:val="both"/>
        <w:rPr>
          <w:rFonts w:ascii="宋体" w:eastAsia="宋体" w:hAnsi="宋体"/>
          <w:color w:val="000000" w:themeColor="text1"/>
        </w:rPr>
      </w:pPr>
      <w:r>
        <w:rPr>
          <w:rFonts w:ascii="宋体" w:eastAsia="宋体" w:hAnsi="宋体" w:hint="eastAsia"/>
          <w:color w:val="000000" w:themeColor="text1"/>
        </w:rPr>
        <w:t>PMO</w:t>
      </w:r>
      <w:r w:rsidR="00C838B4" w:rsidRPr="00853530">
        <w:rPr>
          <w:rFonts w:ascii="宋体" w:eastAsia="宋体" w:hAnsi="宋体" w:hint="eastAsia"/>
          <w:color w:val="000000" w:themeColor="text1"/>
        </w:rPr>
        <w:t>在项目准备阶段和项目评审阶段应开展利益相关方参与活动。</w:t>
      </w:r>
    </w:p>
    <w:p w14:paraId="32195B70" w14:textId="56EBDCB0" w:rsidR="00C838B4" w:rsidRDefault="00C838B4" w:rsidP="00C838B4">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u w:val="single"/>
        </w:rPr>
        <w:t>准备阶段</w:t>
      </w:r>
      <w:r w:rsidRPr="00C838B4">
        <w:rPr>
          <w:rFonts w:ascii="宋体" w:eastAsia="宋体" w:hAnsi="宋体" w:hint="eastAsia"/>
          <w:color w:val="000000" w:themeColor="text1"/>
        </w:rPr>
        <w:t>：在技援活动启动前，</w:t>
      </w:r>
      <w:r w:rsidR="00621E86">
        <w:rPr>
          <w:rFonts w:ascii="宋体" w:eastAsia="宋体" w:hAnsi="宋体" w:hint="eastAsia"/>
          <w:color w:val="000000" w:themeColor="text1"/>
        </w:rPr>
        <w:t>PMO</w:t>
      </w:r>
      <w:r w:rsidRPr="00C838B4">
        <w:rPr>
          <w:rFonts w:ascii="宋体" w:eastAsia="宋体" w:hAnsi="宋体" w:hint="eastAsia"/>
          <w:color w:val="000000" w:themeColor="text1"/>
        </w:rPr>
        <w:t>向相关政府部门、行业协会、科研院所、代表企业和城乡居民等开展必要的咨询和协商活动，获取各利益相关方对技援活动研究内容的看法和建议，了解各方需求和关切点，进一步明确技援活动的目的、内容和任务要求。</w:t>
      </w:r>
      <w:r w:rsidR="00801D4E">
        <w:rPr>
          <w:rFonts w:ascii="宋体" w:eastAsia="宋体" w:hAnsi="宋体" w:hint="eastAsia"/>
          <w:color w:val="000000" w:themeColor="text1"/>
        </w:rPr>
        <w:t>例如，</w:t>
      </w:r>
      <w:r w:rsidRPr="00C838B4">
        <w:rPr>
          <w:rFonts w:ascii="宋体" w:eastAsia="宋体" w:hAnsi="宋体" w:hint="eastAsia"/>
          <w:color w:val="000000" w:themeColor="text1"/>
        </w:rPr>
        <w:t>针对第</w:t>
      </w:r>
      <w:r w:rsidR="00801D4E">
        <w:rPr>
          <w:rFonts w:ascii="宋体" w:eastAsia="宋体" w:hAnsi="宋体" w:hint="eastAsia"/>
          <w:color w:val="000000" w:themeColor="text1"/>
        </w:rPr>
        <w:t>一部分</w:t>
      </w:r>
      <w:r w:rsidRPr="00C838B4">
        <w:rPr>
          <w:rFonts w:ascii="宋体" w:eastAsia="宋体" w:hAnsi="宋体" w:hint="eastAsia"/>
          <w:color w:val="000000" w:themeColor="text1"/>
        </w:rPr>
        <w:t>技援活动</w:t>
      </w:r>
      <w:r w:rsidR="00801D4E">
        <w:rPr>
          <w:rFonts w:ascii="宋体" w:eastAsia="宋体" w:hAnsi="宋体" w:hint="eastAsia"/>
          <w:color w:val="000000" w:themeColor="text1"/>
        </w:rPr>
        <w:t>——碳市场政策分析与建议，</w:t>
      </w:r>
      <w:r w:rsidR="00621E86">
        <w:rPr>
          <w:rFonts w:ascii="宋体" w:eastAsia="宋体" w:hAnsi="宋体" w:hint="eastAsia"/>
          <w:color w:val="000000" w:themeColor="text1"/>
        </w:rPr>
        <w:t>PMO</w:t>
      </w:r>
      <w:r w:rsidRPr="00C838B4">
        <w:rPr>
          <w:rFonts w:ascii="宋体" w:eastAsia="宋体" w:hAnsi="宋体" w:hint="eastAsia"/>
          <w:color w:val="000000" w:themeColor="text1"/>
        </w:rPr>
        <w:t>将在实施技援活动前</w:t>
      </w:r>
      <w:r w:rsidR="00801D4E" w:rsidRPr="00801D4E">
        <w:rPr>
          <w:rFonts w:ascii="宋体" w:eastAsia="宋体" w:hAnsi="宋体" w:hint="eastAsia"/>
          <w:color w:val="000000" w:themeColor="text1"/>
        </w:rPr>
        <w:t>与能源行业、近期可能扩大国家排放交易机制的行业</w:t>
      </w:r>
      <w:r w:rsidR="00801D4E">
        <w:rPr>
          <w:rFonts w:ascii="宋体" w:eastAsia="宋体" w:hAnsi="宋体" w:hint="eastAsia"/>
          <w:color w:val="000000" w:themeColor="text1"/>
        </w:rPr>
        <w:t>协会</w:t>
      </w:r>
      <w:r w:rsidR="00801D4E" w:rsidRPr="00801D4E">
        <w:rPr>
          <w:rFonts w:ascii="宋体" w:eastAsia="宋体" w:hAnsi="宋体" w:hint="eastAsia"/>
          <w:color w:val="000000" w:themeColor="text1"/>
        </w:rPr>
        <w:t>和</w:t>
      </w:r>
      <w:r w:rsidR="00801D4E">
        <w:rPr>
          <w:rFonts w:ascii="宋体" w:eastAsia="宋体" w:hAnsi="宋体" w:hint="eastAsia"/>
          <w:color w:val="000000" w:themeColor="text1"/>
        </w:rPr>
        <w:t>重点企业进行调研</w:t>
      </w:r>
      <w:r w:rsidRPr="00C838B4">
        <w:rPr>
          <w:rFonts w:ascii="宋体" w:eastAsia="宋体" w:hAnsi="宋体" w:hint="eastAsia"/>
          <w:color w:val="000000" w:themeColor="text1"/>
        </w:rPr>
        <w:t>，从而了解他们对技援活动的态度和建议、他们的需求和关切，并且进一步确定可行性研究或技术设计。在启动每项技援活动之前，</w:t>
      </w:r>
      <w:r w:rsidR="00621E86">
        <w:rPr>
          <w:rFonts w:ascii="宋体" w:eastAsia="宋体" w:hAnsi="宋体" w:hint="eastAsia"/>
          <w:color w:val="000000" w:themeColor="text1"/>
        </w:rPr>
        <w:t>PMO</w:t>
      </w:r>
      <w:r w:rsidRPr="00C838B4">
        <w:rPr>
          <w:rFonts w:ascii="宋体" w:eastAsia="宋体" w:hAnsi="宋体" w:hint="eastAsia"/>
          <w:color w:val="000000" w:themeColor="text1"/>
        </w:rPr>
        <w:t>将在各自国家</w:t>
      </w:r>
      <w:r w:rsidR="00621E86">
        <w:rPr>
          <w:rFonts w:ascii="宋体" w:eastAsia="宋体" w:hAnsi="宋体" w:hint="eastAsia"/>
          <w:color w:val="000000" w:themeColor="text1"/>
        </w:rPr>
        <w:t>PMO</w:t>
      </w:r>
      <w:r w:rsidRPr="00C838B4">
        <w:rPr>
          <w:rFonts w:ascii="宋体" w:eastAsia="宋体" w:hAnsi="宋体" w:hint="eastAsia"/>
          <w:color w:val="000000" w:themeColor="text1"/>
        </w:rPr>
        <w:t>环境与社会专家的支持下，识别利益相关方的主要类别，在工作任务大纲（TOR）中制定遵循世行环境与社会标准10（ESS10）的利益相关方参与的要求（相关的要求要点详见附件1的第一部分），并提交世行审查和批准。</w:t>
      </w:r>
    </w:p>
    <w:p w14:paraId="134E20D6" w14:textId="0E2205F0" w:rsidR="00801D4E" w:rsidRPr="00853530" w:rsidRDefault="00801D4E"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u w:val="single"/>
        </w:rPr>
        <w:t>评审阶段</w:t>
      </w:r>
      <w:r w:rsidRPr="00853530">
        <w:rPr>
          <w:rFonts w:ascii="宋体" w:eastAsia="宋体" w:hAnsi="宋体" w:hint="eastAsia"/>
          <w:color w:val="000000" w:themeColor="text1"/>
        </w:rPr>
        <w:t>：组织开展跨省份、跨部门的包括主要的利益相关方的参与活动，包括相关决策部门、地方政府、行业协会、科研院所、企业代表、</w:t>
      </w:r>
      <w:r w:rsidR="00E334A5">
        <w:rPr>
          <w:rFonts w:ascii="宋体" w:eastAsia="宋体" w:hAnsi="宋体" w:hint="eastAsia"/>
          <w:color w:val="000000" w:themeColor="text1"/>
        </w:rPr>
        <w:t>社区公众</w:t>
      </w:r>
      <w:r w:rsidRPr="00853530">
        <w:rPr>
          <w:rFonts w:ascii="宋体" w:eastAsia="宋体" w:hAnsi="宋体" w:hint="eastAsia"/>
          <w:color w:val="000000" w:themeColor="text1"/>
        </w:rPr>
        <w:t>代表、新闻媒体等，就研究成果广泛征求各方意见，并及时反馈。</w:t>
      </w:r>
    </w:p>
    <w:p w14:paraId="01490DE2" w14:textId="356F3E22" w:rsidR="00252C77" w:rsidRPr="00853530" w:rsidRDefault="00252C77" w:rsidP="00853530">
      <w:pPr>
        <w:pStyle w:val="a9"/>
        <w:numPr>
          <w:ilvl w:val="0"/>
          <w:numId w:val="23"/>
        </w:numPr>
        <w:spacing w:line="360" w:lineRule="auto"/>
        <w:jc w:val="both"/>
        <w:rPr>
          <w:rFonts w:ascii="宋体" w:eastAsia="宋体" w:hAnsi="宋体"/>
          <w:color w:val="000000" w:themeColor="text1"/>
        </w:rPr>
      </w:pPr>
      <w:r>
        <w:rPr>
          <w:rFonts w:ascii="宋体" w:eastAsia="宋体" w:hAnsi="宋体" w:hint="eastAsia"/>
          <w:color w:val="000000" w:themeColor="text1"/>
        </w:rPr>
        <w:t>技术援助</w:t>
      </w:r>
      <w:r w:rsidRPr="00853530">
        <w:rPr>
          <w:rFonts w:ascii="宋体" w:eastAsia="宋体" w:hAnsi="宋体" w:hint="eastAsia"/>
          <w:color w:val="000000" w:themeColor="text1"/>
        </w:rPr>
        <w:t>活动</w:t>
      </w:r>
      <w:r>
        <w:rPr>
          <w:rFonts w:ascii="宋体" w:eastAsia="宋体" w:hAnsi="宋体" w:hint="eastAsia"/>
          <w:color w:val="000000" w:themeColor="text1"/>
        </w:rPr>
        <w:t>项目承担单位</w:t>
      </w:r>
      <w:r w:rsidRPr="00853530">
        <w:rPr>
          <w:rFonts w:ascii="宋体" w:eastAsia="宋体" w:hAnsi="宋体" w:hint="eastAsia"/>
          <w:color w:val="000000" w:themeColor="text1"/>
        </w:rPr>
        <w:t>应在技援活动整个研究过程开展充分的利益相关方的参与。</w:t>
      </w:r>
    </w:p>
    <w:p w14:paraId="6AA646E7" w14:textId="7E21BA46" w:rsidR="00252C77" w:rsidRPr="00853530" w:rsidRDefault="00252C77"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u w:val="single"/>
        </w:rPr>
        <w:t>研究阶段</w:t>
      </w:r>
      <w:r w:rsidRPr="00853530">
        <w:rPr>
          <w:rFonts w:ascii="宋体" w:eastAsia="宋体" w:hAnsi="宋体" w:hint="eastAsia"/>
          <w:color w:val="000000" w:themeColor="text1"/>
        </w:rPr>
        <w:t>：在技援活动研究启动时，</w:t>
      </w:r>
      <w:r w:rsidRPr="00252C77">
        <w:rPr>
          <w:rFonts w:ascii="宋体" w:eastAsia="宋体" w:hAnsi="宋体" w:hint="eastAsia"/>
          <w:color w:val="000000" w:themeColor="text1"/>
        </w:rPr>
        <w:t>项目承担单位</w:t>
      </w:r>
      <w:r w:rsidRPr="00853530">
        <w:rPr>
          <w:rFonts w:ascii="宋体" w:eastAsia="宋体" w:hAnsi="宋体" w:hint="eastAsia"/>
          <w:color w:val="000000" w:themeColor="text1"/>
        </w:rPr>
        <w:t>需根据任务大纲制定详细的利益相关方参与的安排（可作为工作方案的一部分）并通过</w:t>
      </w:r>
      <w:r w:rsidR="00621E86">
        <w:rPr>
          <w:rFonts w:ascii="宋体" w:eastAsia="宋体" w:hAnsi="宋体" w:hint="eastAsia"/>
          <w:color w:val="000000" w:themeColor="text1"/>
        </w:rPr>
        <w:t>PMO</w:t>
      </w:r>
      <w:r w:rsidRPr="00853530">
        <w:rPr>
          <w:rFonts w:ascii="宋体" w:eastAsia="宋体" w:hAnsi="宋体" w:hint="eastAsia"/>
          <w:color w:val="000000" w:themeColor="text1"/>
        </w:rPr>
        <w:t>提交世行审查确认，相</w:t>
      </w:r>
      <w:r w:rsidRPr="00853530">
        <w:rPr>
          <w:rFonts w:ascii="宋体" w:eastAsia="宋体" w:hAnsi="宋体" w:hint="eastAsia"/>
          <w:color w:val="000000" w:themeColor="text1"/>
        </w:rPr>
        <w:lastRenderedPageBreak/>
        <w:t>关的要点详见附件1的第二部分。该方案应确保及时提供相关的项目信息，构建畅通的利益相关方参与渠道，及时反馈各方的诉求和关切。在研究过程中，技援活动</w:t>
      </w:r>
      <w:r w:rsidR="008E66AD">
        <w:rPr>
          <w:rFonts w:ascii="宋体" w:eastAsia="宋体" w:hAnsi="宋体" w:hint="eastAsia"/>
          <w:color w:val="000000" w:themeColor="text1"/>
        </w:rPr>
        <w:t>项目承担单位</w:t>
      </w:r>
      <w:r w:rsidRPr="00853530">
        <w:rPr>
          <w:rFonts w:ascii="宋体" w:eastAsia="宋体" w:hAnsi="宋体" w:hint="eastAsia"/>
          <w:color w:val="000000" w:themeColor="text1"/>
        </w:rPr>
        <w:t>将按照利益相关方参与的安排（可在研究过程中定期更新）开展信息公开和公众参与，并定期向</w:t>
      </w:r>
      <w:r w:rsidR="00621E86">
        <w:rPr>
          <w:rFonts w:ascii="宋体" w:eastAsia="宋体" w:hAnsi="宋体" w:hint="eastAsia"/>
          <w:color w:val="000000" w:themeColor="text1"/>
        </w:rPr>
        <w:t>PMO</w:t>
      </w:r>
      <w:r w:rsidRPr="00853530">
        <w:rPr>
          <w:rFonts w:ascii="宋体" w:eastAsia="宋体" w:hAnsi="宋体" w:hint="eastAsia"/>
          <w:color w:val="000000" w:themeColor="text1"/>
        </w:rPr>
        <w:t>报告利益相关方参与实施的情况。随着技援活动研究的推进，该实施方案可以进一步完善并提交世行审查确认。</w:t>
      </w:r>
    </w:p>
    <w:p w14:paraId="446625E6" w14:textId="04CB67A9" w:rsidR="00252C77" w:rsidRPr="00853530" w:rsidRDefault="00252C77"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表4-</w:t>
      </w:r>
      <w:r w:rsidR="00EC067F" w:rsidRPr="00853530">
        <w:rPr>
          <w:rFonts w:ascii="宋体" w:eastAsia="宋体" w:hAnsi="宋体" w:hint="eastAsia"/>
          <w:color w:val="000000" w:themeColor="text1"/>
        </w:rPr>
        <w:t>3</w:t>
      </w:r>
      <w:r w:rsidRPr="00853530">
        <w:rPr>
          <w:rFonts w:ascii="宋体" w:eastAsia="宋体" w:hAnsi="宋体" w:hint="eastAsia"/>
          <w:color w:val="000000" w:themeColor="text1"/>
        </w:rPr>
        <w:t>提供了制定公众咨询和参与计划关键内容的模板。</w:t>
      </w:r>
      <w:bookmarkStart w:id="152" w:name="_Toc63717040"/>
    </w:p>
    <w:p w14:paraId="1DC8C2C5" w14:textId="0B791B21" w:rsidR="00252C77" w:rsidRPr="00853530" w:rsidRDefault="00252C77" w:rsidP="00853530">
      <w:pPr>
        <w:spacing w:line="240" w:lineRule="auto"/>
        <w:jc w:val="center"/>
        <w:rPr>
          <w:rFonts w:ascii="宋体" w:eastAsia="宋体" w:hAnsi="宋体"/>
          <w:b/>
          <w:bCs/>
        </w:rPr>
      </w:pPr>
      <w:bookmarkStart w:id="153" w:name="_Toc110502497"/>
      <w:r w:rsidRPr="00853530">
        <w:rPr>
          <w:rFonts w:ascii="宋体" w:eastAsia="宋体" w:hAnsi="宋体" w:hint="eastAsia"/>
          <w:b/>
          <w:bCs/>
        </w:rPr>
        <w:t>表</w:t>
      </w:r>
      <w:r w:rsidRPr="00853530">
        <w:rPr>
          <w:rFonts w:ascii="宋体" w:eastAsia="宋体" w:hAnsi="宋体" w:hint="eastAsia"/>
          <w:b/>
          <w:bCs/>
        </w:rPr>
        <w:fldChar w:fldCharType="begin"/>
      </w:r>
      <w:r w:rsidRPr="00853530">
        <w:rPr>
          <w:rFonts w:ascii="宋体" w:eastAsia="宋体" w:hAnsi="宋体" w:hint="eastAsia"/>
          <w:b/>
          <w:bCs/>
        </w:rPr>
        <w:instrText xml:space="preserve"> STYLEREF 1 \s </w:instrText>
      </w:r>
      <w:r w:rsidRPr="00853530">
        <w:rPr>
          <w:rFonts w:ascii="宋体" w:eastAsia="宋体" w:hAnsi="宋体" w:hint="eastAsia"/>
          <w:b/>
          <w:bCs/>
        </w:rPr>
        <w:fldChar w:fldCharType="separate"/>
      </w:r>
      <w:r w:rsidRPr="00853530">
        <w:rPr>
          <w:rFonts w:ascii="宋体" w:eastAsia="宋体" w:hAnsi="宋体"/>
          <w:b/>
          <w:bCs/>
        </w:rPr>
        <w:t>4</w:t>
      </w:r>
      <w:r w:rsidRPr="00853530">
        <w:rPr>
          <w:rFonts w:ascii="宋体" w:eastAsia="宋体" w:hAnsi="宋体" w:hint="eastAsia"/>
          <w:b/>
          <w:bCs/>
        </w:rPr>
        <w:fldChar w:fldCharType="end"/>
      </w:r>
      <w:r w:rsidRPr="00853530">
        <w:rPr>
          <w:rFonts w:ascii="宋体" w:eastAsia="宋体" w:hAnsi="宋体" w:hint="eastAsia"/>
          <w:b/>
          <w:bCs/>
        </w:rPr>
        <w:noBreakHyphen/>
      </w:r>
      <w:r w:rsidR="00EC067F">
        <w:rPr>
          <w:rFonts w:ascii="宋体" w:eastAsia="宋体" w:hAnsi="宋体" w:hint="eastAsia"/>
          <w:b/>
          <w:bCs/>
        </w:rPr>
        <w:t>3</w:t>
      </w:r>
      <w:r w:rsidRPr="00853530">
        <w:rPr>
          <w:rFonts w:ascii="宋体" w:eastAsia="宋体" w:hAnsi="宋体" w:hint="eastAsia"/>
          <w:b/>
          <w:bCs/>
        </w:rPr>
        <w:t xml:space="preserve"> 制定公众咨询和参与计划的模板</w:t>
      </w:r>
      <w:bookmarkEnd w:id="152"/>
      <w:bookmarkEnd w:id="153"/>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319"/>
        <w:gridCol w:w="1320"/>
        <w:gridCol w:w="1320"/>
        <w:gridCol w:w="1505"/>
        <w:gridCol w:w="1137"/>
        <w:gridCol w:w="1320"/>
      </w:tblGrid>
      <w:tr w:rsidR="00252C77" w:rsidRPr="0094018B" w14:paraId="573FBAEF" w14:textId="77777777" w:rsidTr="007F02E3">
        <w:tc>
          <w:tcPr>
            <w:tcW w:w="715" w:type="pct"/>
            <w:shd w:val="clear" w:color="auto" w:fill="D9F2D0" w:themeFill="accent6" w:themeFillTint="33"/>
            <w:vAlign w:val="center"/>
          </w:tcPr>
          <w:p w14:paraId="39E4CDB8" w14:textId="77777777" w:rsidR="00252C77" w:rsidRPr="00853530" w:rsidRDefault="00252C77" w:rsidP="00853530">
            <w:pPr>
              <w:pStyle w:val="TableParagraph"/>
              <w:spacing w:before="5"/>
              <w:ind w:left="68"/>
              <w:jc w:val="center"/>
              <w:rPr>
                <w:rFonts w:ascii="宋体" w:eastAsia="宋体" w:hAnsi="宋体"/>
                <w:sz w:val="20"/>
                <w:szCs w:val="20"/>
                <w:lang w:eastAsia="zh-CN"/>
              </w:rPr>
            </w:pPr>
            <w:r w:rsidRPr="00853530">
              <w:rPr>
                <w:rFonts w:ascii="宋体" w:eastAsia="宋体" w:hAnsi="宋体" w:hint="eastAsia"/>
                <w:sz w:val="20"/>
                <w:szCs w:val="20"/>
                <w:lang w:eastAsia="zh-CN"/>
              </w:rPr>
              <w:t>序号</w:t>
            </w:r>
          </w:p>
        </w:tc>
        <w:tc>
          <w:tcPr>
            <w:tcW w:w="714" w:type="pct"/>
            <w:shd w:val="clear" w:color="auto" w:fill="D9F2D0" w:themeFill="accent6" w:themeFillTint="33"/>
            <w:vAlign w:val="center"/>
          </w:tcPr>
          <w:p w14:paraId="19B4D0A1" w14:textId="77777777" w:rsidR="00252C77" w:rsidRPr="00853530" w:rsidRDefault="00252C77" w:rsidP="00853530">
            <w:pPr>
              <w:pStyle w:val="TableParagraph"/>
              <w:spacing w:before="5"/>
              <w:ind w:left="68"/>
              <w:jc w:val="center"/>
              <w:rPr>
                <w:rFonts w:ascii="宋体" w:eastAsia="宋体" w:hAnsi="宋体"/>
                <w:sz w:val="20"/>
                <w:szCs w:val="20"/>
                <w:lang w:eastAsia="zh-CN"/>
              </w:rPr>
            </w:pPr>
            <w:r w:rsidRPr="00853530">
              <w:rPr>
                <w:rFonts w:ascii="宋体" w:eastAsia="宋体" w:hAnsi="宋体" w:hint="eastAsia"/>
                <w:sz w:val="20"/>
                <w:szCs w:val="20"/>
                <w:lang w:eastAsia="zh-CN"/>
              </w:rPr>
              <w:t>日期</w:t>
            </w:r>
          </w:p>
        </w:tc>
        <w:tc>
          <w:tcPr>
            <w:tcW w:w="714" w:type="pct"/>
            <w:shd w:val="clear" w:color="auto" w:fill="D9F2D0" w:themeFill="accent6" w:themeFillTint="33"/>
            <w:vAlign w:val="center"/>
          </w:tcPr>
          <w:p w14:paraId="48B48096" w14:textId="77777777" w:rsidR="00252C77" w:rsidRPr="00853530" w:rsidRDefault="00252C77" w:rsidP="00853530">
            <w:pPr>
              <w:pStyle w:val="TableParagraph"/>
              <w:spacing w:before="5"/>
              <w:ind w:left="68"/>
              <w:jc w:val="center"/>
              <w:rPr>
                <w:rFonts w:ascii="宋体" w:eastAsia="宋体" w:hAnsi="宋体"/>
                <w:sz w:val="20"/>
                <w:szCs w:val="20"/>
                <w:lang w:eastAsia="zh-CN"/>
              </w:rPr>
            </w:pPr>
            <w:r w:rsidRPr="00853530">
              <w:rPr>
                <w:rFonts w:ascii="宋体" w:eastAsia="宋体" w:hAnsi="宋体" w:hint="eastAsia"/>
                <w:sz w:val="20"/>
                <w:szCs w:val="20"/>
                <w:lang w:eastAsia="zh-CN"/>
              </w:rPr>
              <w:t>地点</w:t>
            </w:r>
          </w:p>
        </w:tc>
        <w:tc>
          <w:tcPr>
            <w:tcW w:w="714" w:type="pct"/>
            <w:shd w:val="clear" w:color="auto" w:fill="D9F2D0" w:themeFill="accent6" w:themeFillTint="33"/>
            <w:vAlign w:val="center"/>
          </w:tcPr>
          <w:p w14:paraId="4FB5DB00" w14:textId="77777777" w:rsidR="00252C77" w:rsidRPr="00853530" w:rsidRDefault="00252C77" w:rsidP="00853530">
            <w:pPr>
              <w:pStyle w:val="TableParagraph"/>
              <w:spacing w:before="5"/>
              <w:ind w:left="68"/>
              <w:jc w:val="center"/>
              <w:rPr>
                <w:rFonts w:ascii="宋体" w:eastAsia="宋体" w:hAnsi="宋体"/>
                <w:sz w:val="20"/>
                <w:szCs w:val="20"/>
                <w:lang w:eastAsia="zh-CN"/>
              </w:rPr>
            </w:pPr>
            <w:r w:rsidRPr="00853530">
              <w:rPr>
                <w:rFonts w:ascii="宋体" w:eastAsia="宋体" w:hAnsi="宋体" w:hint="eastAsia"/>
                <w:sz w:val="20"/>
                <w:szCs w:val="20"/>
                <w:lang w:eastAsia="zh-CN"/>
              </w:rPr>
              <w:t>主要活动</w:t>
            </w:r>
          </w:p>
        </w:tc>
        <w:tc>
          <w:tcPr>
            <w:tcW w:w="814" w:type="pct"/>
            <w:shd w:val="clear" w:color="auto" w:fill="D9F2D0" w:themeFill="accent6" w:themeFillTint="33"/>
            <w:vAlign w:val="center"/>
          </w:tcPr>
          <w:p w14:paraId="0E9F670B" w14:textId="77777777" w:rsidR="00252C77" w:rsidRPr="00853530" w:rsidRDefault="00252C77" w:rsidP="00853530">
            <w:pPr>
              <w:pStyle w:val="TableParagraph"/>
              <w:spacing w:before="5"/>
              <w:ind w:left="68"/>
              <w:jc w:val="center"/>
              <w:rPr>
                <w:rFonts w:ascii="宋体" w:eastAsia="宋体" w:hAnsi="宋体"/>
                <w:sz w:val="20"/>
                <w:szCs w:val="20"/>
                <w:lang w:eastAsia="zh-CN"/>
              </w:rPr>
            </w:pPr>
            <w:r w:rsidRPr="00853530">
              <w:rPr>
                <w:rFonts w:ascii="宋体" w:eastAsia="宋体" w:hAnsi="宋体" w:hint="eastAsia"/>
                <w:sz w:val="20"/>
                <w:szCs w:val="20"/>
                <w:lang w:eastAsia="zh-CN"/>
              </w:rPr>
              <w:t>目标利益方</w:t>
            </w:r>
          </w:p>
        </w:tc>
        <w:tc>
          <w:tcPr>
            <w:tcW w:w="615" w:type="pct"/>
            <w:shd w:val="clear" w:color="auto" w:fill="D9F2D0" w:themeFill="accent6" w:themeFillTint="33"/>
            <w:vAlign w:val="center"/>
          </w:tcPr>
          <w:p w14:paraId="1440D4E2" w14:textId="77777777" w:rsidR="00252C77" w:rsidRPr="00853530" w:rsidRDefault="00252C77" w:rsidP="00853530">
            <w:pPr>
              <w:pStyle w:val="TableParagraph"/>
              <w:spacing w:before="5"/>
              <w:ind w:left="68"/>
              <w:jc w:val="center"/>
              <w:rPr>
                <w:rFonts w:ascii="宋体" w:eastAsia="宋体" w:hAnsi="宋体"/>
                <w:sz w:val="20"/>
                <w:szCs w:val="20"/>
                <w:lang w:eastAsia="zh-CN"/>
              </w:rPr>
            </w:pPr>
            <w:r w:rsidRPr="00853530">
              <w:rPr>
                <w:rFonts w:ascii="宋体" w:eastAsia="宋体" w:hAnsi="宋体" w:hint="eastAsia"/>
                <w:sz w:val="20"/>
                <w:szCs w:val="20"/>
                <w:lang w:eastAsia="zh-CN"/>
              </w:rPr>
              <w:t>方法</w:t>
            </w:r>
          </w:p>
        </w:tc>
        <w:tc>
          <w:tcPr>
            <w:tcW w:w="714" w:type="pct"/>
            <w:shd w:val="clear" w:color="auto" w:fill="D9F2D0" w:themeFill="accent6" w:themeFillTint="33"/>
            <w:vAlign w:val="center"/>
          </w:tcPr>
          <w:p w14:paraId="1633AB4F" w14:textId="77777777" w:rsidR="00252C77" w:rsidRPr="00853530" w:rsidRDefault="00252C77" w:rsidP="00853530">
            <w:pPr>
              <w:pStyle w:val="TableParagraph"/>
              <w:spacing w:before="5"/>
              <w:ind w:left="68"/>
              <w:jc w:val="center"/>
              <w:rPr>
                <w:rFonts w:ascii="宋体" w:eastAsia="宋体" w:hAnsi="宋体"/>
                <w:sz w:val="20"/>
                <w:szCs w:val="20"/>
                <w:lang w:eastAsia="zh-CN"/>
              </w:rPr>
            </w:pPr>
            <w:r w:rsidRPr="00853530">
              <w:rPr>
                <w:rFonts w:ascii="宋体" w:eastAsia="宋体" w:hAnsi="宋体" w:hint="eastAsia"/>
                <w:sz w:val="20"/>
                <w:szCs w:val="20"/>
                <w:lang w:eastAsia="zh-CN"/>
              </w:rPr>
              <w:t>责任机构</w:t>
            </w:r>
          </w:p>
        </w:tc>
      </w:tr>
      <w:tr w:rsidR="00252C77" w:rsidRPr="0094018B" w14:paraId="5577DFCF" w14:textId="77777777" w:rsidTr="007F02E3">
        <w:tc>
          <w:tcPr>
            <w:tcW w:w="715" w:type="pct"/>
            <w:shd w:val="clear" w:color="auto" w:fill="auto"/>
            <w:vAlign w:val="center"/>
          </w:tcPr>
          <w:p w14:paraId="42F3365F" w14:textId="77777777" w:rsidR="00252C77" w:rsidRPr="00853530" w:rsidRDefault="00252C77" w:rsidP="00853530">
            <w:pPr>
              <w:pStyle w:val="TableParagraph"/>
              <w:spacing w:before="5"/>
              <w:ind w:left="68"/>
              <w:jc w:val="center"/>
              <w:rPr>
                <w:rFonts w:ascii="宋体" w:eastAsia="宋体" w:hAnsi="宋体"/>
                <w:sz w:val="20"/>
                <w:szCs w:val="20"/>
                <w:lang w:eastAsia="zh-CN"/>
              </w:rPr>
            </w:pPr>
            <w:r w:rsidRPr="00853530">
              <w:rPr>
                <w:rFonts w:ascii="宋体" w:eastAsia="宋体" w:hAnsi="宋体" w:hint="eastAsia"/>
                <w:sz w:val="20"/>
                <w:szCs w:val="20"/>
                <w:lang w:eastAsia="zh-CN"/>
              </w:rPr>
              <w:t>1</w:t>
            </w:r>
          </w:p>
        </w:tc>
        <w:tc>
          <w:tcPr>
            <w:tcW w:w="714" w:type="pct"/>
            <w:shd w:val="clear" w:color="auto" w:fill="auto"/>
            <w:vAlign w:val="center"/>
          </w:tcPr>
          <w:p w14:paraId="0779A24C" w14:textId="77777777" w:rsidR="00252C77" w:rsidRPr="0094018B" w:rsidRDefault="00252C77" w:rsidP="007F02E3">
            <w:pPr>
              <w:rPr>
                <w:rFonts w:ascii="Arial" w:hAnsi="Arial" w:cs="Arial"/>
                <w:sz w:val="20"/>
                <w:szCs w:val="21"/>
              </w:rPr>
            </w:pPr>
          </w:p>
        </w:tc>
        <w:tc>
          <w:tcPr>
            <w:tcW w:w="714" w:type="pct"/>
            <w:shd w:val="clear" w:color="auto" w:fill="auto"/>
            <w:vAlign w:val="center"/>
          </w:tcPr>
          <w:p w14:paraId="6053F188" w14:textId="77777777" w:rsidR="00252C77" w:rsidRPr="0094018B" w:rsidRDefault="00252C77" w:rsidP="007F02E3">
            <w:pPr>
              <w:rPr>
                <w:rFonts w:ascii="Arial" w:hAnsi="Arial" w:cs="Arial"/>
                <w:sz w:val="20"/>
                <w:szCs w:val="21"/>
              </w:rPr>
            </w:pPr>
          </w:p>
        </w:tc>
        <w:tc>
          <w:tcPr>
            <w:tcW w:w="714" w:type="pct"/>
            <w:shd w:val="clear" w:color="auto" w:fill="auto"/>
            <w:vAlign w:val="center"/>
          </w:tcPr>
          <w:p w14:paraId="0F65E9E4" w14:textId="77777777" w:rsidR="00252C77" w:rsidRPr="0094018B" w:rsidRDefault="00252C77" w:rsidP="007F02E3">
            <w:pPr>
              <w:rPr>
                <w:rFonts w:ascii="Arial" w:hAnsi="Arial" w:cs="Arial"/>
                <w:sz w:val="20"/>
                <w:szCs w:val="21"/>
              </w:rPr>
            </w:pPr>
          </w:p>
        </w:tc>
        <w:tc>
          <w:tcPr>
            <w:tcW w:w="814" w:type="pct"/>
            <w:shd w:val="clear" w:color="auto" w:fill="auto"/>
            <w:vAlign w:val="center"/>
          </w:tcPr>
          <w:p w14:paraId="53CA907E" w14:textId="77777777" w:rsidR="00252C77" w:rsidRPr="0094018B" w:rsidRDefault="00252C77" w:rsidP="007F02E3">
            <w:pPr>
              <w:rPr>
                <w:rFonts w:ascii="Arial" w:hAnsi="Arial" w:cs="Arial"/>
                <w:sz w:val="20"/>
                <w:szCs w:val="21"/>
              </w:rPr>
            </w:pPr>
          </w:p>
        </w:tc>
        <w:tc>
          <w:tcPr>
            <w:tcW w:w="615" w:type="pct"/>
            <w:shd w:val="clear" w:color="auto" w:fill="auto"/>
            <w:vAlign w:val="center"/>
          </w:tcPr>
          <w:p w14:paraId="1D160240" w14:textId="77777777" w:rsidR="00252C77" w:rsidRPr="0094018B" w:rsidRDefault="00252C77" w:rsidP="007F02E3">
            <w:pPr>
              <w:rPr>
                <w:rFonts w:ascii="Arial" w:hAnsi="Arial" w:cs="Arial"/>
                <w:sz w:val="20"/>
                <w:szCs w:val="21"/>
              </w:rPr>
            </w:pPr>
          </w:p>
        </w:tc>
        <w:tc>
          <w:tcPr>
            <w:tcW w:w="714" w:type="pct"/>
            <w:vAlign w:val="center"/>
          </w:tcPr>
          <w:p w14:paraId="706107DF" w14:textId="77777777" w:rsidR="00252C77" w:rsidRPr="0094018B" w:rsidRDefault="00252C77" w:rsidP="007F02E3">
            <w:pPr>
              <w:rPr>
                <w:rFonts w:ascii="Arial" w:hAnsi="Arial" w:cs="Arial"/>
                <w:sz w:val="20"/>
                <w:szCs w:val="21"/>
              </w:rPr>
            </w:pPr>
          </w:p>
        </w:tc>
      </w:tr>
      <w:tr w:rsidR="00252C77" w:rsidRPr="0094018B" w14:paraId="27D3D094" w14:textId="77777777" w:rsidTr="007F02E3">
        <w:tc>
          <w:tcPr>
            <w:tcW w:w="715" w:type="pct"/>
            <w:shd w:val="clear" w:color="auto" w:fill="auto"/>
            <w:vAlign w:val="center"/>
          </w:tcPr>
          <w:p w14:paraId="72D1F451" w14:textId="77777777" w:rsidR="00252C77" w:rsidRPr="00853530" w:rsidRDefault="00252C77" w:rsidP="00853530">
            <w:pPr>
              <w:pStyle w:val="TableParagraph"/>
              <w:spacing w:before="5"/>
              <w:ind w:left="68"/>
              <w:jc w:val="center"/>
              <w:rPr>
                <w:rFonts w:ascii="宋体" w:eastAsia="宋体" w:hAnsi="宋体"/>
                <w:sz w:val="20"/>
                <w:szCs w:val="20"/>
                <w:lang w:eastAsia="zh-CN"/>
              </w:rPr>
            </w:pPr>
            <w:r w:rsidRPr="00853530">
              <w:rPr>
                <w:rFonts w:ascii="宋体" w:eastAsia="宋体" w:hAnsi="宋体" w:hint="eastAsia"/>
                <w:sz w:val="20"/>
                <w:szCs w:val="20"/>
                <w:lang w:eastAsia="zh-CN"/>
              </w:rPr>
              <w:t>2</w:t>
            </w:r>
          </w:p>
        </w:tc>
        <w:tc>
          <w:tcPr>
            <w:tcW w:w="714" w:type="pct"/>
            <w:shd w:val="clear" w:color="auto" w:fill="auto"/>
            <w:vAlign w:val="center"/>
          </w:tcPr>
          <w:p w14:paraId="7B96CBBF" w14:textId="77777777" w:rsidR="00252C77" w:rsidRPr="0094018B" w:rsidRDefault="00252C77" w:rsidP="007F02E3">
            <w:pPr>
              <w:rPr>
                <w:rFonts w:ascii="Arial" w:hAnsi="Arial" w:cs="Arial"/>
                <w:sz w:val="20"/>
                <w:szCs w:val="21"/>
              </w:rPr>
            </w:pPr>
          </w:p>
        </w:tc>
        <w:tc>
          <w:tcPr>
            <w:tcW w:w="714" w:type="pct"/>
            <w:shd w:val="clear" w:color="auto" w:fill="auto"/>
            <w:vAlign w:val="center"/>
          </w:tcPr>
          <w:p w14:paraId="63135632" w14:textId="77777777" w:rsidR="00252C77" w:rsidRPr="0094018B" w:rsidRDefault="00252C77" w:rsidP="007F02E3">
            <w:pPr>
              <w:rPr>
                <w:rFonts w:ascii="Arial" w:hAnsi="Arial" w:cs="Arial"/>
                <w:sz w:val="20"/>
                <w:szCs w:val="21"/>
              </w:rPr>
            </w:pPr>
          </w:p>
        </w:tc>
        <w:tc>
          <w:tcPr>
            <w:tcW w:w="714" w:type="pct"/>
            <w:shd w:val="clear" w:color="auto" w:fill="auto"/>
            <w:vAlign w:val="center"/>
          </w:tcPr>
          <w:p w14:paraId="77DEA715" w14:textId="77777777" w:rsidR="00252C77" w:rsidRPr="0094018B" w:rsidRDefault="00252C77" w:rsidP="007F02E3">
            <w:pPr>
              <w:rPr>
                <w:rFonts w:ascii="Arial" w:hAnsi="Arial" w:cs="Arial"/>
                <w:sz w:val="20"/>
                <w:szCs w:val="21"/>
              </w:rPr>
            </w:pPr>
          </w:p>
        </w:tc>
        <w:tc>
          <w:tcPr>
            <w:tcW w:w="814" w:type="pct"/>
            <w:shd w:val="clear" w:color="auto" w:fill="auto"/>
            <w:vAlign w:val="center"/>
          </w:tcPr>
          <w:p w14:paraId="33BCD88D" w14:textId="77777777" w:rsidR="00252C77" w:rsidRPr="0094018B" w:rsidRDefault="00252C77" w:rsidP="007F02E3">
            <w:pPr>
              <w:rPr>
                <w:rFonts w:ascii="Arial" w:hAnsi="Arial" w:cs="Arial"/>
                <w:sz w:val="20"/>
                <w:szCs w:val="21"/>
              </w:rPr>
            </w:pPr>
          </w:p>
        </w:tc>
        <w:tc>
          <w:tcPr>
            <w:tcW w:w="615" w:type="pct"/>
            <w:shd w:val="clear" w:color="auto" w:fill="auto"/>
            <w:vAlign w:val="center"/>
          </w:tcPr>
          <w:p w14:paraId="6ECC5FE1" w14:textId="77777777" w:rsidR="00252C77" w:rsidRPr="0094018B" w:rsidRDefault="00252C77" w:rsidP="007F02E3">
            <w:pPr>
              <w:rPr>
                <w:rFonts w:ascii="Arial" w:hAnsi="Arial" w:cs="Arial"/>
                <w:sz w:val="20"/>
                <w:szCs w:val="21"/>
              </w:rPr>
            </w:pPr>
          </w:p>
        </w:tc>
        <w:tc>
          <w:tcPr>
            <w:tcW w:w="714" w:type="pct"/>
            <w:vAlign w:val="center"/>
          </w:tcPr>
          <w:p w14:paraId="31871F98" w14:textId="77777777" w:rsidR="00252C77" w:rsidRPr="0094018B" w:rsidRDefault="00252C77" w:rsidP="007F02E3">
            <w:pPr>
              <w:rPr>
                <w:rFonts w:ascii="Arial" w:hAnsi="Arial" w:cs="Arial"/>
                <w:sz w:val="20"/>
                <w:szCs w:val="21"/>
              </w:rPr>
            </w:pPr>
          </w:p>
        </w:tc>
      </w:tr>
      <w:tr w:rsidR="00252C77" w:rsidRPr="0094018B" w14:paraId="21E3C6A1" w14:textId="77777777" w:rsidTr="007F02E3">
        <w:tc>
          <w:tcPr>
            <w:tcW w:w="715" w:type="pct"/>
            <w:shd w:val="clear" w:color="auto" w:fill="auto"/>
            <w:vAlign w:val="center"/>
          </w:tcPr>
          <w:p w14:paraId="03F586C0" w14:textId="77777777" w:rsidR="00252C77" w:rsidRPr="00853530" w:rsidRDefault="00252C77" w:rsidP="00853530">
            <w:pPr>
              <w:pStyle w:val="TableParagraph"/>
              <w:spacing w:before="5"/>
              <w:ind w:left="68"/>
              <w:jc w:val="center"/>
              <w:rPr>
                <w:rFonts w:ascii="宋体" w:eastAsia="宋体" w:hAnsi="宋体"/>
                <w:sz w:val="20"/>
                <w:szCs w:val="20"/>
                <w:lang w:eastAsia="zh-CN"/>
              </w:rPr>
            </w:pPr>
            <w:r w:rsidRPr="00853530">
              <w:rPr>
                <w:rFonts w:ascii="宋体" w:eastAsia="宋体" w:hAnsi="宋体" w:hint="eastAsia"/>
                <w:sz w:val="20"/>
                <w:szCs w:val="20"/>
                <w:lang w:eastAsia="zh-CN"/>
              </w:rPr>
              <w:t>3</w:t>
            </w:r>
          </w:p>
        </w:tc>
        <w:tc>
          <w:tcPr>
            <w:tcW w:w="714" w:type="pct"/>
            <w:shd w:val="clear" w:color="auto" w:fill="auto"/>
            <w:vAlign w:val="center"/>
          </w:tcPr>
          <w:p w14:paraId="7D3F2413" w14:textId="77777777" w:rsidR="00252C77" w:rsidRPr="0094018B" w:rsidRDefault="00252C77" w:rsidP="007F02E3">
            <w:pPr>
              <w:rPr>
                <w:rFonts w:ascii="Arial" w:hAnsi="Arial" w:cs="Arial"/>
                <w:sz w:val="20"/>
                <w:szCs w:val="21"/>
              </w:rPr>
            </w:pPr>
          </w:p>
        </w:tc>
        <w:tc>
          <w:tcPr>
            <w:tcW w:w="714" w:type="pct"/>
            <w:shd w:val="clear" w:color="auto" w:fill="auto"/>
            <w:vAlign w:val="center"/>
          </w:tcPr>
          <w:p w14:paraId="7A57F32C" w14:textId="77777777" w:rsidR="00252C77" w:rsidRPr="0094018B" w:rsidRDefault="00252C77" w:rsidP="007F02E3">
            <w:pPr>
              <w:rPr>
                <w:rFonts w:ascii="Arial" w:hAnsi="Arial" w:cs="Arial"/>
                <w:sz w:val="20"/>
                <w:szCs w:val="21"/>
              </w:rPr>
            </w:pPr>
          </w:p>
        </w:tc>
        <w:tc>
          <w:tcPr>
            <w:tcW w:w="714" w:type="pct"/>
            <w:shd w:val="clear" w:color="auto" w:fill="auto"/>
            <w:vAlign w:val="center"/>
          </w:tcPr>
          <w:p w14:paraId="1B18CC02" w14:textId="77777777" w:rsidR="00252C77" w:rsidRPr="0094018B" w:rsidRDefault="00252C77" w:rsidP="007F02E3">
            <w:pPr>
              <w:rPr>
                <w:rFonts w:ascii="Arial" w:hAnsi="Arial" w:cs="Arial"/>
                <w:sz w:val="20"/>
                <w:szCs w:val="21"/>
              </w:rPr>
            </w:pPr>
          </w:p>
        </w:tc>
        <w:tc>
          <w:tcPr>
            <w:tcW w:w="814" w:type="pct"/>
            <w:shd w:val="clear" w:color="auto" w:fill="auto"/>
            <w:vAlign w:val="center"/>
          </w:tcPr>
          <w:p w14:paraId="2157274B" w14:textId="77777777" w:rsidR="00252C77" w:rsidRPr="0094018B" w:rsidRDefault="00252C77" w:rsidP="007F02E3">
            <w:pPr>
              <w:rPr>
                <w:rFonts w:ascii="Arial" w:hAnsi="Arial" w:cs="Arial"/>
                <w:sz w:val="20"/>
                <w:szCs w:val="21"/>
              </w:rPr>
            </w:pPr>
          </w:p>
        </w:tc>
        <w:tc>
          <w:tcPr>
            <w:tcW w:w="615" w:type="pct"/>
            <w:shd w:val="clear" w:color="auto" w:fill="auto"/>
            <w:vAlign w:val="center"/>
          </w:tcPr>
          <w:p w14:paraId="278B356D" w14:textId="77777777" w:rsidR="00252C77" w:rsidRPr="0094018B" w:rsidRDefault="00252C77" w:rsidP="007F02E3">
            <w:pPr>
              <w:rPr>
                <w:rFonts w:ascii="Arial" w:hAnsi="Arial" w:cs="Arial"/>
                <w:sz w:val="20"/>
                <w:szCs w:val="21"/>
              </w:rPr>
            </w:pPr>
          </w:p>
        </w:tc>
        <w:tc>
          <w:tcPr>
            <w:tcW w:w="714" w:type="pct"/>
            <w:vAlign w:val="center"/>
          </w:tcPr>
          <w:p w14:paraId="228D4D86" w14:textId="77777777" w:rsidR="00252C77" w:rsidRPr="0094018B" w:rsidRDefault="00252C77" w:rsidP="007F02E3">
            <w:pPr>
              <w:keepNext/>
              <w:rPr>
                <w:rFonts w:ascii="Arial" w:hAnsi="Arial" w:cs="Arial"/>
                <w:sz w:val="20"/>
                <w:szCs w:val="21"/>
              </w:rPr>
            </w:pPr>
          </w:p>
        </w:tc>
      </w:tr>
    </w:tbl>
    <w:p w14:paraId="3A47C3C3" w14:textId="77777777" w:rsidR="00252C77" w:rsidRPr="0094018B" w:rsidRDefault="00252C77" w:rsidP="00252C77">
      <w:pPr>
        <w:rPr>
          <w:rFonts w:ascii="Arial" w:hAnsi="Arial"/>
          <w:sz w:val="22"/>
          <w:szCs w:val="28"/>
        </w:rPr>
      </w:pPr>
    </w:p>
    <w:p w14:paraId="6E2DEF4C" w14:textId="20FD8E93" w:rsidR="00252C77" w:rsidRPr="00853530" w:rsidRDefault="00252C77"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u w:val="single"/>
        </w:rPr>
        <w:t>评审阶段</w:t>
      </w:r>
      <w:r w:rsidRPr="00853530">
        <w:rPr>
          <w:rFonts w:ascii="宋体" w:eastAsia="宋体" w:hAnsi="宋体" w:hint="eastAsia"/>
          <w:color w:val="000000" w:themeColor="text1"/>
        </w:rPr>
        <w:t>：研究成果草案形成后，将参与</w:t>
      </w:r>
      <w:r w:rsidR="00621E86">
        <w:rPr>
          <w:rFonts w:ascii="宋体" w:eastAsia="宋体" w:hAnsi="宋体" w:hint="eastAsia"/>
          <w:color w:val="000000" w:themeColor="text1"/>
        </w:rPr>
        <w:t>PMO</w:t>
      </w:r>
      <w:r w:rsidRPr="00853530">
        <w:rPr>
          <w:rFonts w:ascii="宋体" w:eastAsia="宋体" w:hAnsi="宋体" w:hint="eastAsia"/>
          <w:color w:val="000000" w:themeColor="text1"/>
        </w:rPr>
        <w:t>组织的或自行组织利益相关方参与活动，征询相关决策部门、地方政府、行业协会、科研院所、企业代表、居民代表、新闻媒体等对研究成果草案的意见。根据反馈意见，对研究成果草案进行修改，并对收到的意见和建议进行反馈。</w:t>
      </w:r>
    </w:p>
    <w:p w14:paraId="4D34B17E" w14:textId="329D4A58" w:rsidR="00EC067F" w:rsidRPr="00853530" w:rsidRDefault="00EC067F" w:rsidP="00853530">
      <w:pPr>
        <w:rPr>
          <w:rFonts w:ascii="宋体" w:eastAsia="宋体" w:hAnsi="宋体" w:cs="Times New Roman"/>
          <w:b/>
          <w:bCs/>
          <w:kern w:val="0"/>
          <w:sz w:val="22"/>
          <w:szCs w:val="22"/>
          <w:lang w:val="en-US"/>
          <w14:ligatures w14:val="none"/>
        </w:rPr>
      </w:pPr>
      <w:r>
        <w:rPr>
          <w:rFonts w:ascii="宋体" w:eastAsia="宋体" w:hAnsi="宋体" w:cs="Times New Roman" w:hint="eastAsia"/>
          <w:b/>
          <w:bCs/>
          <w:kern w:val="0"/>
          <w:sz w:val="22"/>
          <w:szCs w:val="22"/>
          <w:lang w:val="en-US"/>
          <w14:ligatures w14:val="none"/>
        </w:rPr>
        <w:t xml:space="preserve">4.3.2 </w:t>
      </w:r>
      <w:r w:rsidRPr="00853530">
        <w:rPr>
          <w:rFonts w:ascii="宋体" w:eastAsia="宋体" w:hAnsi="宋体" w:cs="Times New Roman" w:hint="eastAsia"/>
          <w:b/>
          <w:bCs/>
          <w:kern w:val="0"/>
          <w:sz w:val="22"/>
          <w:szCs w:val="22"/>
          <w:lang w:val="en-US"/>
          <w14:ligatures w14:val="none"/>
        </w:rPr>
        <w:t>项目活动利益相关方磋商的主要方法</w:t>
      </w:r>
    </w:p>
    <w:p w14:paraId="798A00F7" w14:textId="77777777" w:rsidR="00EC067F" w:rsidRPr="00853530" w:rsidRDefault="00EC067F"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利益相关方参与的方法包括但不限于以下形式：</w:t>
      </w:r>
    </w:p>
    <w:p w14:paraId="3E540DE6" w14:textId="77777777" w:rsidR="00EC067F" w:rsidRPr="00853530" w:rsidRDefault="00EC067F" w:rsidP="00853530">
      <w:pPr>
        <w:pStyle w:val="a9"/>
        <w:numPr>
          <w:ilvl w:val="0"/>
          <w:numId w:val="23"/>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关键信息人访谈；</w:t>
      </w:r>
    </w:p>
    <w:p w14:paraId="39A6084C" w14:textId="77777777" w:rsidR="00EC067F" w:rsidRPr="00853530" w:rsidRDefault="00EC067F" w:rsidP="00853530">
      <w:pPr>
        <w:pStyle w:val="a9"/>
        <w:numPr>
          <w:ilvl w:val="0"/>
          <w:numId w:val="23"/>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焦点小组讨论；</w:t>
      </w:r>
    </w:p>
    <w:p w14:paraId="319919FC" w14:textId="77777777" w:rsidR="00EC067F" w:rsidRPr="00853530" w:rsidRDefault="00EC067F" w:rsidP="00853530">
      <w:pPr>
        <w:pStyle w:val="a9"/>
        <w:numPr>
          <w:ilvl w:val="0"/>
          <w:numId w:val="23"/>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入户访谈；</w:t>
      </w:r>
    </w:p>
    <w:p w14:paraId="5986B23C" w14:textId="77777777" w:rsidR="00EC067F" w:rsidRPr="00853530" w:rsidRDefault="00EC067F" w:rsidP="00853530">
      <w:pPr>
        <w:pStyle w:val="a9"/>
        <w:numPr>
          <w:ilvl w:val="0"/>
          <w:numId w:val="23"/>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问卷调查、网络公开征询意见；</w:t>
      </w:r>
    </w:p>
    <w:p w14:paraId="1F7091E6" w14:textId="77777777" w:rsidR="00EC067F" w:rsidRPr="00853530" w:rsidRDefault="00EC067F" w:rsidP="00853530">
      <w:pPr>
        <w:pStyle w:val="a9"/>
        <w:numPr>
          <w:ilvl w:val="0"/>
          <w:numId w:val="23"/>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公众会议；</w:t>
      </w:r>
    </w:p>
    <w:p w14:paraId="3C99DFD3" w14:textId="77777777" w:rsidR="00EC067F" w:rsidRPr="00853530" w:rsidRDefault="00EC067F" w:rsidP="00853530">
      <w:pPr>
        <w:pStyle w:val="a9"/>
        <w:numPr>
          <w:ilvl w:val="0"/>
          <w:numId w:val="23"/>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研讨会、座谈会；</w:t>
      </w:r>
    </w:p>
    <w:p w14:paraId="762C6F20" w14:textId="77777777" w:rsidR="00EC067F" w:rsidRPr="00853530" w:rsidRDefault="00EC067F" w:rsidP="00853530">
      <w:pPr>
        <w:pStyle w:val="a9"/>
        <w:numPr>
          <w:ilvl w:val="0"/>
          <w:numId w:val="23"/>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听证会等。</w:t>
      </w:r>
    </w:p>
    <w:p w14:paraId="7B8D48EA" w14:textId="29BCC4B3" w:rsidR="00EC067F" w:rsidRPr="005325D6" w:rsidRDefault="00EC067F" w:rsidP="005325D6">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在项目的不同阶段，针对不同利益相关方的参与方式应有所不同，详见表4-</w:t>
      </w:r>
      <w:r>
        <w:rPr>
          <w:rFonts w:ascii="宋体" w:eastAsia="宋体" w:hAnsi="宋体" w:hint="eastAsia"/>
          <w:color w:val="000000" w:themeColor="text1"/>
        </w:rPr>
        <w:t>4</w:t>
      </w:r>
      <w:r w:rsidRPr="00853530">
        <w:rPr>
          <w:rFonts w:ascii="宋体" w:eastAsia="宋体" w:hAnsi="宋体" w:hint="eastAsia"/>
          <w:color w:val="000000" w:themeColor="text1"/>
        </w:rPr>
        <w:t>。其中对于弱势群体还应采用特殊的方式，以避免这部分群体被排除在外。对于弱势群体的参与安排详见本章4.4节。</w:t>
      </w:r>
      <w:bookmarkStart w:id="154" w:name="_Toc57978807"/>
      <w:bookmarkStart w:id="155" w:name="_Toc58579427"/>
    </w:p>
    <w:p w14:paraId="76334379" w14:textId="231AFD80" w:rsidR="00EC067F" w:rsidRPr="00853530" w:rsidRDefault="00EC067F" w:rsidP="00853530">
      <w:pPr>
        <w:spacing w:line="240" w:lineRule="auto"/>
        <w:jc w:val="center"/>
        <w:rPr>
          <w:rFonts w:ascii="宋体" w:eastAsia="宋体" w:hAnsi="宋体"/>
          <w:b/>
          <w:bCs/>
        </w:rPr>
      </w:pPr>
      <w:bookmarkStart w:id="156" w:name="_Toc110502498"/>
      <w:r w:rsidRPr="00853530">
        <w:rPr>
          <w:rFonts w:ascii="宋体" w:eastAsia="宋体" w:hAnsi="宋体" w:hint="eastAsia"/>
          <w:b/>
          <w:bCs/>
        </w:rPr>
        <w:lastRenderedPageBreak/>
        <w:t>表</w:t>
      </w:r>
      <w:r w:rsidRPr="00853530">
        <w:rPr>
          <w:rFonts w:ascii="宋体" w:eastAsia="宋体" w:hAnsi="宋体" w:hint="eastAsia"/>
          <w:b/>
          <w:bCs/>
        </w:rPr>
        <w:fldChar w:fldCharType="begin"/>
      </w:r>
      <w:r w:rsidRPr="00853530">
        <w:rPr>
          <w:rFonts w:ascii="宋体" w:eastAsia="宋体" w:hAnsi="宋体" w:hint="eastAsia"/>
          <w:b/>
          <w:bCs/>
        </w:rPr>
        <w:instrText xml:space="preserve"> STYLEREF 1 \s </w:instrText>
      </w:r>
      <w:r w:rsidRPr="00853530">
        <w:rPr>
          <w:rFonts w:ascii="宋体" w:eastAsia="宋体" w:hAnsi="宋体" w:hint="eastAsia"/>
          <w:b/>
          <w:bCs/>
        </w:rPr>
        <w:fldChar w:fldCharType="separate"/>
      </w:r>
      <w:r w:rsidRPr="00853530">
        <w:rPr>
          <w:rFonts w:ascii="宋体" w:eastAsia="宋体" w:hAnsi="宋体"/>
          <w:b/>
          <w:bCs/>
        </w:rPr>
        <w:t>4</w:t>
      </w:r>
      <w:r w:rsidRPr="00853530">
        <w:rPr>
          <w:rFonts w:ascii="宋体" w:eastAsia="宋体" w:hAnsi="宋体" w:hint="eastAsia"/>
          <w:b/>
          <w:bCs/>
        </w:rPr>
        <w:fldChar w:fldCharType="end"/>
      </w:r>
      <w:r w:rsidRPr="00853530">
        <w:rPr>
          <w:rFonts w:ascii="宋体" w:eastAsia="宋体" w:hAnsi="宋体" w:hint="eastAsia"/>
          <w:b/>
          <w:bCs/>
        </w:rPr>
        <w:noBreakHyphen/>
      </w:r>
      <w:bookmarkEnd w:id="154"/>
      <w:bookmarkEnd w:id="155"/>
      <w:r w:rsidR="00CF36A4" w:rsidRPr="00853530">
        <w:rPr>
          <w:rFonts w:ascii="宋体" w:eastAsia="宋体" w:hAnsi="宋体" w:hint="eastAsia"/>
          <w:b/>
          <w:bCs/>
        </w:rPr>
        <w:t>4</w:t>
      </w:r>
      <w:r w:rsidRPr="00853530">
        <w:rPr>
          <w:rFonts w:ascii="宋体" w:eastAsia="宋体" w:hAnsi="宋体" w:hint="eastAsia"/>
          <w:b/>
          <w:bCs/>
        </w:rPr>
        <w:t xml:space="preserve"> 利益相关方参与方式</w:t>
      </w:r>
      <w:bookmarkEnd w:id="156"/>
    </w:p>
    <w:tbl>
      <w:tblPr>
        <w:tblStyle w:val="af"/>
        <w:tblW w:w="5120" w:type="pct"/>
        <w:jc w:val="center"/>
        <w:tblLook w:val="04A0" w:firstRow="1" w:lastRow="0" w:firstColumn="1" w:lastColumn="0" w:noHBand="0" w:noVBand="1"/>
      </w:tblPr>
      <w:tblGrid>
        <w:gridCol w:w="1103"/>
        <w:gridCol w:w="2266"/>
        <w:gridCol w:w="1416"/>
        <w:gridCol w:w="2693"/>
        <w:gridCol w:w="1986"/>
      </w:tblGrid>
      <w:tr w:rsidR="00C614B1" w:rsidRPr="005325D6" w14:paraId="7B192B0C" w14:textId="77777777" w:rsidTr="005325D6">
        <w:trPr>
          <w:trHeight w:val="20"/>
          <w:tblHeader/>
          <w:jc w:val="center"/>
        </w:trPr>
        <w:tc>
          <w:tcPr>
            <w:tcW w:w="583" w:type="pct"/>
            <w:shd w:val="clear" w:color="auto" w:fill="auto"/>
            <w:vAlign w:val="center"/>
          </w:tcPr>
          <w:p w14:paraId="27B06C93" w14:textId="77777777" w:rsidR="00EC067F" w:rsidRPr="005325D6" w:rsidRDefault="00EC067F" w:rsidP="00853530">
            <w:pPr>
              <w:pStyle w:val="TableParagraph"/>
              <w:spacing w:before="5"/>
              <w:ind w:left="68"/>
              <w:jc w:val="center"/>
              <w:rPr>
                <w:rFonts w:ascii="宋体" w:eastAsia="宋体" w:hAnsi="宋体"/>
                <w:b/>
                <w:bCs/>
                <w:sz w:val="20"/>
                <w:szCs w:val="20"/>
                <w:lang w:eastAsia="zh-CN"/>
              </w:rPr>
            </w:pPr>
            <w:r w:rsidRPr="005325D6">
              <w:rPr>
                <w:rFonts w:ascii="宋体" w:eastAsia="宋体" w:hAnsi="宋体" w:hint="eastAsia"/>
                <w:b/>
                <w:bCs/>
                <w:sz w:val="20"/>
                <w:szCs w:val="20"/>
                <w:lang w:eastAsia="zh-CN"/>
              </w:rPr>
              <w:t>阶段</w:t>
            </w:r>
          </w:p>
        </w:tc>
        <w:tc>
          <w:tcPr>
            <w:tcW w:w="1197" w:type="pct"/>
            <w:shd w:val="clear" w:color="auto" w:fill="auto"/>
            <w:vAlign w:val="center"/>
          </w:tcPr>
          <w:p w14:paraId="3642015E" w14:textId="77777777" w:rsidR="00EC067F" w:rsidRPr="005325D6" w:rsidRDefault="00EC067F" w:rsidP="00853530">
            <w:pPr>
              <w:pStyle w:val="TableParagraph"/>
              <w:spacing w:before="5"/>
              <w:ind w:left="68"/>
              <w:jc w:val="center"/>
              <w:rPr>
                <w:rFonts w:ascii="宋体" w:eastAsia="宋体" w:hAnsi="宋体"/>
                <w:b/>
                <w:bCs/>
                <w:sz w:val="20"/>
                <w:szCs w:val="20"/>
                <w:lang w:eastAsia="zh-CN"/>
              </w:rPr>
            </w:pPr>
            <w:r w:rsidRPr="005325D6">
              <w:rPr>
                <w:rFonts w:ascii="宋体" w:eastAsia="宋体" w:hAnsi="宋体" w:hint="eastAsia"/>
                <w:b/>
                <w:bCs/>
                <w:sz w:val="20"/>
                <w:szCs w:val="20"/>
                <w:lang w:eastAsia="zh-CN"/>
              </w:rPr>
              <w:t>参与内容</w:t>
            </w:r>
          </w:p>
        </w:tc>
        <w:tc>
          <w:tcPr>
            <w:tcW w:w="748" w:type="pct"/>
            <w:shd w:val="clear" w:color="auto" w:fill="auto"/>
            <w:vAlign w:val="center"/>
          </w:tcPr>
          <w:p w14:paraId="1D3B554F" w14:textId="77777777" w:rsidR="00EC067F" w:rsidRPr="005325D6" w:rsidRDefault="00EC067F" w:rsidP="00853530">
            <w:pPr>
              <w:pStyle w:val="TableParagraph"/>
              <w:spacing w:before="5"/>
              <w:ind w:left="68"/>
              <w:jc w:val="center"/>
              <w:rPr>
                <w:rFonts w:ascii="宋体" w:eastAsia="宋体" w:hAnsi="宋体"/>
                <w:b/>
                <w:bCs/>
                <w:sz w:val="20"/>
                <w:szCs w:val="20"/>
                <w:lang w:eastAsia="zh-CN"/>
              </w:rPr>
            </w:pPr>
            <w:r w:rsidRPr="005325D6">
              <w:rPr>
                <w:rFonts w:ascii="宋体" w:eastAsia="宋体" w:hAnsi="宋体" w:hint="eastAsia"/>
                <w:b/>
                <w:bCs/>
                <w:sz w:val="20"/>
                <w:szCs w:val="20"/>
                <w:lang w:eastAsia="zh-CN"/>
              </w:rPr>
              <w:t>参与时间</w:t>
            </w:r>
          </w:p>
        </w:tc>
        <w:tc>
          <w:tcPr>
            <w:tcW w:w="1423" w:type="pct"/>
            <w:shd w:val="clear" w:color="auto" w:fill="auto"/>
            <w:vAlign w:val="center"/>
          </w:tcPr>
          <w:p w14:paraId="0844693B" w14:textId="77777777" w:rsidR="00EC067F" w:rsidRPr="005325D6" w:rsidRDefault="00EC067F" w:rsidP="00853530">
            <w:pPr>
              <w:pStyle w:val="TableParagraph"/>
              <w:spacing w:before="5"/>
              <w:ind w:left="68"/>
              <w:jc w:val="center"/>
              <w:rPr>
                <w:rFonts w:ascii="宋体" w:eastAsia="宋体" w:hAnsi="宋体"/>
                <w:b/>
                <w:bCs/>
                <w:sz w:val="20"/>
                <w:szCs w:val="20"/>
                <w:lang w:eastAsia="zh-CN"/>
              </w:rPr>
            </w:pPr>
            <w:r w:rsidRPr="005325D6">
              <w:rPr>
                <w:rFonts w:ascii="宋体" w:eastAsia="宋体" w:hAnsi="宋体" w:hint="eastAsia"/>
                <w:b/>
                <w:bCs/>
                <w:sz w:val="20"/>
                <w:szCs w:val="20"/>
                <w:lang w:eastAsia="zh-CN"/>
              </w:rPr>
              <w:t>主要利益相关方</w:t>
            </w:r>
          </w:p>
        </w:tc>
        <w:tc>
          <w:tcPr>
            <w:tcW w:w="1049" w:type="pct"/>
            <w:shd w:val="clear" w:color="auto" w:fill="auto"/>
            <w:vAlign w:val="center"/>
          </w:tcPr>
          <w:p w14:paraId="4385B262" w14:textId="77777777" w:rsidR="00EC067F" w:rsidRPr="005325D6" w:rsidRDefault="00EC067F" w:rsidP="00853530">
            <w:pPr>
              <w:pStyle w:val="TableParagraph"/>
              <w:spacing w:before="5"/>
              <w:ind w:left="68"/>
              <w:jc w:val="center"/>
              <w:rPr>
                <w:rFonts w:ascii="宋体" w:eastAsia="宋体" w:hAnsi="宋体"/>
                <w:b/>
                <w:bCs/>
                <w:sz w:val="20"/>
                <w:szCs w:val="20"/>
                <w:lang w:eastAsia="zh-CN"/>
              </w:rPr>
            </w:pPr>
            <w:r w:rsidRPr="005325D6">
              <w:rPr>
                <w:rFonts w:ascii="宋体" w:eastAsia="宋体" w:hAnsi="宋体" w:hint="eastAsia"/>
                <w:b/>
                <w:bCs/>
                <w:sz w:val="20"/>
                <w:szCs w:val="20"/>
                <w:lang w:eastAsia="zh-CN"/>
              </w:rPr>
              <w:t>参与方式</w:t>
            </w:r>
          </w:p>
        </w:tc>
      </w:tr>
      <w:tr w:rsidR="00C614B1" w:rsidRPr="00C614B1" w14:paraId="01844FA8" w14:textId="77777777" w:rsidTr="005325D6">
        <w:trPr>
          <w:trHeight w:val="20"/>
          <w:jc w:val="center"/>
        </w:trPr>
        <w:tc>
          <w:tcPr>
            <w:tcW w:w="583" w:type="pct"/>
            <w:vAlign w:val="center"/>
          </w:tcPr>
          <w:p w14:paraId="0F955636" w14:textId="77777777" w:rsidR="00EC067F" w:rsidRPr="00853530" w:rsidRDefault="00EC067F" w:rsidP="00853530">
            <w:pPr>
              <w:pStyle w:val="TableParagraph"/>
              <w:spacing w:before="5"/>
              <w:ind w:left="68"/>
              <w:jc w:val="center"/>
              <w:rPr>
                <w:rFonts w:ascii="宋体" w:eastAsia="宋体" w:hAnsi="宋体"/>
                <w:sz w:val="20"/>
                <w:szCs w:val="20"/>
                <w:lang w:eastAsia="zh-CN"/>
              </w:rPr>
            </w:pPr>
            <w:r w:rsidRPr="00853530">
              <w:rPr>
                <w:rFonts w:ascii="宋体" w:eastAsia="宋体" w:hAnsi="宋体" w:hint="eastAsia"/>
                <w:sz w:val="20"/>
                <w:szCs w:val="20"/>
                <w:lang w:eastAsia="zh-CN"/>
              </w:rPr>
              <w:t>准备阶段</w:t>
            </w:r>
          </w:p>
        </w:tc>
        <w:tc>
          <w:tcPr>
            <w:tcW w:w="1197" w:type="pct"/>
            <w:vAlign w:val="center"/>
          </w:tcPr>
          <w:p w14:paraId="6F1909FD" w14:textId="77777777" w:rsidR="00EC067F" w:rsidRPr="00853530" w:rsidRDefault="00EC067F"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讨论技援活动的研究内容、方法等</w:t>
            </w:r>
          </w:p>
        </w:tc>
        <w:tc>
          <w:tcPr>
            <w:tcW w:w="748" w:type="pct"/>
            <w:vAlign w:val="center"/>
          </w:tcPr>
          <w:p w14:paraId="2EA12DD7" w14:textId="77777777" w:rsidR="00EC067F" w:rsidRPr="00853530" w:rsidRDefault="00EC067F"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技援活动研究启动之前</w:t>
            </w:r>
          </w:p>
        </w:tc>
        <w:tc>
          <w:tcPr>
            <w:tcW w:w="1423" w:type="pct"/>
            <w:vAlign w:val="center"/>
          </w:tcPr>
          <w:p w14:paraId="78685F8D" w14:textId="27CBAC02" w:rsidR="00EC067F" w:rsidRPr="00853530" w:rsidRDefault="00EC067F"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相关决策部门、地方政府、行业协会、科研院所、企业代表、</w:t>
            </w:r>
            <w:r w:rsidR="00E334A5">
              <w:rPr>
                <w:rFonts w:ascii="宋体" w:eastAsia="宋体" w:hAnsi="宋体" w:hint="eastAsia"/>
                <w:sz w:val="20"/>
                <w:szCs w:val="20"/>
                <w:lang w:eastAsia="zh-CN"/>
              </w:rPr>
              <w:t>社区公众</w:t>
            </w:r>
            <w:r w:rsidR="0029065E">
              <w:rPr>
                <w:rFonts w:ascii="宋体" w:eastAsia="宋体" w:hAnsi="宋体" w:hint="eastAsia"/>
                <w:sz w:val="20"/>
                <w:szCs w:val="20"/>
                <w:lang w:eastAsia="zh-CN"/>
              </w:rPr>
              <w:t>/</w:t>
            </w:r>
            <w:r w:rsidRPr="00853530">
              <w:rPr>
                <w:rFonts w:ascii="宋体" w:eastAsia="宋体" w:hAnsi="宋体" w:hint="eastAsia"/>
                <w:sz w:val="20"/>
                <w:szCs w:val="20"/>
                <w:lang w:eastAsia="zh-CN"/>
              </w:rPr>
              <w:t>城乡居民等</w:t>
            </w:r>
          </w:p>
        </w:tc>
        <w:tc>
          <w:tcPr>
            <w:tcW w:w="1049" w:type="pct"/>
            <w:vAlign w:val="center"/>
          </w:tcPr>
          <w:p w14:paraId="5726AB3E" w14:textId="77777777" w:rsidR="00EC067F" w:rsidRPr="00853530" w:rsidRDefault="00EC067F"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研讨会、座谈会、问卷调查等</w:t>
            </w:r>
          </w:p>
        </w:tc>
      </w:tr>
      <w:tr w:rsidR="00C614B1" w:rsidRPr="00C614B1" w14:paraId="35B134AF" w14:textId="77777777" w:rsidTr="005325D6">
        <w:trPr>
          <w:trHeight w:val="20"/>
          <w:jc w:val="center"/>
        </w:trPr>
        <w:tc>
          <w:tcPr>
            <w:tcW w:w="583" w:type="pct"/>
            <w:vAlign w:val="center"/>
          </w:tcPr>
          <w:p w14:paraId="4BF0833F" w14:textId="77777777" w:rsidR="00EC067F" w:rsidRPr="00853530" w:rsidRDefault="00EC067F" w:rsidP="00853530">
            <w:pPr>
              <w:pStyle w:val="TableParagraph"/>
              <w:spacing w:before="5"/>
              <w:ind w:left="68"/>
              <w:jc w:val="center"/>
              <w:rPr>
                <w:rFonts w:ascii="宋体" w:eastAsia="宋体" w:hAnsi="宋体"/>
                <w:sz w:val="20"/>
                <w:szCs w:val="20"/>
                <w:lang w:eastAsia="zh-CN"/>
              </w:rPr>
            </w:pPr>
            <w:r w:rsidRPr="00853530">
              <w:rPr>
                <w:rFonts w:ascii="宋体" w:eastAsia="宋体" w:hAnsi="宋体" w:hint="eastAsia"/>
                <w:sz w:val="20"/>
                <w:szCs w:val="20"/>
                <w:lang w:eastAsia="zh-CN"/>
              </w:rPr>
              <w:t>研究阶段</w:t>
            </w:r>
          </w:p>
        </w:tc>
        <w:tc>
          <w:tcPr>
            <w:tcW w:w="1197" w:type="pct"/>
            <w:vAlign w:val="center"/>
          </w:tcPr>
          <w:p w14:paraId="64E7EFF6" w14:textId="77777777" w:rsidR="00EC067F" w:rsidRPr="00853530" w:rsidRDefault="00EC067F"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各利益相关方对技援活动的技术方案、标准、政策等提出建设性意见。</w:t>
            </w:r>
          </w:p>
        </w:tc>
        <w:tc>
          <w:tcPr>
            <w:tcW w:w="748" w:type="pct"/>
            <w:vAlign w:val="center"/>
          </w:tcPr>
          <w:p w14:paraId="30EDA123" w14:textId="77777777" w:rsidR="00EC067F" w:rsidRPr="00853530" w:rsidRDefault="00EC067F"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技援活动研究过程中</w:t>
            </w:r>
          </w:p>
        </w:tc>
        <w:tc>
          <w:tcPr>
            <w:tcW w:w="1423" w:type="pct"/>
            <w:vAlign w:val="center"/>
          </w:tcPr>
          <w:p w14:paraId="274B7D5B" w14:textId="5C47B7F3" w:rsidR="00EC067F" w:rsidRPr="00853530" w:rsidRDefault="00EC067F"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相关决策部门、地方政府、行业协会、科研院所、代表企业、</w:t>
            </w:r>
            <w:r w:rsidR="00E334A5">
              <w:rPr>
                <w:rFonts w:ascii="宋体" w:eastAsia="宋体" w:hAnsi="宋体" w:hint="eastAsia"/>
                <w:sz w:val="20"/>
                <w:szCs w:val="20"/>
                <w:lang w:eastAsia="zh-CN"/>
              </w:rPr>
              <w:t>社区公众</w:t>
            </w:r>
            <w:r w:rsidR="0029065E">
              <w:rPr>
                <w:rFonts w:ascii="宋体" w:eastAsia="宋体" w:hAnsi="宋体" w:hint="eastAsia"/>
                <w:sz w:val="20"/>
                <w:szCs w:val="20"/>
                <w:lang w:eastAsia="zh-CN"/>
              </w:rPr>
              <w:t>/</w:t>
            </w:r>
            <w:r w:rsidRPr="00853530">
              <w:rPr>
                <w:rFonts w:ascii="宋体" w:eastAsia="宋体" w:hAnsi="宋体" w:hint="eastAsia"/>
                <w:sz w:val="20"/>
                <w:szCs w:val="20"/>
                <w:lang w:eastAsia="zh-CN"/>
              </w:rPr>
              <w:t>城乡居民（包括弱势群体）</w:t>
            </w:r>
          </w:p>
        </w:tc>
        <w:tc>
          <w:tcPr>
            <w:tcW w:w="1049" w:type="pct"/>
            <w:vAlign w:val="center"/>
          </w:tcPr>
          <w:p w14:paraId="1614C408" w14:textId="77777777" w:rsidR="00EC067F" w:rsidRPr="00853530" w:rsidRDefault="00EC067F"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研讨会、座谈会、关键信息人访谈、焦点小组座谈、入户访谈、匿名问卷调查等</w:t>
            </w:r>
          </w:p>
        </w:tc>
      </w:tr>
      <w:tr w:rsidR="00C614B1" w:rsidRPr="00C614B1" w14:paraId="5DEBB21B" w14:textId="77777777" w:rsidTr="005325D6">
        <w:trPr>
          <w:trHeight w:val="20"/>
          <w:jc w:val="center"/>
        </w:trPr>
        <w:tc>
          <w:tcPr>
            <w:tcW w:w="583" w:type="pct"/>
            <w:vAlign w:val="center"/>
          </w:tcPr>
          <w:p w14:paraId="6A3EE5E1" w14:textId="77777777" w:rsidR="00EC067F" w:rsidRPr="00853530" w:rsidRDefault="00EC067F" w:rsidP="00853530">
            <w:pPr>
              <w:pStyle w:val="TableParagraph"/>
              <w:spacing w:before="5"/>
              <w:ind w:left="68"/>
              <w:jc w:val="center"/>
              <w:rPr>
                <w:rFonts w:ascii="宋体" w:eastAsia="宋体" w:hAnsi="宋体"/>
                <w:sz w:val="20"/>
                <w:szCs w:val="20"/>
                <w:lang w:eastAsia="zh-CN"/>
              </w:rPr>
            </w:pPr>
            <w:r w:rsidRPr="00853530">
              <w:rPr>
                <w:rFonts w:ascii="宋体" w:eastAsia="宋体" w:hAnsi="宋体" w:hint="eastAsia"/>
                <w:sz w:val="20"/>
                <w:szCs w:val="20"/>
                <w:lang w:eastAsia="zh-CN"/>
              </w:rPr>
              <w:t>评审阶段</w:t>
            </w:r>
          </w:p>
        </w:tc>
        <w:tc>
          <w:tcPr>
            <w:tcW w:w="1197" w:type="pct"/>
            <w:vAlign w:val="center"/>
          </w:tcPr>
          <w:p w14:paraId="0A05CD72" w14:textId="77777777" w:rsidR="00EC067F" w:rsidRPr="00853530" w:rsidRDefault="00EC067F"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听取各利益相关方对技援活动研究成果的意见，进行修改完善，并及时反馈</w:t>
            </w:r>
          </w:p>
        </w:tc>
        <w:tc>
          <w:tcPr>
            <w:tcW w:w="748" w:type="pct"/>
            <w:vAlign w:val="center"/>
          </w:tcPr>
          <w:p w14:paraId="1BA746B0" w14:textId="77777777" w:rsidR="00EC067F" w:rsidRPr="00853530" w:rsidRDefault="00EC067F"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技援活动研究成果评审</w:t>
            </w:r>
          </w:p>
        </w:tc>
        <w:tc>
          <w:tcPr>
            <w:tcW w:w="1423" w:type="pct"/>
            <w:vAlign w:val="center"/>
          </w:tcPr>
          <w:p w14:paraId="7B4F9138" w14:textId="0126978E" w:rsidR="00EC067F" w:rsidRPr="00853530" w:rsidRDefault="00EC067F"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相关决策部门、地方政府、行业协会、科研院所、代表企业、</w:t>
            </w:r>
            <w:r w:rsidR="00E334A5">
              <w:rPr>
                <w:rFonts w:ascii="宋体" w:eastAsia="宋体" w:hAnsi="宋体" w:hint="eastAsia"/>
                <w:sz w:val="20"/>
                <w:szCs w:val="20"/>
                <w:lang w:eastAsia="zh-CN"/>
              </w:rPr>
              <w:t>社区公众</w:t>
            </w:r>
            <w:r w:rsidR="0029065E">
              <w:rPr>
                <w:rFonts w:ascii="宋体" w:eastAsia="宋体" w:hAnsi="宋体" w:hint="eastAsia"/>
                <w:sz w:val="20"/>
                <w:szCs w:val="20"/>
                <w:lang w:eastAsia="zh-CN"/>
              </w:rPr>
              <w:t>/</w:t>
            </w:r>
            <w:r w:rsidRPr="00853530">
              <w:rPr>
                <w:rFonts w:ascii="宋体" w:eastAsia="宋体" w:hAnsi="宋体" w:hint="eastAsia"/>
                <w:sz w:val="20"/>
                <w:szCs w:val="20"/>
                <w:lang w:eastAsia="zh-CN"/>
              </w:rPr>
              <w:t>城乡居民（包括弱势群体）</w:t>
            </w:r>
          </w:p>
        </w:tc>
        <w:tc>
          <w:tcPr>
            <w:tcW w:w="1049" w:type="pct"/>
            <w:vAlign w:val="center"/>
          </w:tcPr>
          <w:p w14:paraId="368315E5" w14:textId="77777777" w:rsidR="00EC067F" w:rsidRPr="00853530" w:rsidRDefault="00EC067F"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研讨会、座谈会、听证会、焦点小组座谈、入户访谈、匿名问卷调查、网络征询意见等</w:t>
            </w:r>
          </w:p>
        </w:tc>
      </w:tr>
    </w:tbl>
    <w:p w14:paraId="361C8D53" w14:textId="77777777" w:rsidR="00EC067F" w:rsidRPr="0094018B" w:rsidRDefault="00EC067F" w:rsidP="00EC067F">
      <w:pPr>
        <w:rPr>
          <w:rFonts w:ascii="Arial" w:hAnsi="Arial"/>
          <w:sz w:val="22"/>
          <w:szCs w:val="28"/>
        </w:rPr>
      </w:pPr>
    </w:p>
    <w:p w14:paraId="78A21199" w14:textId="6BF5AC77" w:rsidR="00EC067F" w:rsidRPr="00853530" w:rsidRDefault="00EC067F"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所有的公众咨询和参与及其发现、建议等都将进行记录。表4-</w:t>
      </w:r>
      <w:r w:rsidR="00F1678C">
        <w:rPr>
          <w:rFonts w:ascii="宋体" w:eastAsia="宋体" w:hAnsi="宋体" w:hint="eastAsia"/>
          <w:color w:val="000000" w:themeColor="text1"/>
        </w:rPr>
        <w:t>5</w:t>
      </w:r>
      <w:r w:rsidRPr="00853530">
        <w:rPr>
          <w:rFonts w:ascii="宋体" w:eastAsia="宋体" w:hAnsi="宋体" w:hint="eastAsia"/>
          <w:color w:val="000000" w:themeColor="text1"/>
        </w:rPr>
        <w:t>提供了公众参与记录的模板。</w:t>
      </w:r>
      <w:bookmarkStart w:id="157" w:name="_Toc63717043"/>
    </w:p>
    <w:p w14:paraId="7C8A038E" w14:textId="6966B1F5" w:rsidR="00EC067F" w:rsidRPr="00853530" w:rsidRDefault="00EC067F" w:rsidP="00853530">
      <w:pPr>
        <w:spacing w:line="240" w:lineRule="auto"/>
        <w:jc w:val="center"/>
        <w:rPr>
          <w:rFonts w:ascii="宋体" w:eastAsia="宋体" w:hAnsi="宋体"/>
          <w:b/>
          <w:bCs/>
        </w:rPr>
      </w:pPr>
      <w:bookmarkStart w:id="158" w:name="_Toc110502499"/>
      <w:r w:rsidRPr="00853530">
        <w:rPr>
          <w:rFonts w:ascii="宋体" w:eastAsia="宋体" w:hAnsi="宋体" w:hint="eastAsia"/>
          <w:b/>
          <w:bCs/>
        </w:rPr>
        <w:t>表</w:t>
      </w:r>
      <w:r w:rsidRPr="00853530">
        <w:rPr>
          <w:rFonts w:ascii="宋体" w:eastAsia="宋体" w:hAnsi="宋体" w:hint="eastAsia"/>
          <w:b/>
          <w:bCs/>
        </w:rPr>
        <w:fldChar w:fldCharType="begin"/>
      </w:r>
      <w:r w:rsidRPr="00853530">
        <w:rPr>
          <w:rFonts w:ascii="宋体" w:eastAsia="宋体" w:hAnsi="宋体" w:hint="eastAsia"/>
          <w:b/>
          <w:bCs/>
        </w:rPr>
        <w:instrText xml:space="preserve"> STYLEREF 1 \s </w:instrText>
      </w:r>
      <w:r w:rsidRPr="00853530">
        <w:rPr>
          <w:rFonts w:ascii="宋体" w:eastAsia="宋体" w:hAnsi="宋体" w:hint="eastAsia"/>
          <w:b/>
          <w:bCs/>
        </w:rPr>
        <w:fldChar w:fldCharType="separate"/>
      </w:r>
      <w:r w:rsidRPr="00853530">
        <w:rPr>
          <w:rFonts w:ascii="宋体" w:eastAsia="宋体" w:hAnsi="宋体"/>
          <w:b/>
          <w:bCs/>
        </w:rPr>
        <w:t>4</w:t>
      </w:r>
      <w:r w:rsidRPr="00853530">
        <w:rPr>
          <w:rFonts w:ascii="宋体" w:eastAsia="宋体" w:hAnsi="宋体" w:hint="eastAsia"/>
          <w:b/>
          <w:bCs/>
        </w:rPr>
        <w:fldChar w:fldCharType="end"/>
      </w:r>
      <w:r w:rsidRPr="00853530">
        <w:rPr>
          <w:rFonts w:ascii="宋体" w:eastAsia="宋体" w:hAnsi="宋体" w:hint="eastAsia"/>
          <w:b/>
          <w:bCs/>
        </w:rPr>
        <w:noBreakHyphen/>
      </w:r>
      <w:r w:rsidR="00F1678C">
        <w:rPr>
          <w:rFonts w:ascii="宋体" w:eastAsia="宋体" w:hAnsi="宋体" w:hint="eastAsia"/>
          <w:b/>
          <w:bCs/>
        </w:rPr>
        <w:t>5</w:t>
      </w:r>
      <w:r w:rsidRPr="00853530">
        <w:rPr>
          <w:rFonts w:ascii="宋体" w:eastAsia="宋体" w:hAnsi="宋体" w:hint="eastAsia"/>
          <w:b/>
          <w:bCs/>
        </w:rPr>
        <w:t xml:space="preserve"> 公众参与记录模板</w:t>
      </w:r>
      <w:bookmarkEnd w:id="157"/>
      <w:bookmarkEnd w:id="158"/>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913"/>
        <w:gridCol w:w="817"/>
        <w:gridCol w:w="1098"/>
        <w:gridCol w:w="1229"/>
        <w:gridCol w:w="1229"/>
        <w:gridCol w:w="1229"/>
        <w:gridCol w:w="2851"/>
      </w:tblGrid>
      <w:tr w:rsidR="00DE07FE" w:rsidRPr="005325D6" w14:paraId="7FC80DD1" w14:textId="77777777" w:rsidTr="005325D6">
        <w:trPr>
          <w:cantSplit/>
          <w:trHeight w:val="351"/>
          <w:tblHeader/>
          <w:jc w:val="center"/>
        </w:trPr>
        <w:tc>
          <w:tcPr>
            <w:tcW w:w="487" w:type="pct"/>
            <w:shd w:val="clear" w:color="auto" w:fill="auto"/>
            <w:vAlign w:val="center"/>
          </w:tcPr>
          <w:p w14:paraId="55B7593E" w14:textId="77777777" w:rsidR="00EC067F" w:rsidRPr="005325D6" w:rsidRDefault="00EC067F" w:rsidP="00853530">
            <w:pPr>
              <w:pStyle w:val="TableParagraph"/>
              <w:spacing w:before="5"/>
              <w:ind w:left="68"/>
              <w:jc w:val="center"/>
              <w:rPr>
                <w:rFonts w:ascii="宋体" w:eastAsia="宋体" w:hAnsi="宋体"/>
                <w:b/>
                <w:bCs/>
                <w:sz w:val="20"/>
                <w:szCs w:val="20"/>
                <w:lang w:eastAsia="zh-CN"/>
              </w:rPr>
            </w:pPr>
            <w:r w:rsidRPr="005325D6">
              <w:rPr>
                <w:rFonts w:ascii="宋体" w:eastAsia="宋体" w:hAnsi="宋体" w:hint="eastAsia"/>
                <w:b/>
                <w:bCs/>
                <w:sz w:val="20"/>
                <w:szCs w:val="20"/>
                <w:lang w:eastAsia="zh-CN"/>
              </w:rPr>
              <w:t>日期</w:t>
            </w:r>
          </w:p>
        </w:tc>
        <w:tc>
          <w:tcPr>
            <w:tcW w:w="436" w:type="pct"/>
            <w:shd w:val="clear" w:color="auto" w:fill="auto"/>
            <w:vAlign w:val="center"/>
          </w:tcPr>
          <w:p w14:paraId="75E786B2" w14:textId="77777777" w:rsidR="00EC067F" w:rsidRPr="005325D6" w:rsidRDefault="00EC067F" w:rsidP="00853530">
            <w:pPr>
              <w:pStyle w:val="TableParagraph"/>
              <w:spacing w:before="5"/>
              <w:ind w:left="68"/>
              <w:jc w:val="center"/>
              <w:rPr>
                <w:rFonts w:ascii="宋体" w:eastAsia="宋体" w:hAnsi="宋体"/>
                <w:b/>
                <w:bCs/>
                <w:sz w:val="20"/>
                <w:szCs w:val="20"/>
                <w:lang w:eastAsia="zh-CN"/>
              </w:rPr>
            </w:pPr>
            <w:r w:rsidRPr="005325D6">
              <w:rPr>
                <w:rFonts w:ascii="宋体" w:eastAsia="宋体" w:hAnsi="宋体" w:hint="eastAsia"/>
                <w:b/>
                <w:bCs/>
                <w:sz w:val="20"/>
                <w:szCs w:val="20"/>
                <w:lang w:eastAsia="zh-CN"/>
              </w:rPr>
              <w:t>地点</w:t>
            </w:r>
          </w:p>
        </w:tc>
        <w:tc>
          <w:tcPr>
            <w:tcW w:w="586" w:type="pct"/>
            <w:shd w:val="clear" w:color="auto" w:fill="auto"/>
            <w:vAlign w:val="center"/>
          </w:tcPr>
          <w:p w14:paraId="4E275F70" w14:textId="77777777" w:rsidR="00EC067F" w:rsidRPr="005325D6" w:rsidRDefault="00EC067F" w:rsidP="00853530">
            <w:pPr>
              <w:pStyle w:val="TableParagraph"/>
              <w:spacing w:before="5"/>
              <w:ind w:left="68"/>
              <w:jc w:val="center"/>
              <w:rPr>
                <w:rFonts w:ascii="宋体" w:eastAsia="宋体" w:hAnsi="宋体"/>
                <w:b/>
                <w:bCs/>
                <w:sz w:val="20"/>
                <w:szCs w:val="20"/>
                <w:lang w:eastAsia="zh-CN"/>
              </w:rPr>
            </w:pPr>
            <w:r w:rsidRPr="005325D6">
              <w:rPr>
                <w:rFonts w:ascii="宋体" w:eastAsia="宋体" w:hAnsi="宋体" w:hint="eastAsia"/>
                <w:b/>
                <w:bCs/>
                <w:sz w:val="20"/>
                <w:szCs w:val="20"/>
                <w:lang w:eastAsia="zh-CN"/>
              </w:rPr>
              <w:t>主要活动</w:t>
            </w:r>
          </w:p>
        </w:tc>
        <w:tc>
          <w:tcPr>
            <w:tcW w:w="656" w:type="pct"/>
            <w:shd w:val="clear" w:color="auto" w:fill="auto"/>
            <w:vAlign w:val="center"/>
          </w:tcPr>
          <w:p w14:paraId="5785206E" w14:textId="77777777" w:rsidR="00EC067F" w:rsidRPr="005325D6" w:rsidRDefault="00EC067F" w:rsidP="00853530">
            <w:pPr>
              <w:pStyle w:val="TableParagraph"/>
              <w:spacing w:before="5"/>
              <w:ind w:left="68"/>
              <w:jc w:val="center"/>
              <w:rPr>
                <w:rFonts w:ascii="宋体" w:eastAsia="宋体" w:hAnsi="宋体"/>
                <w:b/>
                <w:bCs/>
                <w:sz w:val="20"/>
                <w:szCs w:val="20"/>
                <w:lang w:eastAsia="zh-CN"/>
              </w:rPr>
            </w:pPr>
            <w:r w:rsidRPr="005325D6">
              <w:rPr>
                <w:rFonts w:ascii="宋体" w:eastAsia="宋体" w:hAnsi="宋体" w:hint="eastAsia"/>
                <w:b/>
                <w:bCs/>
                <w:sz w:val="20"/>
                <w:szCs w:val="20"/>
                <w:lang w:eastAsia="zh-CN"/>
              </w:rPr>
              <w:t>主要方法</w:t>
            </w:r>
          </w:p>
        </w:tc>
        <w:tc>
          <w:tcPr>
            <w:tcW w:w="656" w:type="pct"/>
            <w:shd w:val="clear" w:color="auto" w:fill="auto"/>
            <w:vAlign w:val="center"/>
          </w:tcPr>
          <w:p w14:paraId="293A0683" w14:textId="77777777" w:rsidR="00EC067F" w:rsidRPr="005325D6" w:rsidRDefault="00EC067F" w:rsidP="00853530">
            <w:pPr>
              <w:pStyle w:val="TableParagraph"/>
              <w:spacing w:before="5"/>
              <w:ind w:left="68"/>
              <w:jc w:val="center"/>
              <w:rPr>
                <w:rFonts w:ascii="宋体" w:eastAsia="宋体" w:hAnsi="宋体"/>
                <w:b/>
                <w:bCs/>
                <w:sz w:val="20"/>
                <w:szCs w:val="20"/>
                <w:lang w:eastAsia="zh-CN"/>
              </w:rPr>
            </w:pPr>
            <w:r w:rsidRPr="005325D6">
              <w:rPr>
                <w:rFonts w:ascii="宋体" w:eastAsia="宋体" w:hAnsi="宋体" w:hint="eastAsia"/>
                <w:b/>
                <w:bCs/>
                <w:sz w:val="20"/>
                <w:szCs w:val="20"/>
                <w:lang w:eastAsia="zh-CN"/>
              </w:rPr>
              <w:t>参与人员</w:t>
            </w:r>
          </w:p>
        </w:tc>
        <w:tc>
          <w:tcPr>
            <w:tcW w:w="656" w:type="pct"/>
            <w:shd w:val="clear" w:color="auto" w:fill="auto"/>
            <w:vAlign w:val="center"/>
          </w:tcPr>
          <w:p w14:paraId="32188E4E" w14:textId="77777777" w:rsidR="00EC067F" w:rsidRPr="005325D6" w:rsidRDefault="00EC067F" w:rsidP="00853530">
            <w:pPr>
              <w:pStyle w:val="TableParagraph"/>
              <w:spacing w:before="5"/>
              <w:ind w:left="68"/>
              <w:jc w:val="center"/>
              <w:rPr>
                <w:rFonts w:ascii="宋体" w:eastAsia="宋体" w:hAnsi="宋体"/>
                <w:b/>
                <w:bCs/>
                <w:sz w:val="20"/>
                <w:szCs w:val="20"/>
                <w:lang w:eastAsia="zh-CN"/>
              </w:rPr>
            </w:pPr>
            <w:r w:rsidRPr="005325D6">
              <w:rPr>
                <w:rFonts w:ascii="宋体" w:eastAsia="宋体" w:hAnsi="宋体" w:hint="eastAsia"/>
                <w:b/>
                <w:bCs/>
                <w:sz w:val="20"/>
                <w:szCs w:val="20"/>
                <w:lang w:eastAsia="zh-CN"/>
              </w:rPr>
              <w:t>责任机构</w:t>
            </w:r>
          </w:p>
        </w:tc>
        <w:tc>
          <w:tcPr>
            <w:tcW w:w="1522" w:type="pct"/>
            <w:shd w:val="clear" w:color="auto" w:fill="auto"/>
            <w:vAlign w:val="center"/>
          </w:tcPr>
          <w:p w14:paraId="73182172" w14:textId="77777777" w:rsidR="00EC067F" w:rsidRPr="005325D6" w:rsidRDefault="00EC067F" w:rsidP="00853530">
            <w:pPr>
              <w:pStyle w:val="TableParagraph"/>
              <w:spacing w:before="5"/>
              <w:ind w:left="68"/>
              <w:jc w:val="center"/>
              <w:rPr>
                <w:rFonts w:ascii="宋体" w:eastAsia="宋体" w:hAnsi="宋体"/>
                <w:b/>
                <w:bCs/>
                <w:sz w:val="20"/>
                <w:szCs w:val="20"/>
                <w:lang w:eastAsia="zh-CN"/>
              </w:rPr>
            </w:pPr>
            <w:r w:rsidRPr="005325D6">
              <w:rPr>
                <w:rFonts w:ascii="宋体" w:eastAsia="宋体" w:hAnsi="宋体" w:hint="eastAsia"/>
                <w:b/>
                <w:bCs/>
                <w:sz w:val="20"/>
                <w:szCs w:val="20"/>
                <w:lang w:eastAsia="zh-CN"/>
              </w:rPr>
              <w:t>发现、建议及后续行动</w:t>
            </w:r>
          </w:p>
        </w:tc>
      </w:tr>
      <w:tr w:rsidR="00DE07FE" w:rsidRPr="00DE07FE" w14:paraId="67B91402" w14:textId="77777777" w:rsidTr="005325D6">
        <w:trPr>
          <w:cantSplit/>
          <w:trHeight w:val="240"/>
          <w:jc w:val="center"/>
        </w:trPr>
        <w:tc>
          <w:tcPr>
            <w:tcW w:w="487" w:type="pct"/>
          </w:tcPr>
          <w:p w14:paraId="38C7116C"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c>
          <w:tcPr>
            <w:tcW w:w="436" w:type="pct"/>
          </w:tcPr>
          <w:p w14:paraId="47F437DF"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c>
          <w:tcPr>
            <w:tcW w:w="586" w:type="pct"/>
          </w:tcPr>
          <w:p w14:paraId="7F104578"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c>
          <w:tcPr>
            <w:tcW w:w="656" w:type="pct"/>
          </w:tcPr>
          <w:p w14:paraId="2E45F62B"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c>
          <w:tcPr>
            <w:tcW w:w="656" w:type="pct"/>
          </w:tcPr>
          <w:p w14:paraId="4D01A6E9"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c>
          <w:tcPr>
            <w:tcW w:w="656" w:type="pct"/>
          </w:tcPr>
          <w:p w14:paraId="536D29EF"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c>
          <w:tcPr>
            <w:tcW w:w="1522" w:type="pct"/>
          </w:tcPr>
          <w:p w14:paraId="1DEEA83E"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r>
      <w:tr w:rsidR="00DE07FE" w:rsidRPr="00DE07FE" w14:paraId="2853669F" w14:textId="77777777" w:rsidTr="005325D6">
        <w:trPr>
          <w:cantSplit/>
          <w:trHeight w:val="240"/>
          <w:jc w:val="center"/>
        </w:trPr>
        <w:tc>
          <w:tcPr>
            <w:tcW w:w="487" w:type="pct"/>
            <w:shd w:val="clear" w:color="auto" w:fill="auto"/>
          </w:tcPr>
          <w:p w14:paraId="4241877D"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c>
          <w:tcPr>
            <w:tcW w:w="436" w:type="pct"/>
            <w:shd w:val="clear" w:color="auto" w:fill="auto"/>
          </w:tcPr>
          <w:p w14:paraId="66F79C6D"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c>
          <w:tcPr>
            <w:tcW w:w="586" w:type="pct"/>
          </w:tcPr>
          <w:p w14:paraId="4438EF84"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c>
          <w:tcPr>
            <w:tcW w:w="656" w:type="pct"/>
          </w:tcPr>
          <w:p w14:paraId="574986B3"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c>
          <w:tcPr>
            <w:tcW w:w="656" w:type="pct"/>
          </w:tcPr>
          <w:p w14:paraId="3AC16282"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c>
          <w:tcPr>
            <w:tcW w:w="656" w:type="pct"/>
          </w:tcPr>
          <w:p w14:paraId="27ECFB21"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c>
          <w:tcPr>
            <w:tcW w:w="1522" w:type="pct"/>
            <w:shd w:val="clear" w:color="auto" w:fill="auto"/>
          </w:tcPr>
          <w:p w14:paraId="496AFC07" w14:textId="77777777" w:rsidR="00EC067F" w:rsidRPr="00853530" w:rsidRDefault="00EC067F" w:rsidP="00853530">
            <w:pPr>
              <w:pStyle w:val="TableParagraph"/>
              <w:spacing w:before="5"/>
              <w:ind w:left="68"/>
              <w:jc w:val="center"/>
              <w:rPr>
                <w:rFonts w:ascii="宋体" w:eastAsia="宋体" w:hAnsi="宋体"/>
                <w:sz w:val="20"/>
                <w:szCs w:val="20"/>
                <w:lang w:eastAsia="zh-CN"/>
              </w:rPr>
            </w:pPr>
          </w:p>
        </w:tc>
      </w:tr>
      <w:tr w:rsidR="00ED699E" w:rsidRPr="00DE07FE" w14:paraId="3103C920" w14:textId="77777777" w:rsidTr="005325D6">
        <w:trPr>
          <w:cantSplit/>
          <w:trHeight w:val="240"/>
          <w:jc w:val="center"/>
        </w:trPr>
        <w:tc>
          <w:tcPr>
            <w:tcW w:w="487" w:type="pct"/>
            <w:shd w:val="clear" w:color="auto" w:fill="auto"/>
          </w:tcPr>
          <w:p w14:paraId="4A3500FA" w14:textId="77777777" w:rsidR="00ED699E" w:rsidRPr="00ED699E" w:rsidRDefault="00ED699E" w:rsidP="00C614B1">
            <w:pPr>
              <w:pStyle w:val="TableParagraph"/>
              <w:spacing w:before="5"/>
              <w:ind w:left="68"/>
              <w:jc w:val="center"/>
              <w:rPr>
                <w:rFonts w:ascii="宋体" w:eastAsia="宋体" w:hAnsi="宋体"/>
                <w:sz w:val="20"/>
                <w:szCs w:val="20"/>
                <w:lang w:eastAsia="zh-CN"/>
              </w:rPr>
            </w:pPr>
          </w:p>
        </w:tc>
        <w:tc>
          <w:tcPr>
            <w:tcW w:w="436" w:type="pct"/>
            <w:shd w:val="clear" w:color="auto" w:fill="auto"/>
          </w:tcPr>
          <w:p w14:paraId="6E735899" w14:textId="77777777" w:rsidR="00ED699E" w:rsidRPr="00ED699E" w:rsidRDefault="00ED699E" w:rsidP="00C614B1">
            <w:pPr>
              <w:pStyle w:val="TableParagraph"/>
              <w:spacing w:before="5"/>
              <w:ind w:left="68"/>
              <w:jc w:val="center"/>
              <w:rPr>
                <w:rFonts w:ascii="宋体" w:eastAsia="宋体" w:hAnsi="宋体"/>
                <w:sz w:val="20"/>
                <w:szCs w:val="20"/>
                <w:lang w:eastAsia="zh-CN"/>
              </w:rPr>
            </w:pPr>
          </w:p>
        </w:tc>
        <w:tc>
          <w:tcPr>
            <w:tcW w:w="586" w:type="pct"/>
          </w:tcPr>
          <w:p w14:paraId="5A1AE75B" w14:textId="77777777" w:rsidR="00ED699E" w:rsidRPr="00ED699E" w:rsidRDefault="00ED699E" w:rsidP="00C614B1">
            <w:pPr>
              <w:pStyle w:val="TableParagraph"/>
              <w:spacing w:before="5"/>
              <w:ind w:left="68"/>
              <w:jc w:val="center"/>
              <w:rPr>
                <w:rFonts w:ascii="宋体" w:eastAsia="宋体" w:hAnsi="宋体"/>
                <w:sz w:val="20"/>
                <w:szCs w:val="20"/>
                <w:lang w:eastAsia="zh-CN"/>
              </w:rPr>
            </w:pPr>
          </w:p>
        </w:tc>
        <w:tc>
          <w:tcPr>
            <w:tcW w:w="656" w:type="pct"/>
          </w:tcPr>
          <w:p w14:paraId="552A7EF9" w14:textId="77777777" w:rsidR="00ED699E" w:rsidRPr="00ED699E" w:rsidRDefault="00ED699E" w:rsidP="00C614B1">
            <w:pPr>
              <w:pStyle w:val="TableParagraph"/>
              <w:spacing w:before="5"/>
              <w:ind w:left="68"/>
              <w:jc w:val="center"/>
              <w:rPr>
                <w:rFonts w:ascii="宋体" w:eastAsia="宋体" w:hAnsi="宋体"/>
                <w:sz w:val="20"/>
                <w:szCs w:val="20"/>
                <w:lang w:eastAsia="zh-CN"/>
              </w:rPr>
            </w:pPr>
          </w:p>
        </w:tc>
        <w:tc>
          <w:tcPr>
            <w:tcW w:w="656" w:type="pct"/>
          </w:tcPr>
          <w:p w14:paraId="5A560C65" w14:textId="77777777" w:rsidR="00ED699E" w:rsidRPr="00ED699E" w:rsidRDefault="00ED699E" w:rsidP="00C614B1">
            <w:pPr>
              <w:pStyle w:val="TableParagraph"/>
              <w:spacing w:before="5"/>
              <w:ind w:left="68"/>
              <w:jc w:val="center"/>
              <w:rPr>
                <w:rFonts w:ascii="宋体" w:eastAsia="宋体" w:hAnsi="宋体"/>
                <w:sz w:val="20"/>
                <w:szCs w:val="20"/>
                <w:lang w:eastAsia="zh-CN"/>
              </w:rPr>
            </w:pPr>
          </w:p>
        </w:tc>
        <w:tc>
          <w:tcPr>
            <w:tcW w:w="656" w:type="pct"/>
          </w:tcPr>
          <w:p w14:paraId="322654C9" w14:textId="77777777" w:rsidR="00ED699E" w:rsidRPr="00ED699E" w:rsidRDefault="00ED699E" w:rsidP="00C614B1">
            <w:pPr>
              <w:pStyle w:val="TableParagraph"/>
              <w:spacing w:before="5"/>
              <w:ind w:left="68"/>
              <w:jc w:val="center"/>
              <w:rPr>
                <w:rFonts w:ascii="宋体" w:eastAsia="宋体" w:hAnsi="宋体"/>
                <w:sz w:val="20"/>
                <w:szCs w:val="20"/>
                <w:lang w:eastAsia="zh-CN"/>
              </w:rPr>
            </w:pPr>
          </w:p>
        </w:tc>
        <w:tc>
          <w:tcPr>
            <w:tcW w:w="1522" w:type="pct"/>
            <w:shd w:val="clear" w:color="auto" w:fill="auto"/>
          </w:tcPr>
          <w:p w14:paraId="038F718C" w14:textId="77777777" w:rsidR="00ED699E" w:rsidRPr="00ED699E" w:rsidRDefault="00ED699E" w:rsidP="00C614B1">
            <w:pPr>
              <w:pStyle w:val="TableParagraph"/>
              <w:spacing w:before="5"/>
              <w:ind w:left="68"/>
              <w:jc w:val="center"/>
              <w:rPr>
                <w:rFonts w:ascii="宋体" w:eastAsia="宋体" w:hAnsi="宋体"/>
                <w:sz w:val="20"/>
                <w:szCs w:val="20"/>
                <w:lang w:eastAsia="zh-CN"/>
              </w:rPr>
            </w:pPr>
          </w:p>
        </w:tc>
      </w:tr>
    </w:tbl>
    <w:p w14:paraId="1B133F1A" w14:textId="257FEB2A" w:rsidR="00294355" w:rsidRDefault="00F70F82" w:rsidP="00676EE6">
      <w:pPr>
        <w:pStyle w:val="2"/>
      </w:pPr>
      <w:bookmarkStart w:id="159" w:name="_Toc123603073"/>
      <w:bookmarkStart w:id="160" w:name="_Toc5220"/>
      <w:bookmarkStart w:id="161" w:name="_Toc23041"/>
      <w:bookmarkStart w:id="162" w:name="_Toc709383388"/>
      <w:bookmarkStart w:id="163" w:name="_Toc492336270"/>
      <w:bookmarkStart w:id="164" w:name="_Toc6779"/>
      <w:bookmarkStart w:id="165" w:name="_Toc1142331849"/>
      <w:bookmarkStart w:id="166" w:name="_Toc25027"/>
      <w:bookmarkStart w:id="167" w:name="_Toc960789208"/>
      <w:bookmarkStart w:id="168" w:name="_Toc1214099372"/>
      <w:bookmarkStart w:id="169" w:name="_Toc1621391914"/>
      <w:bookmarkStart w:id="170" w:name="_Toc703785996"/>
      <w:bookmarkStart w:id="171" w:name="_Toc1891144881"/>
      <w:bookmarkStart w:id="172" w:name="_Toc815311143"/>
      <w:bookmarkStart w:id="173" w:name="_Toc183095147"/>
      <w:r>
        <w:rPr>
          <w:rFonts w:hint="eastAsia"/>
        </w:rPr>
        <w:t>4</w:t>
      </w:r>
      <w:r w:rsidR="00294355">
        <w:rPr>
          <w:rFonts w:hint="eastAsia"/>
        </w:rPr>
        <w:t xml:space="preserve">.4 </w:t>
      </w:r>
      <w:r w:rsidR="00294355">
        <w:rPr>
          <w:rFonts w:hint="eastAsia"/>
        </w:rPr>
        <w:t>针对少数民族及弱势群体的参与计划</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30E757AE" w14:textId="77777777" w:rsidR="00DE07FE" w:rsidRPr="00853530" w:rsidRDefault="00DE07FE"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针对项目的弱势群体，在信息公开和磋商活动中应考虑他们的特点和需求。</w:t>
      </w:r>
    </w:p>
    <w:p w14:paraId="361B7339" w14:textId="074B5137" w:rsidR="00DE07FE" w:rsidRPr="00853530" w:rsidRDefault="00DE07FE" w:rsidP="00853530">
      <w:pPr>
        <w:pStyle w:val="a9"/>
        <w:numPr>
          <w:ilvl w:val="0"/>
          <w:numId w:val="30"/>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信息公开策略</w:t>
      </w:r>
    </w:p>
    <w:p w14:paraId="56201059" w14:textId="77777777" w:rsidR="00DE07FE" w:rsidRPr="00853530" w:rsidRDefault="00DE07FE"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由于这部分群体的文化、技能水平相对较低，可能居住在农村偏远地区，不熟悉智能化的生活手段（比如对智能移动、网络等新媒体的使用少），没有话语权，很容易被排除在技援活动的设计之外，因此，针对这部分群体的信息公开需要考虑他们在文化水平、信息的获取能力等方面的弱势，采取通俗易懂的语言，通过告知的方式，以确保他们能够及时获取相关信息。</w:t>
      </w:r>
    </w:p>
    <w:p w14:paraId="271FFA7A" w14:textId="77777777" w:rsidR="00DE07FE" w:rsidRPr="00853530" w:rsidRDefault="00DE07FE" w:rsidP="00853530">
      <w:pPr>
        <w:pStyle w:val="a9"/>
        <w:numPr>
          <w:ilvl w:val="0"/>
          <w:numId w:val="30"/>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磋商策略</w:t>
      </w:r>
    </w:p>
    <w:p w14:paraId="10D8F37D" w14:textId="77777777" w:rsidR="00DE07FE" w:rsidRPr="00853530" w:rsidRDefault="00DE07FE"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在磋商的过程中采用的方式应确保弱势群体自由表达他们的关注和建议，包括：</w:t>
      </w:r>
    </w:p>
    <w:p w14:paraId="6E01BBBA" w14:textId="77777777" w:rsidR="00DE07FE" w:rsidRPr="00853530" w:rsidRDefault="00DE07FE"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专门单独针对这部分群体召开座谈会，或者采取一对一的访谈等；</w:t>
      </w:r>
    </w:p>
    <w:p w14:paraId="538BCD0C" w14:textId="77777777" w:rsidR="00DE07FE" w:rsidRPr="00853530" w:rsidRDefault="00DE07FE"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lastRenderedPageBreak/>
        <w:t>在沟通的过程中尽量使用地方的语言，在有必要的情况下，配备翻译人员；</w:t>
      </w:r>
    </w:p>
    <w:p w14:paraId="35463694" w14:textId="77777777" w:rsidR="00DE07FE" w:rsidRPr="00853530" w:rsidRDefault="00DE07FE"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应确保协商的方式、时间和地点适合他们的需求，比如针对农民的参与活动，尽量不要安排在农忙时间；针对企业职工的参与活动，尽量在工作场所开展参与活动；针对行动不便老人、残障人士等，应考虑他们出行的方便，可以通过社区、残联等机构来组织参与活动，了解这部分对出行有特殊需求的群体的需求和建议。</w:t>
      </w:r>
    </w:p>
    <w:p w14:paraId="61A890D9" w14:textId="77777777" w:rsidR="00DE07FE" w:rsidRPr="00853530" w:rsidRDefault="00DE07FE"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作为协商的一部分，应说明纳入他们的观点和／或不纳入他们的观点（若有）的理由，并及时反馈。</w:t>
      </w:r>
    </w:p>
    <w:p w14:paraId="1AC9C0CE" w14:textId="46A83435" w:rsidR="00DE07FE" w:rsidRPr="00853530" w:rsidRDefault="00DE07FE" w:rsidP="00853530">
      <w:pPr>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相关</w:t>
      </w:r>
      <w:r w:rsidRPr="00853530">
        <w:rPr>
          <w:rFonts w:ascii="宋体" w:eastAsia="宋体" w:hAnsi="宋体" w:hint="eastAsia"/>
          <w:color w:val="000000" w:themeColor="text1"/>
        </w:rPr>
        <w:t>技援活动研究将可能涉及少数民族地区或与少数民族相关。这些技援活动可能会对少数民族产生潜在的社会影响和风险，比如土地征用、劳工和工作条件、职业健康和安全、社区安全等，此外，还有可能因为交通运输结构、布局等的调整而影响少数民族群体的日常出行习惯。因此，应确保技援活动研究过程中与少数民族进行有意义的磋商，并将其意见纳入项目研究成果，使项目研究成果和风险管理建议能考虑少数民族文化、知识和习俗等因素，从而确保少数民族在将来下游活动实施过程中得到充分尊重，并可以和其他群体平等受益。在技援活动的研究过程中将以文化契合以及性别和代际包容的方式开展信息公开和相关方参与，以符合世行环境与社会标准7（ESS7）的要求，主要包括：</w:t>
      </w:r>
    </w:p>
    <w:p w14:paraId="48F66EDC" w14:textId="77777777" w:rsidR="00DE07FE" w:rsidRPr="00853530" w:rsidRDefault="00DE07FE" w:rsidP="00853530">
      <w:pPr>
        <w:pStyle w:val="a9"/>
        <w:numPr>
          <w:ilvl w:val="0"/>
          <w:numId w:val="32"/>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尽早在少数民族社区进行技援活动相关研究内容的信息公开，开展相关的调查协商活动，鼓励少数民族有效参与技援活动研究涉及的规划、政策方案等的研究过程中；</w:t>
      </w:r>
    </w:p>
    <w:p w14:paraId="3107C776" w14:textId="77777777" w:rsidR="00DE07FE" w:rsidRPr="00853530" w:rsidRDefault="00DE07FE" w:rsidP="00853530">
      <w:pPr>
        <w:pStyle w:val="a9"/>
        <w:numPr>
          <w:ilvl w:val="0"/>
          <w:numId w:val="32"/>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在信息公开和参与活动中，采用少数民族的语言和文字（若有），尊重少数民族的民族习俗和禁忌；</w:t>
      </w:r>
    </w:p>
    <w:p w14:paraId="127BD608" w14:textId="77777777" w:rsidR="00DE07FE" w:rsidRPr="00853530" w:rsidRDefault="00DE07FE" w:rsidP="00853530">
      <w:pPr>
        <w:pStyle w:val="a9"/>
        <w:numPr>
          <w:ilvl w:val="0"/>
          <w:numId w:val="32"/>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为少数民族社区居民的决策过程提供足够的时间，少数民族的需求和诉求在合理的情况下需要反映到研究成果中；</w:t>
      </w:r>
    </w:p>
    <w:p w14:paraId="59AB46C5" w14:textId="5300E702" w:rsidR="00DE07FE" w:rsidRDefault="00DE07FE" w:rsidP="00DE07FE">
      <w:pPr>
        <w:pStyle w:val="a9"/>
        <w:numPr>
          <w:ilvl w:val="0"/>
          <w:numId w:val="32"/>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研究成果的公示要考虑少数民族社区的可及性，并提供信息沟通和反馈的机制。</w:t>
      </w:r>
    </w:p>
    <w:p w14:paraId="28EBD8F2" w14:textId="77777777" w:rsidR="00E30E3C" w:rsidRPr="00853530" w:rsidRDefault="00E30E3C" w:rsidP="00853530">
      <w:pPr>
        <w:pStyle w:val="a9"/>
        <w:spacing w:line="360" w:lineRule="auto"/>
        <w:ind w:left="920"/>
        <w:jc w:val="both"/>
        <w:rPr>
          <w:rFonts w:ascii="宋体" w:eastAsia="宋体" w:hAnsi="宋体"/>
          <w:color w:val="000000" w:themeColor="text1"/>
        </w:rPr>
      </w:pPr>
    </w:p>
    <w:p w14:paraId="4C687DA5" w14:textId="376D5F28" w:rsidR="00294355" w:rsidRDefault="00F70F82" w:rsidP="00676EE6">
      <w:pPr>
        <w:pStyle w:val="2"/>
      </w:pPr>
      <w:bookmarkStart w:id="174" w:name="_Toc1714682396"/>
      <w:bookmarkStart w:id="175" w:name="_Toc856194679"/>
      <w:bookmarkStart w:id="176" w:name="_Toc1979230175"/>
      <w:bookmarkStart w:id="177" w:name="_Toc965388963"/>
      <w:bookmarkStart w:id="178" w:name="_Toc155372151"/>
      <w:bookmarkStart w:id="179" w:name="_Toc566790440"/>
      <w:bookmarkStart w:id="180" w:name="_Toc19438"/>
      <w:bookmarkStart w:id="181" w:name="_Toc1714039367"/>
      <w:bookmarkStart w:id="182" w:name="_Toc7320"/>
      <w:bookmarkStart w:id="183" w:name="_Toc1755123449"/>
      <w:bookmarkStart w:id="184" w:name="_Toc1250676449"/>
      <w:bookmarkStart w:id="185" w:name="_Toc17862"/>
      <w:bookmarkStart w:id="186" w:name="_Toc336827447"/>
      <w:bookmarkStart w:id="187" w:name="_Toc26325"/>
      <w:bookmarkStart w:id="188" w:name="_Toc183095148"/>
      <w:r>
        <w:rPr>
          <w:rFonts w:hint="eastAsia"/>
        </w:rPr>
        <w:t>4</w:t>
      </w:r>
      <w:r w:rsidR="00294355">
        <w:rPr>
          <w:rFonts w:hint="eastAsia"/>
        </w:rPr>
        <w:t xml:space="preserve">.5 </w:t>
      </w:r>
      <w:r w:rsidR="00294355">
        <w:rPr>
          <w:rFonts w:hint="eastAsia"/>
        </w:rPr>
        <w:t>关键时间表</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2B80D595" w14:textId="1BDC3D12" w:rsidR="00F1678C" w:rsidRPr="00853530" w:rsidRDefault="00F1678C"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 xml:space="preserve">表4-6列出了项目关键信息发布和关键决策等的主要时间节点。 </w:t>
      </w:r>
    </w:p>
    <w:p w14:paraId="0BFEB36A" w14:textId="2B19FC8A" w:rsidR="00F1678C" w:rsidRPr="00853530" w:rsidRDefault="00F1678C" w:rsidP="00853530">
      <w:pPr>
        <w:spacing w:line="240" w:lineRule="auto"/>
        <w:jc w:val="center"/>
        <w:rPr>
          <w:rFonts w:ascii="宋体" w:eastAsia="宋体" w:hAnsi="宋体"/>
          <w:b/>
          <w:bCs/>
        </w:rPr>
      </w:pPr>
      <w:r w:rsidRPr="00853530">
        <w:rPr>
          <w:rFonts w:ascii="宋体" w:eastAsia="宋体" w:hAnsi="宋体" w:hint="eastAsia"/>
          <w:b/>
          <w:bCs/>
        </w:rPr>
        <w:lastRenderedPageBreak/>
        <w:t>表 4-6 利益相关方重要决策时间表</w:t>
      </w:r>
    </w:p>
    <w:tbl>
      <w:tblPr>
        <w:tblStyle w:val="af"/>
        <w:tblW w:w="9464" w:type="dxa"/>
        <w:tblLook w:val="04A0" w:firstRow="1" w:lastRow="0" w:firstColumn="1" w:lastColumn="0" w:noHBand="0" w:noVBand="1"/>
      </w:tblPr>
      <w:tblGrid>
        <w:gridCol w:w="2310"/>
        <w:gridCol w:w="2310"/>
        <w:gridCol w:w="2311"/>
        <w:gridCol w:w="2533"/>
      </w:tblGrid>
      <w:tr w:rsidR="00ED699E" w:rsidRPr="00853530" w14:paraId="6966ED65" w14:textId="77777777" w:rsidTr="00853530">
        <w:tc>
          <w:tcPr>
            <w:tcW w:w="2310" w:type="dxa"/>
          </w:tcPr>
          <w:p w14:paraId="63729D02" w14:textId="3DA17563" w:rsidR="00ED699E" w:rsidRPr="00853530" w:rsidRDefault="00ED699E" w:rsidP="00853530">
            <w:pPr>
              <w:pStyle w:val="TableParagraph"/>
              <w:spacing w:before="5"/>
              <w:ind w:left="68"/>
              <w:rPr>
                <w:rFonts w:ascii="宋体" w:eastAsia="宋体" w:hAnsi="宋体"/>
                <w:b/>
                <w:bCs/>
                <w:sz w:val="20"/>
                <w:szCs w:val="20"/>
                <w:lang w:eastAsia="zh-CN"/>
              </w:rPr>
            </w:pPr>
            <w:r w:rsidRPr="00853530">
              <w:rPr>
                <w:rFonts w:ascii="宋体" w:eastAsia="宋体" w:hAnsi="宋体" w:hint="eastAsia"/>
                <w:b/>
                <w:bCs/>
                <w:sz w:val="20"/>
                <w:szCs w:val="20"/>
                <w:lang w:eastAsia="zh-CN"/>
              </w:rPr>
              <w:t>项目阶段</w:t>
            </w:r>
          </w:p>
        </w:tc>
        <w:tc>
          <w:tcPr>
            <w:tcW w:w="2310" w:type="dxa"/>
          </w:tcPr>
          <w:p w14:paraId="3EFE33FD" w14:textId="324D0DD8" w:rsidR="00ED699E" w:rsidRPr="00853530" w:rsidRDefault="00ED699E" w:rsidP="00853530">
            <w:pPr>
              <w:pStyle w:val="TableParagraph"/>
              <w:spacing w:before="5"/>
              <w:ind w:left="68"/>
              <w:rPr>
                <w:rFonts w:ascii="宋体" w:eastAsia="宋体" w:hAnsi="宋体"/>
                <w:b/>
                <w:bCs/>
                <w:sz w:val="20"/>
                <w:szCs w:val="20"/>
                <w:lang w:eastAsia="zh-CN"/>
              </w:rPr>
            </w:pPr>
            <w:r w:rsidRPr="00853530">
              <w:rPr>
                <w:rFonts w:ascii="宋体" w:eastAsia="宋体" w:hAnsi="宋体" w:hint="eastAsia"/>
                <w:b/>
                <w:bCs/>
                <w:sz w:val="20"/>
                <w:szCs w:val="20"/>
                <w:lang w:eastAsia="zh-CN"/>
              </w:rPr>
              <w:t>责任主体</w:t>
            </w:r>
          </w:p>
        </w:tc>
        <w:tc>
          <w:tcPr>
            <w:tcW w:w="2311" w:type="dxa"/>
          </w:tcPr>
          <w:p w14:paraId="391D37B8" w14:textId="7C692947" w:rsidR="00ED699E" w:rsidRPr="00853530" w:rsidRDefault="00EB020F" w:rsidP="00853530">
            <w:pPr>
              <w:pStyle w:val="TableParagraph"/>
              <w:spacing w:before="5"/>
              <w:ind w:left="68"/>
              <w:rPr>
                <w:rFonts w:ascii="宋体" w:eastAsia="宋体" w:hAnsi="宋体"/>
                <w:b/>
                <w:bCs/>
                <w:sz w:val="20"/>
                <w:szCs w:val="20"/>
                <w:lang w:eastAsia="zh-CN"/>
              </w:rPr>
            </w:pPr>
            <w:r w:rsidRPr="00853530">
              <w:rPr>
                <w:rFonts w:ascii="宋体" w:eastAsia="宋体" w:hAnsi="宋体" w:hint="eastAsia"/>
                <w:b/>
                <w:bCs/>
                <w:sz w:val="20"/>
                <w:szCs w:val="20"/>
                <w:lang w:eastAsia="zh-CN"/>
              </w:rPr>
              <w:t>重要决策和信息</w:t>
            </w:r>
          </w:p>
        </w:tc>
        <w:tc>
          <w:tcPr>
            <w:tcW w:w="2533" w:type="dxa"/>
          </w:tcPr>
          <w:p w14:paraId="30EF5A46" w14:textId="1F9C8A18" w:rsidR="00ED699E" w:rsidRPr="00853530" w:rsidRDefault="00EB020F" w:rsidP="00853530">
            <w:pPr>
              <w:pStyle w:val="TableParagraph"/>
              <w:spacing w:before="5"/>
              <w:ind w:left="68"/>
              <w:rPr>
                <w:rFonts w:ascii="宋体" w:eastAsia="宋体" w:hAnsi="宋体"/>
                <w:b/>
                <w:bCs/>
                <w:sz w:val="20"/>
                <w:szCs w:val="20"/>
                <w:lang w:eastAsia="zh-CN"/>
              </w:rPr>
            </w:pPr>
            <w:r w:rsidRPr="00853530">
              <w:rPr>
                <w:rFonts w:ascii="宋体" w:eastAsia="宋体" w:hAnsi="宋体" w:hint="eastAsia"/>
                <w:b/>
                <w:bCs/>
                <w:sz w:val="20"/>
                <w:szCs w:val="20"/>
                <w:lang w:eastAsia="zh-CN"/>
              </w:rPr>
              <w:t>意见反馈和决策截止日</w:t>
            </w:r>
          </w:p>
        </w:tc>
      </w:tr>
      <w:tr w:rsidR="00EB020F" w:rsidRPr="00853530" w14:paraId="39DAFCC3" w14:textId="77777777" w:rsidTr="00853530">
        <w:tc>
          <w:tcPr>
            <w:tcW w:w="2310" w:type="dxa"/>
            <w:vAlign w:val="center"/>
          </w:tcPr>
          <w:p w14:paraId="2CAE1DD9" w14:textId="7DDAAB77" w:rsidR="00EB020F" w:rsidRPr="00853530" w:rsidRDefault="00EB020F" w:rsidP="00853530">
            <w:pPr>
              <w:pStyle w:val="TableParagraph"/>
              <w:spacing w:before="5"/>
              <w:ind w:left="68"/>
              <w:rPr>
                <w:rFonts w:ascii="宋体" w:eastAsia="宋体" w:hAnsi="宋体"/>
                <w:sz w:val="20"/>
                <w:szCs w:val="20"/>
                <w:lang w:eastAsia="zh-CN"/>
              </w:rPr>
            </w:pPr>
            <w:r w:rsidRPr="007F02E3">
              <w:rPr>
                <w:rFonts w:ascii="宋体" w:eastAsia="宋体" w:hAnsi="宋体" w:hint="eastAsia"/>
                <w:sz w:val="20"/>
                <w:szCs w:val="20"/>
                <w:lang w:eastAsia="zh-CN"/>
              </w:rPr>
              <w:t>准备阶段</w:t>
            </w:r>
          </w:p>
        </w:tc>
        <w:tc>
          <w:tcPr>
            <w:tcW w:w="2310" w:type="dxa"/>
          </w:tcPr>
          <w:p w14:paraId="2EBBE5B9" w14:textId="29E812B0" w:rsidR="00EB020F" w:rsidRPr="00853530" w:rsidRDefault="00621E86" w:rsidP="00853530">
            <w:pPr>
              <w:pStyle w:val="TableParagraph"/>
              <w:spacing w:before="5"/>
              <w:ind w:left="68"/>
              <w:rPr>
                <w:rFonts w:ascii="宋体" w:eastAsia="宋体" w:hAnsi="宋体"/>
                <w:sz w:val="20"/>
                <w:szCs w:val="20"/>
                <w:lang w:eastAsia="zh-CN"/>
              </w:rPr>
            </w:pPr>
            <w:r>
              <w:rPr>
                <w:rFonts w:ascii="宋体" w:eastAsia="宋体" w:hAnsi="宋体" w:hint="eastAsia"/>
                <w:sz w:val="20"/>
                <w:szCs w:val="20"/>
                <w:lang w:eastAsia="zh-CN"/>
              </w:rPr>
              <w:t>PMO</w:t>
            </w:r>
          </w:p>
        </w:tc>
        <w:tc>
          <w:tcPr>
            <w:tcW w:w="2311" w:type="dxa"/>
          </w:tcPr>
          <w:p w14:paraId="7968C684" w14:textId="3B28ADC0" w:rsidR="00EB020F" w:rsidRPr="00853530" w:rsidRDefault="00E30E3C"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ESMF、ESCP、SEP</w:t>
            </w:r>
          </w:p>
        </w:tc>
        <w:tc>
          <w:tcPr>
            <w:tcW w:w="2533" w:type="dxa"/>
          </w:tcPr>
          <w:p w14:paraId="4394ADC3" w14:textId="231FD8B5" w:rsidR="00EB020F" w:rsidRPr="00853530" w:rsidRDefault="00E30E3C"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世行批准后1个月内</w:t>
            </w:r>
          </w:p>
        </w:tc>
      </w:tr>
      <w:tr w:rsidR="00EB020F" w:rsidRPr="00853530" w14:paraId="0B7383C3" w14:textId="77777777" w:rsidTr="00853530">
        <w:tc>
          <w:tcPr>
            <w:tcW w:w="2310" w:type="dxa"/>
            <w:vAlign w:val="center"/>
          </w:tcPr>
          <w:p w14:paraId="211FA666" w14:textId="48F0F3D5" w:rsidR="00EB020F" w:rsidRPr="00853530" w:rsidRDefault="00EB020F" w:rsidP="00853530">
            <w:pPr>
              <w:pStyle w:val="TableParagraph"/>
              <w:spacing w:before="5"/>
              <w:ind w:left="68"/>
              <w:rPr>
                <w:rFonts w:ascii="宋体" w:eastAsia="宋体" w:hAnsi="宋体"/>
                <w:sz w:val="20"/>
                <w:szCs w:val="20"/>
                <w:lang w:eastAsia="zh-CN"/>
              </w:rPr>
            </w:pPr>
            <w:r w:rsidRPr="007F02E3">
              <w:rPr>
                <w:rFonts w:ascii="宋体" w:eastAsia="宋体" w:hAnsi="宋体" w:hint="eastAsia"/>
                <w:sz w:val="20"/>
                <w:szCs w:val="20"/>
                <w:lang w:eastAsia="zh-CN"/>
              </w:rPr>
              <w:t>研究阶段</w:t>
            </w:r>
          </w:p>
        </w:tc>
        <w:tc>
          <w:tcPr>
            <w:tcW w:w="2310" w:type="dxa"/>
          </w:tcPr>
          <w:p w14:paraId="563F5D90" w14:textId="71F0E289" w:rsidR="00EB020F" w:rsidRPr="00853530" w:rsidRDefault="00621E86" w:rsidP="00853530">
            <w:pPr>
              <w:pStyle w:val="TableParagraph"/>
              <w:spacing w:before="5"/>
              <w:ind w:left="68"/>
              <w:rPr>
                <w:rFonts w:ascii="宋体" w:eastAsia="宋体" w:hAnsi="宋体"/>
                <w:sz w:val="20"/>
                <w:szCs w:val="20"/>
                <w:lang w:eastAsia="zh-CN"/>
              </w:rPr>
            </w:pPr>
            <w:r>
              <w:rPr>
                <w:rFonts w:ascii="宋体" w:eastAsia="宋体" w:hAnsi="宋体" w:hint="eastAsia"/>
                <w:sz w:val="20"/>
                <w:szCs w:val="20"/>
                <w:lang w:eastAsia="zh-CN"/>
              </w:rPr>
              <w:t>PMO</w:t>
            </w:r>
          </w:p>
        </w:tc>
        <w:tc>
          <w:tcPr>
            <w:tcW w:w="2311" w:type="dxa"/>
          </w:tcPr>
          <w:p w14:paraId="57F5343A" w14:textId="2DD94844" w:rsidR="00EB020F" w:rsidRPr="00853530" w:rsidRDefault="00E30E3C"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招标公告</w:t>
            </w:r>
          </w:p>
        </w:tc>
        <w:tc>
          <w:tcPr>
            <w:tcW w:w="2533" w:type="dxa"/>
          </w:tcPr>
          <w:p w14:paraId="74E189E1" w14:textId="61C824AE" w:rsidR="00EB020F" w:rsidRPr="00853530" w:rsidRDefault="00E30E3C" w:rsidP="00853530">
            <w:pPr>
              <w:pStyle w:val="TableParagraph"/>
              <w:spacing w:before="5"/>
              <w:ind w:left="68"/>
              <w:rPr>
                <w:rFonts w:ascii="宋体" w:eastAsia="宋体" w:hAnsi="宋体"/>
                <w:sz w:val="20"/>
                <w:szCs w:val="20"/>
                <w:lang w:eastAsia="zh-CN"/>
              </w:rPr>
            </w:pPr>
            <w:r w:rsidRPr="00853530">
              <w:rPr>
                <w:rFonts w:ascii="宋体" w:eastAsia="宋体" w:hAnsi="宋体" w:hint="eastAsia"/>
                <w:sz w:val="20"/>
                <w:szCs w:val="20"/>
                <w:lang w:eastAsia="zh-CN"/>
              </w:rPr>
              <w:t>招标截止日前至少2周</w:t>
            </w:r>
          </w:p>
        </w:tc>
      </w:tr>
      <w:tr w:rsidR="00E30E3C" w:rsidRPr="00853530" w14:paraId="5E609E14" w14:textId="77777777" w:rsidTr="00E30E3C">
        <w:tc>
          <w:tcPr>
            <w:tcW w:w="2310" w:type="dxa"/>
            <w:vAlign w:val="center"/>
          </w:tcPr>
          <w:p w14:paraId="4A666093" w14:textId="77777777" w:rsidR="00E30E3C" w:rsidRPr="007F02E3" w:rsidRDefault="00E30E3C" w:rsidP="00853530">
            <w:pPr>
              <w:pStyle w:val="TableParagraph"/>
              <w:spacing w:before="5"/>
              <w:ind w:left="68"/>
              <w:rPr>
                <w:rFonts w:ascii="宋体" w:eastAsia="宋体" w:hAnsi="宋体"/>
                <w:sz w:val="20"/>
                <w:szCs w:val="20"/>
                <w:lang w:eastAsia="zh-CN"/>
              </w:rPr>
            </w:pPr>
          </w:p>
        </w:tc>
        <w:tc>
          <w:tcPr>
            <w:tcW w:w="2310" w:type="dxa"/>
          </w:tcPr>
          <w:p w14:paraId="5493CD02" w14:textId="5A96A884" w:rsidR="00E30E3C" w:rsidRPr="00853530" w:rsidRDefault="00621E86" w:rsidP="00853530">
            <w:pPr>
              <w:pStyle w:val="TableParagraph"/>
              <w:spacing w:before="5"/>
              <w:ind w:left="68"/>
              <w:rPr>
                <w:rFonts w:ascii="宋体" w:eastAsia="宋体" w:hAnsi="宋体"/>
                <w:sz w:val="20"/>
                <w:szCs w:val="20"/>
                <w:lang w:eastAsia="zh-CN"/>
              </w:rPr>
            </w:pPr>
            <w:r>
              <w:rPr>
                <w:rFonts w:ascii="宋体" w:eastAsia="宋体" w:hAnsi="宋体" w:hint="eastAsia"/>
                <w:sz w:val="20"/>
                <w:szCs w:val="20"/>
                <w:lang w:eastAsia="zh-CN"/>
              </w:rPr>
              <w:t>PMO</w:t>
            </w:r>
            <w:r w:rsidR="00E30E3C" w:rsidRPr="00853530">
              <w:rPr>
                <w:rFonts w:ascii="宋体" w:eastAsia="宋体" w:hAnsi="宋体" w:hint="eastAsia"/>
                <w:sz w:val="20"/>
                <w:szCs w:val="20"/>
                <w:lang w:eastAsia="zh-CN"/>
              </w:rPr>
              <w:t>及各技术援助项目承担单位</w:t>
            </w:r>
          </w:p>
        </w:tc>
        <w:tc>
          <w:tcPr>
            <w:tcW w:w="2311" w:type="dxa"/>
          </w:tcPr>
          <w:p w14:paraId="452C9BE5" w14:textId="4A359328" w:rsidR="00E30E3C" w:rsidRPr="00853530" w:rsidRDefault="00E30E3C" w:rsidP="00853530">
            <w:pPr>
              <w:pStyle w:val="TableParagraph"/>
              <w:spacing w:before="5"/>
              <w:ind w:left="68"/>
              <w:rPr>
                <w:rFonts w:ascii="宋体" w:eastAsia="宋体" w:hAnsi="宋体"/>
                <w:sz w:val="20"/>
                <w:szCs w:val="20"/>
                <w:lang w:eastAsia="zh-CN"/>
              </w:rPr>
            </w:pPr>
            <w:r>
              <w:rPr>
                <w:rFonts w:ascii="宋体" w:eastAsia="宋体" w:hAnsi="宋体" w:hint="eastAsia"/>
                <w:color w:val="000000" w:themeColor="text1"/>
                <w:sz w:val="21"/>
                <w:szCs w:val="21"/>
                <w:lang w:eastAsia="zh-CN"/>
              </w:rPr>
              <w:t>相关</w:t>
            </w:r>
            <w:r w:rsidR="002D15EE">
              <w:rPr>
                <w:rFonts w:ascii="宋体" w:eastAsia="宋体" w:hAnsi="宋体" w:hint="eastAsia"/>
                <w:color w:val="000000" w:themeColor="text1"/>
                <w:sz w:val="21"/>
                <w:szCs w:val="21"/>
                <w:lang w:eastAsia="zh-CN"/>
              </w:rPr>
              <w:t>适宜公开的</w:t>
            </w:r>
            <w:r>
              <w:rPr>
                <w:rFonts w:ascii="宋体" w:eastAsia="宋体" w:hAnsi="宋体" w:hint="eastAsia"/>
                <w:color w:val="000000" w:themeColor="text1"/>
                <w:sz w:val="21"/>
                <w:szCs w:val="21"/>
                <w:lang w:eastAsia="zh-CN"/>
              </w:rPr>
              <w:t>技术援助项目的研究成果</w:t>
            </w:r>
          </w:p>
        </w:tc>
        <w:tc>
          <w:tcPr>
            <w:tcW w:w="2533" w:type="dxa"/>
          </w:tcPr>
          <w:p w14:paraId="5B6575AF" w14:textId="4EA31F27" w:rsidR="00E30E3C" w:rsidRPr="00853530" w:rsidRDefault="002D15EE" w:rsidP="00853530">
            <w:pPr>
              <w:pStyle w:val="TableParagraph"/>
              <w:spacing w:before="5"/>
              <w:ind w:left="68"/>
              <w:rPr>
                <w:rFonts w:ascii="宋体" w:eastAsia="宋体" w:hAnsi="宋体"/>
                <w:sz w:val="20"/>
                <w:szCs w:val="20"/>
                <w:lang w:eastAsia="zh-CN"/>
              </w:rPr>
            </w:pPr>
            <w:r>
              <w:rPr>
                <w:rFonts w:ascii="宋体" w:eastAsia="宋体" w:hAnsi="宋体" w:hint="eastAsia"/>
                <w:sz w:val="20"/>
                <w:szCs w:val="20"/>
                <w:lang w:eastAsia="zh-CN"/>
              </w:rPr>
              <w:t>发布后15天内</w:t>
            </w:r>
          </w:p>
        </w:tc>
      </w:tr>
      <w:tr w:rsidR="00FA583B" w:rsidRPr="00FA583B" w14:paraId="00DD7A53" w14:textId="77777777" w:rsidTr="00E30E3C">
        <w:tc>
          <w:tcPr>
            <w:tcW w:w="2310" w:type="dxa"/>
            <w:vAlign w:val="center"/>
          </w:tcPr>
          <w:p w14:paraId="773227B3" w14:textId="77777777" w:rsidR="00FA583B" w:rsidRPr="007F02E3" w:rsidRDefault="00FA583B" w:rsidP="00E30E3C">
            <w:pPr>
              <w:pStyle w:val="TableParagraph"/>
              <w:spacing w:before="5"/>
              <w:ind w:left="68"/>
              <w:rPr>
                <w:rFonts w:ascii="宋体" w:eastAsia="宋体" w:hAnsi="宋体"/>
                <w:sz w:val="20"/>
                <w:szCs w:val="20"/>
                <w:lang w:eastAsia="zh-CN"/>
              </w:rPr>
            </w:pPr>
          </w:p>
        </w:tc>
        <w:tc>
          <w:tcPr>
            <w:tcW w:w="2310" w:type="dxa"/>
          </w:tcPr>
          <w:p w14:paraId="5A2A0054" w14:textId="7FB0C8C0" w:rsidR="00FA583B" w:rsidRPr="00FA583B" w:rsidRDefault="00621E86" w:rsidP="00E30E3C">
            <w:pPr>
              <w:pStyle w:val="TableParagraph"/>
              <w:spacing w:before="5"/>
              <w:ind w:left="68"/>
              <w:rPr>
                <w:rFonts w:ascii="宋体" w:eastAsia="宋体" w:hAnsi="宋体"/>
                <w:sz w:val="20"/>
                <w:szCs w:val="20"/>
                <w:lang w:eastAsia="zh-CN"/>
              </w:rPr>
            </w:pPr>
            <w:r>
              <w:rPr>
                <w:rFonts w:ascii="宋体" w:eastAsia="宋体" w:hAnsi="宋体" w:hint="eastAsia"/>
                <w:sz w:val="20"/>
                <w:szCs w:val="20"/>
                <w:lang w:eastAsia="zh-CN"/>
              </w:rPr>
              <w:t>PMO</w:t>
            </w:r>
            <w:r w:rsidR="00FA583B" w:rsidRPr="00FA583B">
              <w:rPr>
                <w:rFonts w:ascii="宋体" w:eastAsia="宋体" w:hAnsi="宋体" w:hint="eastAsia"/>
                <w:sz w:val="20"/>
                <w:szCs w:val="20"/>
                <w:lang w:eastAsia="zh-CN"/>
              </w:rPr>
              <w:t>及各技术援助项目承担单位</w:t>
            </w:r>
          </w:p>
        </w:tc>
        <w:tc>
          <w:tcPr>
            <w:tcW w:w="2311" w:type="dxa"/>
          </w:tcPr>
          <w:p w14:paraId="185B6B90" w14:textId="2F79FE7B" w:rsidR="00FA583B" w:rsidRDefault="00FA583B" w:rsidP="00E30E3C">
            <w:pPr>
              <w:pStyle w:val="TableParagraph"/>
              <w:spacing w:before="5"/>
              <w:ind w:left="68"/>
              <w:rPr>
                <w:rFonts w:ascii="宋体" w:eastAsia="宋体" w:hAnsi="宋体"/>
                <w:color w:val="000000" w:themeColor="text1"/>
                <w:sz w:val="21"/>
                <w:szCs w:val="21"/>
                <w:lang w:eastAsia="zh-CN"/>
              </w:rPr>
            </w:pPr>
            <w:r>
              <w:rPr>
                <w:rFonts w:ascii="宋体" w:eastAsia="宋体" w:hAnsi="宋体" w:hint="eastAsia"/>
                <w:color w:val="000000" w:themeColor="text1"/>
                <w:sz w:val="21"/>
                <w:szCs w:val="21"/>
                <w:lang w:eastAsia="zh-CN"/>
              </w:rPr>
              <w:t>反馈意见采纳情况</w:t>
            </w:r>
          </w:p>
        </w:tc>
        <w:tc>
          <w:tcPr>
            <w:tcW w:w="2533" w:type="dxa"/>
          </w:tcPr>
          <w:p w14:paraId="063A2D03" w14:textId="77777777" w:rsidR="00FA583B" w:rsidRDefault="00FA583B" w:rsidP="00E30E3C">
            <w:pPr>
              <w:pStyle w:val="TableParagraph"/>
              <w:spacing w:before="5"/>
              <w:ind w:left="68"/>
              <w:rPr>
                <w:rFonts w:ascii="宋体" w:eastAsia="宋体" w:hAnsi="宋体"/>
                <w:sz w:val="20"/>
                <w:szCs w:val="20"/>
                <w:lang w:eastAsia="zh-CN"/>
              </w:rPr>
            </w:pPr>
          </w:p>
        </w:tc>
      </w:tr>
      <w:tr w:rsidR="00EB020F" w:rsidRPr="00853530" w14:paraId="2D711358" w14:textId="77777777" w:rsidTr="00853530">
        <w:tc>
          <w:tcPr>
            <w:tcW w:w="2310" w:type="dxa"/>
            <w:vAlign w:val="center"/>
          </w:tcPr>
          <w:p w14:paraId="69928F9A" w14:textId="5EC7191B" w:rsidR="00EB020F" w:rsidRPr="00853530" w:rsidRDefault="00EB020F" w:rsidP="00853530">
            <w:pPr>
              <w:pStyle w:val="TableParagraph"/>
              <w:spacing w:before="5"/>
              <w:ind w:left="68"/>
              <w:rPr>
                <w:rFonts w:ascii="宋体" w:eastAsia="宋体" w:hAnsi="宋体"/>
                <w:sz w:val="20"/>
                <w:szCs w:val="20"/>
                <w:lang w:eastAsia="zh-CN"/>
              </w:rPr>
            </w:pPr>
            <w:r w:rsidRPr="007F02E3">
              <w:rPr>
                <w:rFonts w:ascii="宋体" w:eastAsia="宋体" w:hAnsi="宋体" w:hint="eastAsia"/>
                <w:sz w:val="20"/>
                <w:szCs w:val="20"/>
                <w:lang w:eastAsia="zh-CN"/>
              </w:rPr>
              <w:t>评审阶段</w:t>
            </w:r>
          </w:p>
        </w:tc>
        <w:tc>
          <w:tcPr>
            <w:tcW w:w="2310" w:type="dxa"/>
          </w:tcPr>
          <w:p w14:paraId="369BF6E4" w14:textId="2B83CAA2" w:rsidR="00EB020F" w:rsidRPr="00853530" w:rsidRDefault="00621E86" w:rsidP="00853530">
            <w:pPr>
              <w:pStyle w:val="TableParagraph"/>
              <w:spacing w:before="5"/>
              <w:ind w:left="68"/>
              <w:rPr>
                <w:rFonts w:ascii="宋体" w:eastAsia="宋体" w:hAnsi="宋体"/>
                <w:sz w:val="20"/>
                <w:szCs w:val="20"/>
                <w:lang w:eastAsia="zh-CN"/>
              </w:rPr>
            </w:pPr>
            <w:r>
              <w:rPr>
                <w:rFonts w:ascii="宋体" w:eastAsia="宋体" w:hAnsi="宋体" w:hint="eastAsia"/>
                <w:sz w:val="20"/>
                <w:szCs w:val="20"/>
                <w:lang w:eastAsia="zh-CN"/>
              </w:rPr>
              <w:t>PMO</w:t>
            </w:r>
            <w:r w:rsidR="002D15EE" w:rsidRPr="007F02E3">
              <w:rPr>
                <w:rFonts w:ascii="宋体" w:eastAsia="宋体" w:hAnsi="宋体" w:hint="eastAsia"/>
                <w:sz w:val="20"/>
                <w:szCs w:val="20"/>
                <w:lang w:eastAsia="zh-CN"/>
              </w:rPr>
              <w:t>及各技术援助项目承担单位</w:t>
            </w:r>
          </w:p>
        </w:tc>
        <w:tc>
          <w:tcPr>
            <w:tcW w:w="2311" w:type="dxa"/>
          </w:tcPr>
          <w:p w14:paraId="185B4A8B" w14:textId="6C501916" w:rsidR="00EB020F" w:rsidRPr="00853530" w:rsidRDefault="002D15EE" w:rsidP="00853530">
            <w:pPr>
              <w:pStyle w:val="TableParagraph"/>
              <w:spacing w:before="5"/>
              <w:ind w:left="68"/>
              <w:rPr>
                <w:rFonts w:ascii="宋体" w:eastAsia="宋体" w:hAnsi="宋体"/>
                <w:sz w:val="20"/>
                <w:szCs w:val="20"/>
                <w:lang w:eastAsia="zh-CN"/>
              </w:rPr>
            </w:pPr>
            <w:r>
              <w:rPr>
                <w:rFonts w:ascii="宋体" w:eastAsia="宋体" w:hAnsi="宋体" w:hint="eastAsia"/>
                <w:sz w:val="20"/>
                <w:szCs w:val="20"/>
                <w:lang w:eastAsia="zh-CN"/>
              </w:rPr>
              <w:t>根据利益相关方意见修改完善的研究成果</w:t>
            </w:r>
          </w:p>
        </w:tc>
        <w:tc>
          <w:tcPr>
            <w:tcW w:w="2533" w:type="dxa"/>
          </w:tcPr>
          <w:p w14:paraId="01477571" w14:textId="6FFB9A3D" w:rsidR="00EB020F" w:rsidRPr="00853530" w:rsidRDefault="002D15EE" w:rsidP="00853530">
            <w:pPr>
              <w:pStyle w:val="TableParagraph"/>
              <w:spacing w:before="5"/>
              <w:ind w:left="68"/>
              <w:rPr>
                <w:rFonts w:ascii="宋体" w:eastAsia="宋体" w:hAnsi="宋体"/>
                <w:sz w:val="20"/>
                <w:szCs w:val="20"/>
                <w:lang w:eastAsia="zh-CN"/>
              </w:rPr>
            </w:pPr>
            <w:r>
              <w:rPr>
                <w:rFonts w:ascii="宋体" w:eastAsia="宋体" w:hAnsi="宋体" w:hint="eastAsia"/>
                <w:sz w:val="20"/>
                <w:szCs w:val="20"/>
                <w:lang w:eastAsia="zh-CN"/>
              </w:rPr>
              <w:t>发布后15天哪</w:t>
            </w:r>
          </w:p>
        </w:tc>
      </w:tr>
    </w:tbl>
    <w:p w14:paraId="7D26ABD5" w14:textId="77777777" w:rsidR="00ED699E" w:rsidRPr="00853530" w:rsidRDefault="00ED699E" w:rsidP="00853530"/>
    <w:p w14:paraId="5FA8FB6E" w14:textId="79E86482" w:rsidR="00294355" w:rsidRPr="00853530" w:rsidRDefault="00F70F82" w:rsidP="00676EE6">
      <w:pPr>
        <w:pStyle w:val="2"/>
        <w:rPr>
          <w:lang w:val="en-US"/>
        </w:rPr>
      </w:pPr>
      <w:bookmarkStart w:id="189" w:name="_Toc782305864"/>
      <w:bookmarkStart w:id="190" w:name="_Toc1757268640"/>
      <w:bookmarkStart w:id="191" w:name="_Toc24744"/>
      <w:bookmarkStart w:id="192" w:name="_Toc1514000311"/>
      <w:bookmarkStart w:id="193" w:name="_Toc1684076990"/>
      <w:bookmarkStart w:id="194" w:name="_Toc858274569"/>
      <w:bookmarkStart w:id="195" w:name="_Toc957158902"/>
      <w:bookmarkStart w:id="196" w:name="_Toc634813833"/>
      <w:bookmarkStart w:id="197" w:name="_Toc7902"/>
      <w:bookmarkStart w:id="198" w:name="_Toc1584552341"/>
      <w:bookmarkStart w:id="199" w:name="_Toc1913074971"/>
      <w:bookmarkStart w:id="200" w:name="_Toc175204676"/>
      <w:bookmarkStart w:id="201" w:name="_Toc29105"/>
      <w:bookmarkStart w:id="202" w:name="_Toc27842"/>
      <w:bookmarkStart w:id="203" w:name="_Toc183095149"/>
      <w:r>
        <w:rPr>
          <w:rFonts w:hint="eastAsia"/>
        </w:rPr>
        <w:t>4</w:t>
      </w:r>
      <w:r w:rsidR="00294355">
        <w:rPr>
          <w:rFonts w:hint="eastAsia"/>
        </w:rPr>
        <w:t xml:space="preserve">.6 </w:t>
      </w:r>
      <w:r w:rsidR="00294355">
        <w:rPr>
          <w:rFonts w:hint="eastAsia"/>
        </w:rPr>
        <w:t>意见反馈</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609FBCF5" w14:textId="77777777" w:rsidR="00FA583B" w:rsidRDefault="00FA583B" w:rsidP="00FA583B">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针对利益相关方提出的相关意见与建议，各技术援助项目承担单位的相关负责人均会记录在案。意见的采纳情况将在项目半年度环境和社会环境监测报告中进行描述， 并向公众反馈和公开。</w:t>
      </w:r>
    </w:p>
    <w:p w14:paraId="7B632E05" w14:textId="77777777" w:rsidR="00FA583B" w:rsidRDefault="00FA583B" w:rsidP="00FA583B">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针对项目准备阶段利益相关方提出的建议，</w:t>
      </w:r>
      <w:r w:rsidRPr="007F02E3">
        <w:rPr>
          <w:rFonts w:ascii="宋体" w:eastAsia="宋体" w:hAnsi="宋体" w:hint="eastAsia"/>
          <w:color w:val="000000" w:themeColor="text1"/>
        </w:rPr>
        <w:t>各技术援助项目承担单位</w:t>
      </w:r>
      <w:r w:rsidRPr="00853530">
        <w:rPr>
          <w:rFonts w:ascii="宋体" w:eastAsia="宋体" w:hAnsi="宋体" w:hint="eastAsia"/>
          <w:color w:val="000000" w:themeColor="text1"/>
        </w:rPr>
        <w:t>在项目设计过程中充分考虑，使项目设计符合利益相关方的需求及利益。</w:t>
      </w:r>
    </w:p>
    <w:p w14:paraId="4AE7BFB3" w14:textId="5693358E" w:rsidR="00ED699E" w:rsidRPr="00853530" w:rsidRDefault="00FA583B"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针对项目</w:t>
      </w:r>
      <w:r>
        <w:rPr>
          <w:rFonts w:ascii="宋体" w:eastAsia="宋体" w:hAnsi="宋体" w:hint="eastAsia"/>
          <w:color w:val="000000" w:themeColor="text1"/>
        </w:rPr>
        <w:t>实施</w:t>
      </w:r>
      <w:r w:rsidRPr="00853530">
        <w:rPr>
          <w:rFonts w:ascii="宋体" w:eastAsia="宋体" w:hAnsi="宋体" w:hint="eastAsia"/>
          <w:color w:val="000000" w:themeColor="text1"/>
        </w:rPr>
        <w:t>阶段利益相关方提出的相关诉求，</w:t>
      </w:r>
      <w:r w:rsidRPr="007F02E3">
        <w:rPr>
          <w:rFonts w:ascii="宋体" w:eastAsia="宋体" w:hAnsi="宋体" w:hint="eastAsia"/>
          <w:color w:val="000000" w:themeColor="text1"/>
        </w:rPr>
        <w:t>各技术援助项目承担单位</w:t>
      </w:r>
      <w:r w:rsidRPr="00853530">
        <w:rPr>
          <w:rFonts w:ascii="宋体" w:eastAsia="宋体" w:hAnsi="宋体" w:hint="eastAsia"/>
          <w:color w:val="000000" w:themeColor="text1"/>
        </w:rPr>
        <w:t>在</w:t>
      </w:r>
      <w:r>
        <w:rPr>
          <w:rFonts w:ascii="宋体" w:eastAsia="宋体" w:hAnsi="宋体" w:hint="eastAsia"/>
          <w:color w:val="000000" w:themeColor="text1"/>
        </w:rPr>
        <w:t>调研</w:t>
      </w:r>
      <w:r w:rsidRPr="00853530">
        <w:rPr>
          <w:rFonts w:ascii="宋体" w:eastAsia="宋体" w:hAnsi="宋体" w:hint="eastAsia"/>
          <w:color w:val="000000" w:themeColor="text1"/>
        </w:rPr>
        <w:t>核实后将会在后续</w:t>
      </w:r>
      <w:r>
        <w:rPr>
          <w:rFonts w:ascii="宋体" w:eastAsia="宋体" w:hAnsi="宋体" w:hint="eastAsia"/>
          <w:color w:val="000000" w:themeColor="text1"/>
        </w:rPr>
        <w:t>实施</w:t>
      </w:r>
      <w:r w:rsidRPr="00853530">
        <w:rPr>
          <w:rFonts w:ascii="宋体" w:eastAsia="宋体" w:hAnsi="宋体" w:hint="eastAsia"/>
          <w:color w:val="000000" w:themeColor="text1"/>
        </w:rPr>
        <w:t>过程中与利益相关方充分沟通，经过多方协商沟通，选择最有效解决问题的方式。</w:t>
      </w:r>
    </w:p>
    <w:p w14:paraId="70C298A7" w14:textId="6364CD67" w:rsidR="00294355" w:rsidRDefault="00F70F82" w:rsidP="00853530">
      <w:pPr>
        <w:pStyle w:val="2"/>
      </w:pPr>
      <w:bookmarkStart w:id="204" w:name="_Toc169666237"/>
      <w:bookmarkStart w:id="205" w:name="_Toc373024284"/>
      <w:bookmarkStart w:id="206" w:name="_Toc6796"/>
      <w:bookmarkStart w:id="207" w:name="_Toc447503470"/>
      <w:bookmarkStart w:id="208" w:name="_Toc464909495"/>
      <w:bookmarkStart w:id="209" w:name="_Toc71435289"/>
      <w:bookmarkStart w:id="210" w:name="_Toc269493674"/>
      <w:bookmarkStart w:id="211" w:name="_Toc25811"/>
      <w:bookmarkStart w:id="212" w:name="_Toc925874713"/>
      <w:bookmarkStart w:id="213" w:name="_Toc617332935"/>
      <w:bookmarkStart w:id="214" w:name="_Toc1319769314"/>
      <w:bookmarkStart w:id="215" w:name="_Toc11137"/>
      <w:bookmarkStart w:id="216" w:name="_Toc626488740"/>
      <w:bookmarkStart w:id="217" w:name="_Toc3678"/>
      <w:bookmarkStart w:id="218" w:name="_Toc183095150"/>
      <w:r>
        <w:rPr>
          <w:rFonts w:hint="eastAsia"/>
        </w:rPr>
        <w:t>4</w:t>
      </w:r>
      <w:r w:rsidR="00294355">
        <w:rPr>
          <w:rFonts w:hint="eastAsia"/>
        </w:rPr>
        <w:t xml:space="preserve">.7 </w:t>
      </w:r>
      <w:r w:rsidR="00294355">
        <w:rPr>
          <w:rFonts w:hint="eastAsia"/>
        </w:rPr>
        <w:t>利益相关方参与计划培训安排</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61B0A3AD" w14:textId="759C6EA5" w:rsidR="0043017E" w:rsidRDefault="001C4082" w:rsidP="001C4082">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按照ESMF及SEP的要求，PMO将组织</w:t>
      </w:r>
      <w:r w:rsidR="00BA61DA" w:rsidRPr="00853530">
        <w:rPr>
          <w:rFonts w:ascii="宋体" w:eastAsia="宋体" w:hAnsi="宋体"/>
          <w:color w:val="000000" w:themeColor="text1"/>
        </w:rPr>
        <w:t>项目</w:t>
      </w:r>
      <w:r w:rsidR="00BA61DA" w:rsidRPr="00853530">
        <w:rPr>
          <w:rFonts w:ascii="宋体" w:eastAsia="宋体" w:hAnsi="宋体" w:hint="eastAsia"/>
          <w:color w:val="000000" w:themeColor="text1"/>
        </w:rPr>
        <w:t>研究活动咨询</w:t>
      </w:r>
      <w:r w:rsidR="00BA61DA" w:rsidRPr="00853530">
        <w:rPr>
          <w:rFonts w:ascii="宋体" w:eastAsia="宋体" w:hAnsi="宋体"/>
          <w:color w:val="000000" w:themeColor="text1"/>
        </w:rPr>
        <w:t>单位</w:t>
      </w:r>
      <w:r w:rsidR="00BA61DA">
        <w:rPr>
          <w:rFonts w:ascii="宋体" w:eastAsia="宋体" w:hAnsi="宋体" w:hint="eastAsia"/>
          <w:color w:val="000000" w:themeColor="text1"/>
        </w:rPr>
        <w:t>、</w:t>
      </w:r>
      <w:r w:rsidR="00BA61DA" w:rsidRPr="00853530">
        <w:rPr>
          <w:rFonts w:ascii="宋体" w:eastAsia="宋体" w:hAnsi="宋体" w:hint="eastAsia"/>
          <w:color w:val="000000" w:themeColor="text1"/>
        </w:rPr>
        <w:t>研究涉及的其他利益相关方（如地方政府、其他部门等）</w:t>
      </w:r>
      <w:r w:rsidR="00BA61DA">
        <w:rPr>
          <w:rFonts w:ascii="宋体" w:eastAsia="宋体" w:hAnsi="宋体" w:hint="eastAsia"/>
          <w:color w:val="000000" w:themeColor="text1"/>
        </w:rPr>
        <w:t>在项目正式实施前组织以利益相关方参与为主题的基础培训。项目实施过程中将根据需要，每年召开一次</w:t>
      </w:r>
      <w:r w:rsidR="00BA61DA" w:rsidRPr="00853530">
        <w:rPr>
          <w:rFonts w:ascii="宋体" w:eastAsia="宋体" w:hAnsi="宋体" w:hint="eastAsia"/>
          <w:color w:val="000000" w:themeColor="text1"/>
        </w:rPr>
        <w:t>利益相关方参与</w:t>
      </w:r>
      <w:r w:rsidR="00BA61DA">
        <w:rPr>
          <w:rFonts w:ascii="宋体" w:eastAsia="宋体" w:hAnsi="宋体" w:hint="eastAsia"/>
          <w:color w:val="000000" w:themeColor="text1"/>
        </w:rPr>
        <w:t>专题</w:t>
      </w:r>
      <w:r w:rsidR="00BA61DA" w:rsidRPr="00853530">
        <w:rPr>
          <w:rFonts w:ascii="宋体" w:eastAsia="宋体" w:hAnsi="宋体" w:hint="eastAsia"/>
          <w:color w:val="000000" w:themeColor="text1"/>
        </w:rPr>
        <w:t>培训</w:t>
      </w:r>
      <w:r w:rsidR="00BA61DA">
        <w:rPr>
          <w:rFonts w:ascii="宋体" w:eastAsia="宋体" w:hAnsi="宋体" w:hint="eastAsia"/>
          <w:color w:val="000000" w:themeColor="text1"/>
        </w:rPr>
        <w:t>暨</w:t>
      </w:r>
      <w:r w:rsidR="00BA61DA" w:rsidRPr="00853530">
        <w:rPr>
          <w:rFonts w:ascii="宋体" w:eastAsia="宋体" w:hAnsi="宋体" w:hint="eastAsia"/>
          <w:color w:val="000000" w:themeColor="text1"/>
        </w:rPr>
        <w:t>利益相关方参与计划实施经验交流会。</w:t>
      </w:r>
    </w:p>
    <w:p w14:paraId="013DE370" w14:textId="1DDE768C" w:rsidR="009443C2" w:rsidRDefault="00D5320A"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表4-7列出了利益相关方实施培训安排</w:t>
      </w:r>
      <w:r w:rsidR="00853530">
        <w:rPr>
          <w:rFonts w:ascii="宋体" w:eastAsia="宋体" w:hAnsi="宋体" w:hint="eastAsia"/>
          <w:color w:val="000000" w:themeColor="text1"/>
        </w:rPr>
        <w:t>。</w:t>
      </w:r>
    </w:p>
    <w:p w14:paraId="39E672C7" w14:textId="77777777" w:rsidR="00853530" w:rsidRDefault="00853530" w:rsidP="00853530">
      <w:pPr>
        <w:spacing w:line="360" w:lineRule="auto"/>
        <w:ind w:firstLineChars="200" w:firstLine="480"/>
        <w:jc w:val="both"/>
        <w:rPr>
          <w:rFonts w:ascii="宋体" w:eastAsia="宋体" w:hAnsi="宋体"/>
          <w:color w:val="000000" w:themeColor="text1"/>
        </w:rPr>
      </w:pPr>
    </w:p>
    <w:p w14:paraId="534E814D" w14:textId="77777777" w:rsidR="00853530" w:rsidRDefault="00853530" w:rsidP="00853530">
      <w:pPr>
        <w:spacing w:line="360" w:lineRule="auto"/>
        <w:ind w:firstLineChars="200" w:firstLine="480"/>
        <w:jc w:val="both"/>
        <w:rPr>
          <w:rFonts w:ascii="宋体" w:eastAsia="宋体" w:hAnsi="宋体"/>
          <w:color w:val="000000" w:themeColor="text1"/>
        </w:rPr>
      </w:pPr>
    </w:p>
    <w:p w14:paraId="30D64380" w14:textId="77777777" w:rsidR="00853530" w:rsidRPr="00853530" w:rsidRDefault="00853530" w:rsidP="00853530">
      <w:pPr>
        <w:spacing w:line="360" w:lineRule="auto"/>
        <w:ind w:firstLineChars="200" w:firstLine="480"/>
        <w:jc w:val="both"/>
        <w:rPr>
          <w:rFonts w:ascii="宋体" w:eastAsia="宋体" w:hAnsi="宋体"/>
          <w:color w:val="000000" w:themeColor="text1"/>
        </w:rPr>
      </w:pPr>
    </w:p>
    <w:p w14:paraId="53C42F71" w14:textId="77777777" w:rsidR="00853530" w:rsidRPr="007F02E3" w:rsidRDefault="00853530" w:rsidP="00853530">
      <w:pPr>
        <w:spacing w:line="240" w:lineRule="auto"/>
        <w:jc w:val="center"/>
        <w:rPr>
          <w:rFonts w:ascii="宋体" w:eastAsia="宋体" w:hAnsi="宋体"/>
          <w:b/>
          <w:bCs/>
        </w:rPr>
      </w:pPr>
      <w:r w:rsidRPr="007F02E3">
        <w:rPr>
          <w:rFonts w:ascii="宋体" w:eastAsia="宋体" w:hAnsi="宋体" w:hint="eastAsia"/>
          <w:b/>
          <w:bCs/>
        </w:rPr>
        <w:t>表 4-7 利益相关方实施培训安排</w:t>
      </w:r>
    </w:p>
    <w:tbl>
      <w:tblPr>
        <w:tblW w:w="9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2268"/>
        <w:gridCol w:w="1418"/>
        <w:gridCol w:w="1275"/>
        <w:gridCol w:w="851"/>
        <w:gridCol w:w="992"/>
        <w:gridCol w:w="851"/>
        <w:gridCol w:w="992"/>
      </w:tblGrid>
      <w:tr w:rsidR="00853530" w:rsidRPr="00BA61DA" w14:paraId="6E6B17D9" w14:textId="77777777" w:rsidTr="00853530">
        <w:trPr>
          <w:trHeight w:val="1212"/>
          <w:jc w:val="center"/>
        </w:trPr>
        <w:tc>
          <w:tcPr>
            <w:tcW w:w="1276" w:type="dxa"/>
            <w:vAlign w:val="center"/>
          </w:tcPr>
          <w:p w14:paraId="285CDF90" w14:textId="77777777" w:rsidR="00853530" w:rsidRPr="007F02E3" w:rsidRDefault="00853530" w:rsidP="007F02E3">
            <w:pPr>
              <w:pStyle w:val="TableParagraph"/>
              <w:spacing w:before="5"/>
              <w:ind w:left="68"/>
              <w:jc w:val="center"/>
              <w:rPr>
                <w:rFonts w:ascii="宋体" w:eastAsia="宋体" w:hAnsi="宋体"/>
                <w:b/>
                <w:bCs/>
                <w:sz w:val="20"/>
                <w:szCs w:val="20"/>
                <w:lang w:eastAsia="zh-CN"/>
              </w:rPr>
            </w:pPr>
            <w:r w:rsidRPr="007F02E3">
              <w:rPr>
                <w:rFonts w:ascii="宋体" w:eastAsia="宋体" w:hAnsi="宋体"/>
                <w:b/>
                <w:bCs/>
                <w:sz w:val="20"/>
                <w:szCs w:val="20"/>
                <w:lang w:eastAsia="zh-CN"/>
              </w:rPr>
              <w:lastRenderedPageBreak/>
              <w:br w:type="page"/>
              <w:t>培训对象</w:t>
            </w:r>
          </w:p>
        </w:tc>
        <w:tc>
          <w:tcPr>
            <w:tcW w:w="2268" w:type="dxa"/>
            <w:vAlign w:val="center"/>
          </w:tcPr>
          <w:p w14:paraId="0DF9652B" w14:textId="77777777" w:rsidR="00853530" w:rsidRPr="007F02E3" w:rsidRDefault="00853530" w:rsidP="007F02E3">
            <w:pPr>
              <w:pStyle w:val="TableParagraph"/>
              <w:spacing w:before="5"/>
              <w:ind w:left="68"/>
              <w:jc w:val="center"/>
              <w:rPr>
                <w:rFonts w:ascii="宋体" w:eastAsia="宋体" w:hAnsi="宋体"/>
                <w:b/>
                <w:bCs/>
                <w:sz w:val="20"/>
                <w:szCs w:val="20"/>
                <w:lang w:eastAsia="zh-CN"/>
              </w:rPr>
            </w:pPr>
            <w:r w:rsidRPr="007F02E3">
              <w:rPr>
                <w:rFonts w:ascii="宋体" w:eastAsia="宋体" w:hAnsi="宋体"/>
                <w:b/>
                <w:bCs/>
                <w:sz w:val="20"/>
                <w:szCs w:val="20"/>
                <w:lang w:eastAsia="zh-CN"/>
              </w:rPr>
              <w:t>主要培训内容</w:t>
            </w:r>
          </w:p>
        </w:tc>
        <w:tc>
          <w:tcPr>
            <w:tcW w:w="1418" w:type="dxa"/>
            <w:vAlign w:val="center"/>
          </w:tcPr>
          <w:p w14:paraId="33AACB88" w14:textId="77777777" w:rsidR="00853530" w:rsidRPr="007F02E3" w:rsidRDefault="00853530" w:rsidP="007F02E3">
            <w:pPr>
              <w:pStyle w:val="TableParagraph"/>
              <w:spacing w:before="5"/>
              <w:ind w:left="68"/>
              <w:jc w:val="center"/>
              <w:rPr>
                <w:rFonts w:ascii="宋体" w:eastAsia="宋体" w:hAnsi="宋体"/>
                <w:b/>
                <w:bCs/>
                <w:sz w:val="20"/>
                <w:szCs w:val="20"/>
                <w:lang w:eastAsia="zh-CN"/>
              </w:rPr>
            </w:pPr>
            <w:r w:rsidRPr="007F02E3">
              <w:rPr>
                <w:rFonts w:ascii="宋体" w:eastAsia="宋体" w:hAnsi="宋体"/>
                <w:b/>
                <w:bCs/>
                <w:sz w:val="20"/>
                <w:szCs w:val="20"/>
                <w:lang w:eastAsia="zh-CN"/>
              </w:rPr>
              <w:t>目标</w:t>
            </w:r>
          </w:p>
        </w:tc>
        <w:tc>
          <w:tcPr>
            <w:tcW w:w="1275" w:type="dxa"/>
            <w:vAlign w:val="center"/>
          </w:tcPr>
          <w:p w14:paraId="3A4F00FD" w14:textId="77777777" w:rsidR="00853530" w:rsidRDefault="00853530" w:rsidP="007F02E3">
            <w:pPr>
              <w:pStyle w:val="TableParagraph"/>
              <w:spacing w:before="5"/>
              <w:ind w:left="68"/>
              <w:jc w:val="center"/>
              <w:rPr>
                <w:rFonts w:ascii="宋体" w:eastAsia="宋体" w:hAnsi="宋体"/>
                <w:b/>
                <w:bCs/>
                <w:sz w:val="20"/>
                <w:szCs w:val="20"/>
                <w:lang w:eastAsia="zh-CN"/>
              </w:rPr>
            </w:pPr>
            <w:r w:rsidRPr="007F02E3">
              <w:rPr>
                <w:rFonts w:ascii="宋体" w:eastAsia="宋体" w:hAnsi="宋体"/>
                <w:b/>
                <w:bCs/>
                <w:sz w:val="20"/>
                <w:szCs w:val="20"/>
                <w:lang w:eastAsia="zh-CN"/>
              </w:rPr>
              <w:t>资源/</w:t>
            </w:r>
          </w:p>
          <w:p w14:paraId="03E5C8EC" w14:textId="77777777" w:rsidR="00853530" w:rsidRPr="007F02E3" w:rsidRDefault="00853530" w:rsidP="007F02E3">
            <w:pPr>
              <w:pStyle w:val="TableParagraph"/>
              <w:spacing w:before="5"/>
              <w:ind w:left="68"/>
              <w:jc w:val="center"/>
              <w:rPr>
                <w:rFonts w:ascii="宋体" w:eastAsia="宋体" w:hAnsi="宋体"/>
                <w:b/>
                <w:bCs/>
                <w:sz w:val="20"/>
                <w:szCs w:val="20"/>
                <w:lang w:eastAsia="zh-CN"/>
              </w:rPr>
            </w:pPr>
            <w:r w:rsidRPr="007F02E3">
              <w:rPr>
                <w:rFonts w:ascii="宋体" w:eastAsia="宋体" w:hAnsi="宋体"/>
                <w:b/>
                <w:bCs/>
                <w:sz w:val="20"/>
                <w:szCs w:val="20"/>
                <w:lang w:eastAsia="zh-CN"/>
              </w:rPr>
              <w:t>培训者</w:t>
            </w:r>
          </w:p>
        </w:tc>
        <w:tc>
          <w:tcPr>
            <w:tcW w:w="851" w:type="dxa"/>
            <w:vAlign w:val="center"/>
          </w:tcPr>
          <w:p w14:paraId="2159C580" w14:textId="77777777" w:rsidR="00853530" w:rsidRDefault="00853530" w:rsidP="007F02E3">
            <w:pPr>
              <w:pStyle w:val="TableParagraph"/>
              <w:spacing w:before="5"/>
              <w:ind w:left="68"/>
              <w:jc w:val="center"/>
              <w:rPr>
                <w:rFonts w:ascii="宋体" w:eastAsia="宋体" w:hAnsi="宋体"/>
                <w:b/>
                <w:bCs/>
                <w:sz w:val="20"/>
                <w:szCs w:val="20"/>
                <w:lang w:eastAsia="zh-CN"/>
              </w:rPr>
            </w:pPr>
            <w:r w:rsidRPr="007F02E3">
              <w:rPr>
                <w:rFonts w:ascii="宋体" w:eastAsia="宋体" w:hAnsi="宋体"/>
                <w:b/>
                <w:bCs/>
                <w:sz w:val="20"/>
                <w:szCs w:val="20"/>
                <w:lang w:eastAsia="zh-CN"/>
              </w:rPr>
              <w:t>人数</w:t>
            </w:r>
          </w:p>
          <w:p w14:paraId="0BFA8915" w14:textId="77777777" w:rsidR="00853530" w:rsidRPr="007F02E3" w:rsidRDefault="00853530" w:rsidP="007F02E3">
            <w:pPr>
              <w:pStyle w:val="TableParagraph"/>
              <w:spacing w:before="5"/>
              <w:ind w:left="68"/>
              <w:jc w:val="center"/>
              <w:rPr>
                <w:rFonts w:ascii="宋体" w:eastAsia="宋体" w:hAnsi="宋体"/>
                <w:b/>
                <w:bCs/>
                <w:sz w:val="20"/>
                <w:szCs w:val="20"/>
                <w:lang w:eastAsia="zh-CN"/>
              </w:rPr>
            </w:pPr>
            <w:r w:rsidRPr="007F02E3">
              <w:rPr>
                <w:rFonts w:ascii="宋体" w:eastAsia="宋体" w:hAnsi="宋体"/>
                <w:b/>
                <w:bCs/>
                <w:sz w:val="20"/>
                <w:szCs w:val="20"/>
                <w:lang w:eastAsia="zh-CN"/>
              </w:rPr>
              <w:t>(人/次)</w:t>
            </w:r>
          </w:p>
        </w:tc>
        <w:tc>
          <w:tcPr>
            <w:tcW w:w="992" w:type="dxa"/>
            <w:vAlign w:val="center"/>
          </w:tcPr>
          <w:p w14:paraId="2569AC58" w14:textId="77777777" w:rsidR="00853530" w:rsidRPr="007F02E3" w:rsidRDefault="00853530" w:rsidP="007F02E3">
            <w:pPr>
              <w:pStyle w:val="TableParagraph"/>
              <w:spacing w:before="5"/>
              <w:ind w:left="68"/>
              <w:jc w:val="center"/>
              <w:rPr>
                <w:rFonts w:ascii="宋体" w:eastAsia="宋体" w:hAnsi="宋体"/>
                <w:b/>
                <w:bCs/>
                <w:sz w:val="20"/>
                <w:szCs w:val="20"/>
                <w:lang w:eastAsia="zh-CN"/>
              </w:rPr>
            </w:pPr>
            <w:r w:rsidRPr="007F02E3">
              <w:rPr>
                <w:rFonts w:ascii="宋体" w:eastAsia="宋体" w:hAnsi="宋体"/>
                <w:b/>
                <w:bCs/>
                <w:sz w:val="20"/>
                <w:szCs w:val="20"/>
                <w:lang w:eastAsia="zh-CN"/>
              </w:rPr>
              <w:t>方式</w:t>
            </w:r>
          </w:p>
        </w:tc>
        <w:tc>
          <w:tcPr>
            <w:tcW w:w="851" w:type="dxa"/>
            <w:vAlign w:val="center"/>
          </w:tcPr>
          <w:p w14:paraId="62056AE8" w14:textId="77777777" w:rsidR="00853530" w:rsidRDefault="00853530" w:rsidP="007F02E3">
            <w:pPr>
              <w:pStyle w:val="TableParagraph"/>
              <w:spacing w:before="5"/>
              <w:ind w:left="68"/>
              <w:jc w:val="center"/>
              <w:rPr>
                <w:rFonts w:ascii="宋体" w:eastAsia="宋体" w:hAnsi="宋体"/>
                <w:b/>
                <w:bCs/>
                <w:sz w:val="20"/>
                <w:szCs w:val="20"/>
                <w:lang w:eastAsia="zh-CN"/>
              </w:rPr>
            </w:pPr>
            <w:r w:rsidRPr="007F02E3">
              <w:rPr>
                <w:rFonts w:ascii="宋体" w:eastAsia="宋体" w:hAnsi="宋体"/>
                <w:b/>
                <w:bCs/>
                <w:sz w:val="20"/>
                <w:szCs w:val="20"/>
                <w:lang w:eastAsia="zh-CN"/>
              </w:rPr>
              <w:t>时间</w:t>
            </w:r>
          </w:p>
          <w:p w14:paraId="04E3364E" w14:textId="77777777" w:rsidR="00853530" w:rsidRPr="007F02E3" w:rsidRDefault="00853530" w:rsidP="007F02E3">
            <w:pPr>
              <w:pStyle w:val="TableParagraph"/>
              <w:spacing w:before="5"/>
              <w:ind w:left="68"/>
              <w:jc w:val="center"/>
              <w:rPr>
                <w:rFonts w:ascii="宋体" w:eastAsia="宋体" w:hAnsi="宋体"/>
                <w:b/>
                <w:bCs/>
                <w:sz w:val="20"/>
                <w:szCs w:val="20"/>
                <w:lang w:eastAsia="zh-CN"/>
              </w:rPr>
            </w:pPr>
            <w:r w:rsidRPr="007F02E3">
              <w:rPr>
                <w:rFonts w:ascii="宋体" w:eastAsia="宋体" w:hAnsi="宋体"/>
                <w:b/>
                <w:bCs/>
                <w:sz w:val="20"/>
                <w:szCs w:val="20"/>
                <w:lang w:eastAsia="zh-CN"/>
              </w:rPr>
              <w:t>(天</w:t>
            </w:r>
            <w:r w:rsidRPr="007F02E3">
              <w:rPr>
                <w:rFonts w:ascii="宋体" w:eastAsia="宋体" w:hAnsi="宋体" w:hint="eastAsia"/>
                <w:b/>
                <w:bCs/>
                <w:sz w:val="20"/>
                <w:szCs w:val="20"/>
                <w:lang w:eastAsia="zh-CN"/>
              </w:rPr>
              <w:t>/次)</w:t>
            </w:r>
          </w:p>
        </w:tc>
        <w:tc>
          <w:tcPr>
            <w:tcW w:w="992" w:type="dxa"/>
            <w:vAlign w:val="center"/>
          </w:tcPr>
          <w:p w14:paraId="1BA6F0A8" w14:textId="77777777" w:rsidR="00853530" w:rsidRPr="007F02E3" w:rsidRDefault="00853530" w:rsidP="007F02E3">
            <w:pPr>
              <w:pStyle w:val="TableParagraph"/>
              <w:spacing w:before="5"/>
              <w:ind w:left="68"/>
              <w:jc w:val="center"/>
              <w:rPr>
                <w:rFonts w:ascii="宋体" w:eastAsia="宋体" w:hAnsi="宋体"/>
                <w:b/>
                <w:bCs/>
                <w:sz w:val="20"/>
                <w:szCs w:val="20"/>
                <w:lang w:eastAsia="zh-CN"/>
              </w:rPr>
            </w:pPr>
            <w:r w:rsidRPr="007F02E3">
              <w:rPr>
                <w:rFonts w:ascii="宋体" w:eastAsia="宋体" w:hAnsi="宋体"/>
                <w:b/>
                <w:bCs/>
                <w:sz w:val="20"/>
                <w:szCs w:val="20"/>
                <w:lang w:eastAsia="zh-CN"/>
              </w:rPr>
              <w:t>频次</w:t>
            </w:r>
          </w:p>
        </w:tc>
      </w:tr>
      <w:tr w:rsidR="00853530" w:rsidRPr="00BA61DA" w14:paraId="11176995" w14:textId="77777777" w:rsidTr="00853530">
        <w:trPr>
          <w:trHeight w:val="2340"/>
          <w:jc w:val="center"/>
        </w:trPr>
        <w:tc>
          <w:tcPr>
            <w:tcW w:w="1276" w:type="dxa"/>
            <w:vAlign w:val="center"/>
          </w:tcPr>
          <w:p w14:paraId="1D7ED03A" w14:textId="77777777" w:rsidR="00853530" w:rsidRPr="00BA61DA" w:rsidRDefault="00853530" w:rsidP="007F02E3">
            <w:pPr>
              <w:pStyle w:val="TableParagraph"/>
              <w:spacing w:before="5"/>
              <w:rPr>
                <w:rFonts w:ascii="宋体" w:eastAsia="宋体" w:hAnsi="宋体"/>
                <w:sz w:val="20"/>
                <w:szCs w:val="20"/>
                <w:lang w:eastAsia="zh-CN"/>
              </w:rPr>
            </w:pPr>
            <w:r w:rsidRPr="007F02E3">
              <w:rPr>
                <w:rFonts w:ascii="宋体" w:eastAsia="宋体" w:hAnsi="宋体"/>
                <w:sz w:val="20"/>
                <w:szCs w:val="20"/>
                <w:lang w:eastAsia="zh-CN"/>
              </w:rPr>
              <w:t>项目</w:t>
            </w:r>
            <w:r w:rsidRPr="007F02E3">
              <w:rPr>
                <w:rFonts w:ascii="宋体" w:eastAsia="宋体" w:hAnsi="宋体" w:hint="eastAsia"/>
                <w:sz w:val="20"/>
                <w:szCs w:val="20"/>
                <w:lang w:eastAsia="zh-CN"/>
              </w:rPr>
              <w:t>研究活动咨询</w:t>
            </w:r>
            <w:r w:rsidRPr="007F02E3">
              <w:rPr>
                <w:rFonts w:ascii="宋体" w:eastAsia="宋体" w:hAnsi="宋体"/>
                <w:sz w:val="20"/>
                <w:szCs w:val="20"/>
                <w:lang w:eastAsia="zh-CN"/>
              </w:rPr>
              <w:t>单位</w:t>
            </w:r>
          </w:p>
        </w:tc>
        <w:tc>
          <w:tcPr>
            <w:tcW w:w="2268" w:type="dxa"/>
          </w:tcPr>
          <w:p w14:paraId="2507063B" w14:textId="77777777" w:rsidR="00853530" w:rsidRPr="007F02E3" w:rsidRDefault="00853530" w:rsidP="007F02E3">
            <w:pPr>
              <w:pStyle w:val="TableParagraph"/>
              <w:spacing w:before="5"/>
              <w:ind w:left="68"/>
              <w:rPr>
                <w:rFonts w:ascii="宋体" w:eastAsia="宋体" w:hAnsi="宋体"/>
                <w:sz w:val="20"/>
                <w:szCs w:val="20"/>
                <w:lang w:eastAsia="zh-CN"/>
              </w:rPr>
            </w:pPr>
            <w:r w:rsidRPr="007F02E3">
              <w:rPr>
                <w:rFonts w:ascii="宋体" w:eastAsia="宋体" w:hAnsi="宋体" w:hint="eastAsia"/>
                <w:sz w:val="20"/>
                <w:szCs w:val="20"/>
                <w:lang w:eastAsia="zh-CN"/>
              </w:rPr>
              <w:t>世行ESF要求和项目ESMF；</w:t>
            </w:r>
          </w:p>
          <w:p w14:paraId="1986D203" w14:textId="77777777" w:rsidR="00853530" w:rsidRPr="007F02E3" w:rsidRDefault="00853530" w:rsidP="007F02E3">
            <w:pPr>
              <w:pStyle w:val="TableParagraph"/>
              <w:spacing w:before="5"/>
              <w:ind w:left="68"/>
              <w:rPr>
                <w:rFonts w:ascii="宋体" w:eastAsia="宋体" w:hAnsi="宋体"/>
                <w:sz w:val="20"/>
                <w:szCs w:val="20"/>
                <w:lang w:eastAsia="zh-CN"/>
              </w:rPr>
            </w:pPr>
            <w:r w:rsidRPr="007F02E3">
              <w:rPr>
                <w:rFonts w:ascii="宋体" w:eastAsia="宋体" w:hAnsi="宋体" w:hint="eastAsia"/>
                <w:sz w:val="20"/>
                <w:szCs w:val="20"/>
                <w:lang w:eastAsia="zh-CN"/>
              </w:rPr>
              <w:t>国内</w:t>
            </w:r>
            <w:r>
              <w:rPr>
                <w:rFonts w:ascii="宋体" w:eastAsia="宋体" w:hAnsi="宋体" w:hint="eastAsia"/>
                <w:sz w:val="20"/>
                <w:szCs w:val="20"/>
                <w:lang w:eastAsia="zh-CN"/>
              </w:rPr>
              <w:t>关于利益相关方参与活动</w:t>
            </w:r>
            <w:r w:rsidRPr="007F02E3">
              <w:rPr>
                <w:rFonts w:ascii="宋体" w:eastAsia="宋体" w:hAnsi="宋体" w:hint="eastAsia"/>
                <w:sz w:val="20"/>
                <w:szCs w:val="20"/>
                <w:lang w:eastAsia="zh-CN"/>
              </w:rPr>
              <w:t>政</w:t>
            </w:r>
            <w:r w:rsidRPr="007F02E3">
              <w:rPr>
                <w:rFonts w:ascii="宋体" w:eastAsia="宋体" w:hAnsi="宋体"/>
                <w:sz w:val="20"/>
                <w:szCs w:val="20"/>
                <w:lang w:eastAsia="zh-CN"/>
              </w:rPr>
              <w:t>策法规要求；</w:t>
            </w:r>
          </w:p>
          <w:p w14:paraId="643388FE" w14:textId="77777777" w:rsidR="00853530" w:rsidRPr="007F02E3" w:rsidRDefault="00853530" w:rsidP="007F02E3">
            <w:pPr>
              <w:pStyle w:val="TableParagraph"/>
              <w:spacing w:before="5"/>
              <w:ind w:left="68"/>
              <w:rPr>
                <w:rFonts w:ascii="宋体" w:eastAsia="宋体" w:hAnsi="宋体"/>
                <w:sz w:val="20"/>
                <w:szCs w:val="20"/>
                <w:lang w:eastAsia="zh-CN"/>
              </w:rPr>
            </w:pPr>
            <w:r w:rsidRPr="007F02E3">
              <w:rPr>
                <w:rFonts w:ascii="宋体" w:eastAsia="宋体" w:hAnsi="宋体"/>
                <w:sz w:val="20"/>
                <w:szCs w:val="20"/>
                <w:lang w:eastAsia="zh-CN"/>
              </w:rPr>
              <w:t>有关环境保护和社会管理措施及要求；</w:t>
            </w:r>
          </w:p>
          <w:p w14:paraId="281B5230" w14:textId="77777777" w:rsidR="00853530" w:rsidRPr="00BA61DA" w:rsidRDefault="00853530" w:rsidP="007F02E3">
            <w:pPr>
              <w:pStyle w:val="TableParagraph"/>
              <w:spacing w:before="5"/>
              <w:ind w:left="68"/>
              <w:rPr>
                <w:rFonts w:ascii="宋体" w:eastAsia="宋体" w:hAnsi="宋体"/>
                <w:sz w:val="20"/>
                <w:szCs w:val="20"/>
                <w:lang w:eastAsia="zh-CN"/>
              </w:rPr>
            </w:pPr>
            <w:r w:rsidRPr="007F02E3">
              <w:rPr>
                <w:rFonts w:ascii="宋体" w:eastAsia="宋体" w:hAnsi="宋体"/>
                <w:sz w:val="20"/>
                <w:szCs w:val="20"/>
                <w:lang w:eastAsia="zh-CN"/>
              </w:rPr>
              <w:t>SEP的实施</w:t>
            </w:r>
            <w:r>
              <w:rPr>
                <w:rFonts w:ascii="宋体" w:eastAsia="宋体" w:hAnsi="宋体" w:hint="eastAsia"/>
                <w:sz w:val="20"/>
                <w:szCs w:val="20"/>
                <w:lang w:eastAsia="zh-CN"/>
              </w:rPr>
              <w:t>基础要点</w:t>
            </w:r>
            <w:r w:rsidRPr="007F02E3">
              <w:rPr>
                <w:rFonts w:ascii="宋体" w:eastAsia="宋体" w:hAnsi="宋体"/>
                <w:sz w:val="20"/>
                <w:szCs w:val="20"/>
                <w:lang w:eastAsia="zh-CN"/>
              </w:rPr>
              <w:t>；</w:t>
            </w:r>
          </w:p>
        </w:tc>
        <w:tc>
          <w:tcPr>
            <w:tcW w:w="1418" w:type="dxa"/>
          </w:tcPr>
          <w:p w14:paraId="3B2CD414" w14:textId="77777777" w:rsidR="00853530" w:rsidRPr="00BA61DA" w:rsidRDefault="00853530" w:rsidP="007F02E3">
            <w:pPr>
              <w:pStyle w:val="TableParagraph"/>
              <w:spacing w:before="5"/>
              <w:rPr>
                <w:rFonts w:ascii="宋体" w:eastAsia="宋体" w:hAnsi="宋体"/>
                <w:sz w:val="20"/>
                <w:szCs w:val="20"/>
                <w:lang w:eastAsia="zh-CN"/>
              </w:rPr>
            </w:pPr>
            <w:r w:rsidRPr="007F02E3">
              <w:rPr>
                <w:rFonts w:ascii="宋体" w:eastAsia="宋体" w:hAnsi="宋体"/>
                <w:sz w:val="20"/>
                <w:szCs w:val="20"/>
                <w:lang w:eastAsia="zh-CN"/>
              </w:rPr>
              <w:t>加强项目</w:t>
            </w:r>
            <w:r w:rsidRPr="007F02E3">
              <w:rPr>
                <w:rFonts w:ascii="宋体" w:eastAsia="宋体" w:hAnsi="宋体" w:hint="eastAsia"/>
                <w:sz w:val="20"/>
                <w:szCs w:val="20"/>
                <w:lang w:eastAsia="zh-CN"/>
              </w:rPr>
              <w:t>研究咨询</w:t>
            </w:r>
            <w:r w:rsidRPr="007F02E3">
              <w:rPr>
                <w:rFonts w:ascii="宋体" w:eastAsia="宋体" w:hAnsi="宋体"/>
                <w:sz w:val="20"/>
                <w:szCs w:val="20"/>
                <w:lang w:eastAsia="zh-CN"/>
              </w:rPr>
              <w:t>单位</w:t>
            </w:r>
            <w:r w:rsidRPr="007F02E3">
              <w:rPr>
                <w:rFonts w:ascii="宋体" w:eastAsia="宋体" w:hAnsi="宋体" w:hint="eastAsia"/>
                <w:sz w:val="20"/>
                <w:szCs w:val="20"/>
                <w:lang w:eastAsia="zh-CN"/>
              </w:rPr>
              <w:t>对</w:t>
            </w:r>
            <w:r>
              <w:rPr>
                <w:rFonts w:ascii="宋体" w:eastAsia="宋体" w:hAnsi="宋体" w:hint="eastAsia"/>
                <w:sz w:val="20"/>
                <w:szCs w:val="20"/>
                <w:lang w:eastAsia="zh-CN"/>
              </w:rPr>
              <w:t>SEP实施</w:t>
            </w:r>
            <w:r w:rsidRPr="007F02E3">
              <w:rPr>
                <w:rFonts w:ascii="宋体" w:eastAsia="宋体" w:hAnsi="宋体" w:hint="eastAsia"/>
                <w:sz w:val="20"/>
                <w:szCs w:val="20"/>
                <w:lang w:eastAsia="zh-CN"/>
              </w:rPr>
              <w:t>要求</w:t>
            </w:r>
            <w:r>
              <w:rPr>
                <w:rFonts w:ascii="宋体" w:eastAsia="宋体" w:hAnsi="宋体" w:hint="eastAsia"/>
                <w:sz w:val="20"/>
                <w:szCs w:val="20"/>
                <w:lang w:eastAsia="zh-CN"/>
              </w:rPr>
              <w:t>的的</w:t>
            </w:r>
            <w:r w:rsidRPr="007F02E3">
              <w:rPr>
                <w:rFonts w:ascii="宋体" w:eastAsia="宋体" w:hAnsi="宋体" w:hint="eastAsia"/>
                <w:sz w:val="20"/>
                <w:szCs w:val="20"/>
                <w:lang w:eastAsia="zh-CN"/>
              </w:rPr>
              <w:t>理解</w:t>
            </w:r>
            <w:r w:rsidRPr="007F02E3">
              <w:rPr>
                <w:rFonts w:ascii="宋体" w:eastAsia="宋体" w:hAnsi="宋体"/>
                <w:sz w:val="20"/>
                <w:szCs w:val="20"/>
                <w:lang w:eastAsia="zh-CN"/>
              </w:rPr>
              <w:t>。</w:t>
            </w:r>
          </w:p>
        </w:tc>
        <w:tc>
          <w:tcPr>
            <w:tcW w:w="1275" w:type="dxa"/>
          </w:tcPr>
          <w:p w14:paraId="41D0D889" w14:textId="77777777" w:rsidR="00853530" w:rsidRPr="00BA61DA" w:rsidRDefault="00853530" w:rsidP="007F02E3">
            <w:pPr>
              <w:pStyle w:val="TableParagraph"/>
              <w:spacing w:before="5"/>
              <w:rPr>
                <w:rFonts w:ascii="宋体" w:eastAsia="宋体" w:hAnsi="宋体"/>
                <w:sz w:val="20"/>
                <w:szCs w:val="20"/>
                <w:lang w:eastAsia="zh-CN"/>
              </w:rPr>
            </w:pPr>
            <w:r w:rsidRPr="007F02E3">
              <w:rPr>
                <w:rFonts w:ascii="宋体" w:eastAsia="宋体" w:hAnsi="宋体" w:hint="eastAsia"/>
                <w:sz w:val="20"/>
                <w:szCs w:val="20"/>
                <w:lang w:eastAsia="zh-CN"/>
              </w:rPr>
              <w:t>外部环境和社会专家，其他</w:t>
            </w:r>
            <w:r w:rsidRPr="007F02E3">
              <w:rPr>
                <w:rFonts w:ascii="宋体" w:eastAsia="宋体" w:hAnsi="宋体"/>
                <w:sz w:val="20"/>
                <w:szCs w:val="20"/>
                <w:lang w:eastAsia="zh-CN"/>
              </w:rPr>
              <w:t>国内外</w:t>
            </w:r>
            <w:r w:rsidRPr="007F02E3">
              <w:rPr>
                <w:rFonts w:ascii="宋体" w:eastAsia="宋体" w:hAnsi="宋体" w:hint="eastAsia"/>
                <w:sz w:val="20"/>
                <w:szCs w:val="20"/>
                <w:lang w:eastAsia="zh-CN"/>
              </w:rPr>
              <w:t>专家</w:t>
            </w:r>
          </w:p>
        </w:tc>
        <w:tc>
          <w:tcPr>
            <w:tcW w:w="851" w:type="dxa"/>
          </w:tcPr>
          <w:p w14:paraId="040FCE60" w14:textId="77777777" w:rsidR="00853530" w:rsidRPr="00BA61DA" w:rsidRDefault="00853530" w:rsidP="007F02E3">
            <w:pPr>
              <w:pStyle w:val="TableParagraph"/>
              <w:spacing w:before="5"/>
              <w:ind w:left="68"/>
              <w:jc w:val="center"/>
              <w:rPr>
                <w:rFonts w:ascii="宋体" w:eastAsia="宋体" w:hAnsi="宋体"/>
                <w:sz w:val="20"/>
                <w:szCs w:val="20"/>
                <w:lang w:eastAsia="zh-CN"/>
              </w:rPr>
            </w:pPr>
            <w:r w:rsidRPr="007F02E3">
              <w:rPr>
                <w:rFonts w:ascii="宋体" w:eastAsia="宋体" w:hAnsi="宋体" w:hint="eastAsia"/>
                <w:sz w:val="20"/>
                <w:szCs w:val="20"/>
                <w:lang w:eastAsia="zh-CN"/>
              </w:rPr>
              <w:t>100</w:t>
            </w:r>
          </w:p>
        </w:tc>
        <w:tc>
          <w:tcPr>
            <w:tcW w:w="992" w:type="dxa"/>
          </w:tcPr>
          <w:p w14:paraId="6D6CDABD" w14:textId="77777777" w:rsidR="00853530" w:rsidRPr="00BA61DA" w:rsidRDefault="00853530" w:rsidP="007F02E3">
            <w:pPr>
              <w:pStyle w:val="TableParagraph"/>
              <w:spacing w:before="5"/>
              <w:ind w:left="68"/>
              <w:jc w:val="center"/>
              <w:rPr>
                <w:rFonts w:ascii="宋体" w:eastAsia="宋体" w:hAnsi="宋体"/>
                <w:sz w:val="20"/>
                <w:szCs w:val="20"/>
                <w:lang w:eastAsia="zh-CN"/>
              </w:rPr>
            </w:pPr>
            <w:r w:rsidRPr="007F02E3">
              <w:rPr>
                <w:rFonts w:ascii="宋体" w:eastAsia="宋体" w:hAnsi="宋体" w:hint="eastAsia"/>
                <w:sz w:val="20"/>
                <w:szCs w:val="20"/>
                <w:lang w:eastAsia="zh-CN"/>
              </w:rPr>
              <w:t>研讨会</w:t>
            </w:r>
          </w:p>
        </w:tc>
        <w:tc>
          <w:tcPr>
            <w:tcW w:w="851" w:type="dxa"/>
          </w:tcPr>
          <w:p w14:paraId="041088C3" w14:textId="77777777" w:rsidR="00853530" w:rsidRPr="00BA61DA" w:rsidRDefault="00853530" w:rsidP="007F02E3">
            <w:pPr>
              <w:pStyle w:val="TableParagraph"/>
              <w:spacing w:before="5"/>
              <w:ind w:left="68" w:right="200"/>
              <w:jc w:val="center"/>
              <w:rPr>
                <w:rFonts w:ascii="宋体" w:eastAsia="宋体" w:hAnsi="宋体"/>
                <w:sz w:val="20"/>
                <w:szCs w:val="20"/>
                <w:lang w:eastAsia="zh-CN"/>
              </w:rPr>
            </w:pPr>
            <w:r w:rsidRPr="007F02E3">
              <w:rPr>
                <w:rFonts w:ascii="宋体" w:eastAsia="宋体" w:hAnsi="宋体" w:hint="eastAsia"/>
                <w:sz w:val="20"/>
                <w:szCs w:val="20"/>
                <w:lang w:eastAsia="zh-CN"/>
              </w:rPr>
              <w:t>0.5</w:t>
            </w:r>
          </w:p>
        </w:tc>
        <w:tc>
          <w:tcPr>
            <w:tcW w:w="992" w:type="dxa"/>
          </w:tcPr>
          <w:p w14:paraId="095B5D50" w14:textId="77777777" w:rsidR="00853530" w:rsidRPr="00BA61DA" w:rsidRDefault="00853530" w:rsidP="007F02E3">
            <w:pPr>
              <w:pStyle w:val="TableParagraph"/>
              <w:spacing w:before="5"/>
              <w:rPr>
                <w:rFonts w:ascii="宋体" w:eastAsia="宋体" w:hAnsi="宋体"/>
                <w:sz w:val="20"/>
                <w:szCs w:val="20"/>
                <w:lang w:eastAsia="zh-CN"/>
              </w:rPr>
            </w:pPr>
            <w:r w:rsidRPr="007F02E3">
              <w:rPr>
                <w:rFonts w:ascii="宋体" w:eastAsia="宋体" w:hAnsi="宋体" w:hint="eastAsia"/>
                <w:sz w:val="20"/>
                <w:szCs w:val="20"/>
                <w:lang w:eastAsia="zh-CN"/>
              </w:rPr>
              <w:t>项目活动开始之前</w:t>
            </w:r>
          </w:p>
        </w:tc>
      </w:tr>
      <w:tr w:rsidR="00853530" w:rsidRPr="00BA61DA" w14:paraId="22A1180C" w14:textId="77777777" w:rsidTr="00853530">
        <w:trPr>
          <w:trHeight w:val="2622"/>
          <w:jc w:val="center"/>
        </w:trPr>
        <w:tc>
          <w:tcPr>
            <w:tcW w:w="1276" w:type="dxa"/>
            <w:tcBorders>
              <w:top w:val="single" w:sz="6" w:space="0" w:color="000000"/>
              <w:left w:val="single" w:sz="6" w:space="0" w:color="000000"/>
              <w:bottom w:val="single" w:sz="6" w:space="0" w:color="000000"/>
              <w:right w:val="single" w:sz="6" w:space="0" w:color="000000"/>
            </w:tcBorders>
            <w:vAlign w:val="center"/>
          </w:tcPr>
          <w:p w14:paraId="4A3A305A" w14:textId="77777777" w:rsidR="00853530" w:rsidRPr="007F02E3" w:rsidRDefault="00853530" w:rsidP="007F02E3">
            <w:pPr>
              <w:pStyle w:val="TableParagraph"/>
              <w:spacing w:before="5"/>
              <w:ind w:left="68"/>
              <w:rPr>
                <w:rFonts w:ascii="宋体" w:eastAsia="宋体" w:hAnsi="宋体"/>
                <w:sz w:val="20"/>
                <w:szCs w:val="20"/>
                <w:lang w:eastAsia="zh-CN"/>
              </w:rPr>
            </w:pPr>
            <w:r w:rsidRPr="007F02E3">
              <w:rPr>
                <w:rFonts w:ascii="宋体" w:eastAsia="宋体" w:hAnsi="宋体" w:hint="eastAsia"/>
                <w:sz w:val="20"/>
                <w:szCs w:val="20"/>
                <w:lang w:eastAsia="zh-CN"/>
              </w:rPr>
              <w:t>研究涉及的其他利益相关方（如地方政府、其他部门等）</w:t>
            </w:r>
          </w:p>
        </w:tc>
        <w:tc>
          <w:tcPr>
            <w:tcW w:w="2268" w:type="dxa"/>
            <w:tcBorders>
              <w:top w:val="single" w:sz="6" w:space="0" w:color="000000"/>
              <w:left w:val="single" w:sz="6" w:space="0" w:color="000000"/>
              <w:bottom w:val="single" w:sz="6" w:space="0" w:color="000000"/>
              <w:right w:val="single" w:sz="6" w:space="0" w:color="000000"/>
            </w:tcBorders>
          </w:tcPr>
          <w:p w14:paraId="355DC184" w14:textId="77777777" w:rsidR="00853530" w:rsidRPr="007F02E3" w:rsidRDefault="00853530" w:rsidP="007F02E3">
            <w:pPr>
              <w:pStyle w:val="TableParagraph"/>
              <w:spacing w:before="5"/>
              <w:ind w:left="68"/>
              <w:rPr>
                <w:rFonts w:ascii="宋体" w:eastAsia="宋体" w:hAnsi="宋体"/>
                <w:sz w:val="20"/>
                <w:szCs w:val="20"/>
                <w:lang w:eastAsia="zh-CN"/>
              </w:rPr>
            </w:pPr>
            <w:r w:rsidRPr="007F02E3">
              <w:rPr>
                <w:rFonts w:ascii="宋体" w:eastAsia="宋体" w:hAnsi="宋体" w:hint="eastAsia"/>
                <w:sz w:val="20"/>
                <w:szCs w:val="20"/>
                <w:lang w:eastAsia="zh-CN"/>
              </w:rPr>
              <w:t>世行ESF要求和项目ESMF；</w:t>
            </w:r>
          </w:p>
          <w:p w14:paraId="68D5B01B" w14:textId="77777777" w:rsidR="00853530" w:rsidRPr="007F02E3" w:rsidRDefault="00853530" w:rsidP="007F02E3">
            <w:pPr>
              <w:pStyle w:val="TableParagraph"/>
              <w:spacing w:before="5"/>
              <w:ind w:left="68"/>
              <w:rPr>
                <w:rFonts w:ascii="宋体" w:eastAsia="宋体" w:hAnsi="宋体"/>
                <w:sz w:val="20"/>
                <w:szCs w:val="20"/>
                <w:lang w:eastAsia="zh-CN"/>
              </w:rPr>
            </w:pPr>
            <w:r w:rsidRPr="007F02E3">
              <w:rPr>
                <w:rFonts w:ascii="宋体" w:eastAsia="宋体" w:hAnsi="宋体" w:hint="eastAsia"/>
                <w:sz w:val="20"/>
                <w:szCs w:val="20"/>
                <w:lang w:eastAsia="zh-CN"/>
              </w:rPr>
              <w:t>国内</w:t>
            </w:r>
            <w:r>
              <w:rPr>
                <w:rFonts w:ascii="宋体" w:eastAsia="宋体" w:hAnsi="宋体" w:hint="eastAsia"/>
                <w:sz w:val="20"/>
                <w:szCs w:val="20"/>
                <w:lang w:eastAsia="zh-CN"/>
              </w:rPr>
              <w:t>关于利益相关方参与活动</w:t>
            </w:r>
            <w:r w:rsidRPr="007F02E3">
              <w:rPr>
                <w:rFonts w:ascii="宋体" w:eastAsia="宋体" w:hAnsi="宋体" w:hint="eastAsia"/>
                <w:sz w:val="20"/>
                <w:szCs w:val="20"/>
                <w:lang w:eastAsia="zh-CN"/>
              </w:rPr>
              <w:t>政</w:t>
            </w:r>
            <w:r w:rsidRPr="007F02E3">
              <w:rPr>
                <w:rFonts w:ascii="宋体" w:eastAsia="宋体" w:hAnsi="宋体"/>
                <w:sz w:val="20"/>
                <w:szCs w:val="20"/>
                <w:lang w:eastAsia="zh-CN"/>
              </w:rPr>
              <w:t>策法规要求；</w:t>
            </w:r>
          </w:p>
          <w:p w14:paraId="68D1DCC3" w14:textId="77777777" w:rsidR="00853530" w:rsidRPr="007F02E3" w:rsidRDefault="00853530" w:rsidP="007F02E3">
            <w:pPr>
              <w:pStyle w:val="TableParagraph"/>
              <w:spacing w:before="5"/>
              <w:ind w:left="68"/>
              <w:rPr>
                <w:rFonts w:ascii="宋体" w:eastAsia="宋体" w:hAnsi="宋体"/>
                <w:sz w:val="20"/>
                <w:szCs w:val="20"/>
                <w:lang w:eastAsia="zh-CN"/>
              </w:rPr>
            </w:pPr>
            <w:r w:rsidRPr="007F02E3">
              <w:rPr>
                <w:rFonts w:ascii="宋体" w:eastAsia="宋体" w:hAnsi="宋体"/>
                <w:sz w:val="20"/>
                <w:szCs w:val="20"/>
                <w:lang w:eastAsia="zh-CN"/>
              </w:rPr>
              <w:t>有关环境保护和社会管理措施及要求；</w:t>
            </w:r>
          </w:p>
          <w:p w14:paraId="560F26B1" w14:textId="77777777" w:rsidR="00853530" w:rsidRPr="007F02E3" w:rsidRDefault="00853530" w:rsidP="007F02E3">
            <w:pPr>
              <w:pStyle w:val="TableParagraph"/>
              <w:spacing w:before="5"/>
              <w:ind w:left="68"/>
              <w:rPr>
                <w:rFonts w:ascii="宋体" w:eastAsia="宋体" w:hAnsi="宋体"/>
                <w:sz w:val="20"/>
                <w:szCs w:val="20"/>
                <w:lang w:eastAsia="zh-CN"/>
              </w:rPr>
            </w:pPr>
            <w:r w:rsidRPr="007F02E3">
              <w:rPr>
                <w:rFonts w:ascii="宋体" w:eastAsia="宋体" w:hAnsi="宋体"/>
                <w:sz w:val="20"/>
                <w:szCs w:val="20"/>
                <w:lang w:eastAsia="zh-CN"/>
              </w:rPr>
              <w:t>SEP的实施</w:t>
            </w:r>
            <w:r>
              <w:rPr>
                <w:rFonts w:ascii="宋体" w:eastAsia="宋体" w:hAnsi="宋体" w:hint="eastAsia"/>
                <w:sz w:val="20"/>
                <w:szCs w:val="20"/>
                <w:lang w:eastAsia="zh-CN"/>
              </w:rPr>
              <w:t>策略培训</w:t>
            </w:r>
            <w:r w:rsidRPr="007F02E3">
              <w:rPr>
                <w:rFonts w:ascii="宋体" w:eastAsia="宋体" w:hAnsi="宋体" w:hint="eastAsia"/>
                <w:sz w:val="20"/>
                <w:szCs w:val="20"/>
                <w:lang w:eastAsia="zh-CN"/>
              </w:rPr>
              <w:t>；</w:t>
            </w:r>
          </w:p>
        </w:tc>
        <w:tc>
          <w:tcPr>
            <w:tcW w:w="1418" w:type="dxa"/>
            <w:tcBorders>
              <w:top w:val="single" w:sz="6" w:space="0" w:color="000000"/>
              <w:left w:val="single" w:sz="6" w:space="0" w:color="000000"/>
              <w:bottom w:val="single" w:sz="6" w:space="0" w:color="000000"/>
              <w:right w:val="single" w:sz="6" w:space="0" w:color="000000"/>
            </w:tcBorders>
          </w:tcPr>
          <w:p w14:paraId="1E4C25D3" w14:textId="77777777" w:rsidR="00853530" w:rsidRPr="007F02E3" w:rsidRDefault="00853530" w:rsidP="007F02E3">
            <w:pPr>
              <w:pStyle w:val="TableParagraph"/>
              <w:spacing w:before="5"/>
              <w:ind w:left="68"/>
              <w:rPr>
                <w:rFonts w:ascii="宋体" w:eastAsia="宋体" w:hAnsi="宋体"/>
                <w:sz w:val="20"/>
                <w:szCs w:val="20"/>
                <w:lang w:eastAsia="zh-CN"/>
              </w:rPr>
            </w:pPr>
            <w:r w:rsidRPr="007F02E3">
              <w:rPr>
                <w:rFonts w:ascii="宋体" w:eastAsia="宋体" w:hAnsi="宋体" w:hint="eastAsia"/>
                <w:sz w:val="20"/>
                <w:szCs w:val="20"/>
                <w:lang w:eastAsia="zh-CN"/>
              </w:rPr>
              <w:t>了解项目环境与社会管理措施要求</w:t>
            </w:r>
            <w:r>
              <w:rPr>
                <w:rFonts w:ascii="宋体" w:eastAsia="宋体" w:hAnsi="宋体" w:hint="eastAsia"/>
                <w:sz w:val="20"/>
                <w:szCs w:val="20"/>
                <w:lang w:eastAsia="zh-CN"/>
              </w:rPr>
              <w:t>，加强SEP实施策略。</w:t>
            </w:r>
          </w:p>
        </w:tc>
        <w:tc>
          <w:tcPr>
            <w:tcW w:w="1275" w:type="dxa"/>
            <w:tcBorders>
              <w:top w:val="single" w:sz="6" w:space="0" w:color="000000"/>
              <w:left w:val="single" w:sz="6" w:space="0" w:color="000000"/>
              <w:bottom w:val="single" w:sz="6" w:space="0" w:color="000000"/>
              <w:right w:val="single" w:sz="6" w:space="0" w:color="000000"/>
            </w:tcBorders>
          </w:tcPr>
          <w:p w14:paraId="6A53DB1A" w14:textId="22006B86" w:rsidR="00853530" w:rsidRPr="007F02E3" w:rsidRDefault="00621E86" w:rsidP="007F02E3">
            <w:pPr>
              <w:pStyle w:val="TableParagraph"/>
              <w:spacing w:before="5"/>
              <w:rPr>
                <w:rFonts w:ascii="宋体" w:eastAsia="宋体" w:hAnsi="宋体"/>
                <w:sz w:val="20"/>
                <w:szCs w:val="20"/>
                <w:lang w:eastAsia="zh-CN"/>
              </w:rPr>
            </w:pPr>
            <w:r>
              <w:rPr>
                <w:rFonts w:ascii="宋体" w:eastAsia="宋体" w:hAnsi="宋体" w:hint="eastAsia"/>
                <w:sz w:val="20"/>
                <w:szCs w:val="20"/>
                <w:lang w:eastAsia="zh-CN"/>
              </w:rPr>
              <w:t>PMO</w:t>
            </w:r>
            <w:r w:rsidR="00853530" w:rsidRPr="007F02E3">
              <w:rPr>
                <w:rFonts w:ascii="宋体" w:eastAsia="宋体" w:hAnsi="宋体" w:hint="eastAsia"/>
                <w:sz w:val="20"/>
                <w:szCs w:val="20"/>
                <w:lang w:eastAsia="zh-CN"/>
              </w:rPr>
              <w:t>人员</w:t>
            </w:r>
          </w:p>
          <w:p w14:paraId="2E097147" w14:textId="77777777" w:rsidR="00853530" w:rsidRPr="007F02E3" w:rsidRDefault="00853530" w:rsidP="007F02E3">
            <w:pPr>
              <w:pStyle w:val="TableParagraph"/>
              <w:spacing w:before="5"/>
              <w:rPr>
                <w:rFonts w:ascii="宋体" w:eastAsia="宋体" w:hAnsi="宋体"/>
                <w:sz w:val="20"/>
                <w:szCs w:val="20"/>
                <w:lang w:eastAsia="zh-CN"/>
              </w:rPr>
            </w:pPr>
            <w:r w:rsidRPr="007F02E3">
              <w:rPr>
                <w:rFonts w:ascii="宋体" w:eastAsia="宋体" w:hAnsi="宋体" w:hint="eastAsia"/>
                <w:sz w:val="20"/>
                <w:szCs w:val="20"/>
                <w:lang w:eastAsia="zh-CN"/>
              </w:rPr>
              <w:t>外部环境和社会专家，其他</w:t>
            </w:r>
            <w:r w:rsidRPr="007F02E3">
              <w:rPr>
                <w:rFonts w:ascii="宋体" w:eastAsia="宋体" w:hAnsi="宋体"/>
                <w:sz w:val="20"/>
                <w:szCs w:val="20"/>
                <w:lang w:eastAsia="zh-CN"/>
              </w:rPr>
              <w:t>国内外</w:t>
            </w:r>
            <w:r w:rsidRPr="007F02E3">
              <w:rPr>
                <w:rFonts w:ascii="宋体" w:eastAsia="宋体" w:hAnsi="宋体" w:hint="eastAsia"/>
                <w:sz w:val="20"/>
                <w:szCs w:val="20"/>
                <w:lang w:eastAsia="zh-CN"/>
              </w:rPr>
              <w:t>专家</w:t>
            </w:r>
          </w:p>
        </w:tc>
        <w:tc>
          <w:tcPr>
            <w:tcW w:w="851" w:type="dxa"/>
            <w:tcBorders>
              <w:top w:val="single" w:sz="6" w:space="0" w:color="000000"/>
              <w:left w:val="single" w:sz="6" w:space="0" w:color="000000"/>
              <w:bottom w:val="single" w:sz="6" w:space="0" w:color="000000"/>
              <w:right w:val="single" w:sz="6" w:space="0" w:color="000000"/>
            </w:tcBorders>
          </w:tcPr>
          <w:p w14:paraId="3B4B7BCC" w14:textId="77777777" w:rsidR="00853530" w:rsidRPr="007F02E3" w:rsidRDefault="00853530" w:rsidP="007F02E3">
            <w:pPr>
              <w:pStyle w:val="TableParagraph"/>
              <w:spacing w:before="5"/>
              <w:ind w:left="68"/>
              <w:jc w:val="center"/>
              <w:rPr>
                <w:rFonts w:ascii="宋体" w:eastAsia="宋体" w:hAnsi="宋体"/>
                <w:sz w:val="20"/>
                <w:szCs w:val="20"/>
                <w:lang w:eastAsia="zh-CN"/>
              </w:rPr>
            </w:pPr>
            <w:r w:rsidRPr="007F02E3">
              <w:rPr>
                <w:rFonts w:ascii="宋体" w:eastAsia="宋体" w:hAnsi="宋体" w:hint="eastAsia"/>
                <w:sz w:val="20"/>
                <w:szCs w:val="20"/>
                <w:lang w:eastAsia="zh-CN"/>
              </w:rPr>
              <w:t>TBD</w:t>
            </w:r>
          </w:p>
        </w:tc>
        <w:tc>
          <w:tcPr>
            <w:tcW w:w="992" w:type="dxa"/>
            <w:tcBorders>
              <w:top w:val="single" w:sz="6" w:space="0" w:color="000000"/>
              <w:left w:val="single" w:sz="6" w:space="0" w:color="000000"/>
              <w:bottom w:val="single" w:sz="6" w:space="0" w:color="000000"/>
              <w:right w:val="single" w:sz="6" w:space="0" w:color="000000"/>
            </w:tcBorders>
          </w:tcPr>
          <w:p w14:paraId="59D91421" w14:textId="77777777" w:rsidR="00853530" w:rsidRPr="007F02E3" w:rsidRDefault="00853530" w:rsidP="007F02E3">
            <w:pPr>
              <w:pStyle w:val="TableParagraph"/>
              <w:spacing w:before="5"/>
              <w:ind w:left="68"/>
              <w:jc w:val="center"/>
              <w:rPr>
                <w:rFonts w:ascii="宋体" w:eastAsia="宋体" w:hAnsi="宋体"/>
                <w:sz w:val="20"/>
                <w:szCs w:val="20"/>
                <w:lang w:eastAsia="zh-CN"/>
              </w:rPr>
            </w:pPr>
            <w:r w:rsidRPr="007F02E3">
              <w:rPr>
                <w:rFonts w:ascii="宋体" w:eastAsia="宋体" w:hAnsi="宋体"/>
                <w:sz w:val="20"/>
                <w:szCs w:val="20"/>
                <w:lang w:eastAsia="zh-CN"/>
              </w:rPr>
              <w:t>外部专家咨询服务</w:t>
            </w:r>
          </w:p>
        </w:tc>
        <w:tc>
          <w:tcPr>
            <w:tcW w:w="851" w:type="dxa"/>
            <w:tcBorders>
              <w:top w:val="single" w:sz="6" w:space="0" w:color="000000"/>
              <w:left w:val="single" w:sz="6" w:space="0" w:color="000000"/>
              <w:bottom w:val="single" w:sz="6" w:space="0" w:color="000000"/>
              <w:right w:val="single" w:sz="6" w:space="0" w:color="000000"/>
            </w:tcBorders>
          </w:tcPr>
          <w:p w14:paraId="77E619B7" w14:textId="77777777" w:rsidR="00853530" w:rsidRPr="007F02E3" w:rsidRDefault="00853530" w:rsidP="007F02E3">
            <w:pPr>
              <w:pStyle w:val="TableParagraph"/>
              <w:spacing w:before="5"/>
              <w:ind w:left="68" w:right="200"/>
              <w:jc w:val="center"/>
              <w:rPr>
                <w:rFonts w:ascii="宋体" w:eastAsia="宋体" w:hAnsi="宋体"/>
                <w:sz w:val="20"/>
                <w:szCs w:val="20"/>
                <w:lang w:eastAsia="zh-CN"/>
              </w:rPr>
            </w:pPr>
            <w:r w:rsidRPr="007F02E3">
              <w:rPr>
                <w:rFonts w:ascii="宋体" w:eastAsia="宋体" w:hAnsi="宋体" w:hint="eastAsia"/>
                <w:sz w:val="20"/>
                <w:szCs w:val="20"/>
                <w:lang w:eastAsia="zh-CN"/>
              </w:rPr>
              <w:t>0.5</w:t>
            </w:r>
          </w:p>
        </w:tc>
        <w:tc>
          <w:tcPr>
            <w:tcW w:w="992" w:type="dxa"/>
            <w:tcBorders>
              <w:top w:val="single" w:sz="6" w:space="0" w:color="000000"/>
              <w:left w:val="single" w:sz="6" w:space="0" w:color="000000"/>
              <w:bottom w:val="single" w:sz="6" w:space="0" w:color="000000"/>
              <w:right w:val="single" w:sz="6" w:space="0" w:color="000000"/>
            </w:tcBorders>
          </w:tcPr>
          <w:p w14:paraId="5175789E" w14:textId="77777777" w:rsidR="00853530" w:rsidRPr="007F02E3" w:rsidRDefault="00853530" w:rsidP="007F02E3">
            <w:pPr>
              <w:pStyle w:val="TableParagraph"/>
              <w:spacing w:before="5"/>
              <w:rPr>
                <w:rFonts w:ascii="宋体" w:eastAsia="宋体" w:hAnsi="宋体"/>
                <w:sz w:val="20"/>
                <w:szCs w:val="20"/>
                <w:lang w:eastAsia="zh-CN"/>
              </w:rPr>
            </w:pPr>
            <w:r w:rsidRPr="007F02E3">
              <w:rPr>
                <w:rFonts w:ascii="宋体" w:eastAsia="宋体" w:hAnsi="宋体" w:hint="eastAsia"/>
                <w:sz w:val="20"/>
                <w:szCs w:val="20"/>
                <w:lang w:eastAsia="zh-CN"/>
              </w:rPr>
              <w:t>项目活动开始之前或过程当中</w:t>
            </w:r>
            <w:r>
              <w:rPr>
                <w:rFonts w:ascii="宋体" w:eastAsia="宋体" w:hAnsi="宋体" w:hint="eastAsia"/>
                <w:sz w:val="20"/>
                <w:szCs w:val="20"/>
                <w:lang w:eastAsia="zh-CN"/>
              </w:rPr>
              <w:t>每年一次</w:t>
            </w:r>
          </w:p>
        </w:tc>
      </w:tr>
    </w:tbl>
    <w:p w14:paraId="4692FE28" w14:textId="082879CD" w:rsidR="0087635C" w:rsidRDefault="003A0D1D" w:rsidP="00C47922">
      <w:pPr>
        <w:pStyle w:val="1"/>
      </w:pPr>
      <w:bookmarkStart w:id="219" w:name="_Toc183095151"/>
      <w:r>
        <w:rPr>
          <w:rFonts w:hint="eastAsia"/>
        </w:rPr>
        <w:t>5</w:t>
      </w:r>
      <w:r w:rsidR="000C013A">
        <w:rPr>
          <w:rFonts w:hint="eastAsia"/>
        </w:rPr>
        <w:t xml:space="preserve"> </w:t>
      </w:r>
      <w:r w:rsidR="0087635C" w:rsidRPr="00853530">
        <w:rPr>
          <w:rFonts w:hint="eastAsia"/>
        </w:rPr>
        <w:t>反馈和申诉机制</w:t>
      </w:r>
      <w:bookmarkEnd w:id="219"/>
    </w:p>
    <w:p w14:paraId="25F17CAD" w14:textId="2E8D86B3" w:rsidR="00BC7407" w:rsidRDefault="00621E86" w:rsidP="00853530">
      <w:pPr>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PMO</w:t>
      </w:r>
      <w:r w:rsidR="00AA0E78" w:rsidRPr="00853530">
        <w:rPr>
          <w:rFonts w:ascii="宋体" w:eastAsia="宋体" w:hAnsi="宋体" w:hint="eastAsia"/>
          <w:color w:val="000000" w:themeColor="text1"/>
        </w:rPr>
        <w:t>和</w:t>
      </w:r>
      <w:r w:rsidR="001A29AE" w:rsidRPr="00853530">
        <w:rPr>
          <w:rFonts w:ascii="宋体" w:eastAsia="宋体" w:hAnsi="宋体" w:hint="eastAsia"/>
          <w:color w:val="000000" w:themeColor="text1"/>
        </w:rPr>
        <w:t>技术援助</w:t>
      </w:r>
      <w:r w:rsidR="00AA0E78" w:rsidRPr="00853530">
        <w:rPr>
          <w:rFonts w:ascii="宋体" w:eastAsia="宋体" w:hAnsi="宋体" w:hint="eastAsia"/>
          <w:color w:val="000000" w:themeColor="text1"/>
        </w:rPr>
        <w:t>活动</w:t>
      </w:r>
      <w:r w:rsidR="001A29AE" w:rsidRPr="00853530">
        <w:rPr>
          <w:rFonts w:ascii="宋体" w:eastAsia="宋体" w:hAnsi="宋体" w:hint="eastAsia"/>
          <w:color w:val="000000" w:themeColor="text1"/>
        </w:rPr>
        <w:t>项目承担单位</w:t>
      </w:r>
      <w:r w:rsidR="00AA0E78" w:rsidRPr="00853530">
        <w:rPr>
          <w:rFonts w:ascii="宋体" w:eastAsia="宋体" w:hAnsi="宋体" w:hint="eastAsia"/>
          <w:color w:val="000000" w:themeColor="text1"/>
        </w:rPr>
        <w:t>都将建立针对本项目的外部沟通机制和申诉处理机制。</w:t>
      </w:r>
    </w:p>
    <w:p w14:paraId="5C6DBAAF" w14:textId="5ADF5CC7" w:rsidR="00655CA9" w:rsidRDefault="003A0D1D" w:rsidP="005D21D0">
      <w:pPr>
        <w:pStyle w:val="2"/>
      </w:pPr>
      <w:bookmarkStart w:id="220" w:name="_Toc183095152"/>
      <w:r>
        <w:rPr>
          <w:rFonts w:hint="eastAsia"/>
        </w:rPr>
        <w:t>5.1</w:t>
      </w:r>
      <w:r w:rsidR="00655CA9" w:rsidRPr="0068382D">
        <w:rPr>
          <w:rFonts w:hint="eastAsia"/>
        </w:rPr>
        <w:t>申诉机制安排</w:t>
      </w:r>
      <w:bookmarkEnd w:id="220"/>
    </w:p>
    <w:p w14:paraId="0C121AAD" w14:textId="284CB9C2" w:rsidR="005D21D0" w:rsidRPr="00853530" w:rsidRDefault="005D21D0" w:rsidP="00853530">
      <w:pPr>
        <w:pStyle w:val="a9"/>
        <w:numPr>
          <w:ilvl w:val="0"/>
          <w:numId w:val="35"/>
        </w:numPr>
        <w:spacing w:line="360" w:lineRule="auto"/>
        <w:jc w:val="both"/>
        <w:rPr>
          <w:rFonts w:ascii="宋体" w:eastAsia="宋体" w:hAnsi="宋体"/>
          <w:b/>
          <w:bCs/>
          <w:color w:val="000000" w:themeColor="text1"/>
        </w:rPr>
      </w:pPr>
      <w:bookmarkStart w:id="221" w:name="_Toc110502485"/>
      <w:r w:rsidRPr="00853530">
        <w:rPr>
          <w:rFonts w:ascii="宋体" w:eastAsia="宋体" w:hAnsi="宋体" w:hint="eastAsia"/>
          <w:b/>
          <w:bCs/>
          <w:color w:val="000000" w:themeColor="text1"/>
        </w:rPr>
        <w:t>项目工作人员的申诉处理机制</w:t>
      </w:r>
      <w:bookmarkEnd w:id="221"/>
    </w:p>
    <w:p w14:paraId="6F9D7F17" w14:textId="4208BBF7" w:rsidR="005D21D0" w:rsidRDefault="00621E86" w:rsidP="005D21D0">
      <w:pPr>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PMO</w:t>
      </w:r>
      <w:r w:rsidR="005D21D0" w:rsidRPr="00853530">
        <w:rPr>
          <w:rFonts w:ascii="宋体" w:eastAsia="宋体" w:hAnsi="宋体" w:hint="eastAsia"/>
          <w:color w:val="000000" w:themeColor="text1"/>
        </w:rPr>
        <w:t>已经制定并实施了一套完善的针对</w:t>
      </w:r>
      <w:r w:rsidR="005D21D0">
        <w:rPr>
          <w:rFonts w:ascii="宋体" w:eastAsia="宋体" w:hAnsi="宋体" w:hint="eastAsia"/>
          <w:color w:val="000000" w:themeColor="text1"/>
        </w:rPr>
        <w:t>雇佣工作人员的</w:t>
      </w:r>
      <w:r w:rsidR="005D21D0" w:rsidRPr="00853530">
        <w:rPr>
          <w:rFonts w:ascii="宋体" w:eastAsia="宋体" w:hAnsi="宋体" w:hint="eastAsia"/>
          <w:color w:val="000000" w:themeColor="text1"/>
        </w:rPr>
        <w:t>的劳动管理系统，包括申诉机制，所有</w:t>
      </w:r>
      <w:r w:rsidR="005D21D0">
        <w:rPr>
          <w:rFonts w:ascii="宋体" w:eastAsia="宋体" w:hAnsi="宋体" w:hint="eastAsia"/>
          <w:color w:val="000000" w:themeColor="text1"/>
        </w:rPr>
        <w:t>项目直接工作人员</w:t>
      </w:r>
      <w:r w:rsidR="005D21D0" w:rsidRPr="00853530">
        <w:rPr>
          <w:rFonts w:ascii="宋体" w:eastAsia="宋体" w:hAnsi="宋体" w:hint="eastAsia"/>
          <w:color w:val="000000" w:themeColor="text1"/>
        </w:rPr>
        <w:t>都可以利用这些机制，并可以迅速解决问题，因此不需要新建针对</w:t>
      </w:r>
      <w:proofErr w:type="spellStart"/>
      <w:r>
        <w:rPr>
          <w:rFonts w:ascii="宋体" w:eastAsia="宋体" w:hAnsi="宋体" w:hint="eastAsia"/>
          <w:color w:val="000000" w:themeColor="text1"/>
        </w:rPr>
        <w:t>PMO</w:t>
      </w:r>
      <w:proofErr w:type="spellEnd"/>
      <w:r w:rsidR="005D21D0" w:rsidRPr="00853530">
        <w:rPr>
          <w:rFonts w:ascii="宋体" w:eastAsia="宋体" w:hAnsi="宋体" w:hint="eastAsia"/>
          <w:color w:val="000000" w:themeColor="text1"/>
        </w:rPr>
        <w:t>直接</w:t>
      </w:r>
      <w:r w:rsidR="005D21D0">
        <w:rPr>
          <w:rFonts w:ascii="宋体" w:eastAsia="宋体" w:hAnsi="宋体" w:hint="eastAsia"/>
          <w:color w:val="000000" w:themeColor="text1"/>
        </w:rPr>
        <w:t>工作人员</w:t>
      </w:r>
      <w:r w:rsidR="005D21D0" w:rsidRPr="00853530">
        <w:rPr>
          <w:rFonts w:ascii="宋体" w:eastAsia="宋体" w:hAnsi="宋体" w:hint="eastAsia"/>
          <w:color w:val="000000" w:themeColor="text1"/>
        </w:rPr>
        <w:t>的申诉机制。</w:t>
      </w:r>
      <w:r w:rsidR="005D21D0">
        <w:rPr>
          <w:rFonts w:ascii="宋体" w:eastAsia="宋体" w:hAnsi="宋体" w:hint="eastAsia"/>
          <w:color w:val="000000" w:themeColor="text1"/>
        </w:rPr>
        <w:t>技术援助项目</w:t>
      </w:r>
      <w:r w:rsidR="005D21D0" w:rsidRPr="00853530">
        <w:rPr>
          <w:rFonts w:ascii="宋体" w:eastAsia="宋体" w:hAnsi="宋体" w:hint="eastAsia"/>
          <w:color w:val="000000" w:themeColor="text1"/>
        </w:rPr>
        <w:t>活动</w:t>
      </w:r>
      <w:r w:rsidR="005D21D0">
        <w:rPr>
          <w:rFonts w:ascii="宋体" w:eastAsia="宋体" w:hAnsi="宋体" w:hint="eastAsia"/>
          <w:color w:val="000000" w:themeColor="text1"/>
        </w:rPr>
        <w:t>承担单位</w:t>
      </w:r>
      <w:r w:rsidR="005D21D0" w:rsidRPr="00853530">
        <w:rPr>
          <w:rFonts w:ascii="宋体" w:eastAsia="宋体" w:hAnsi="宋体" w:hint="eastAsia"/>
          <w:color w:val="000000" w:themeColor="text1"/>
        </w:rPr>
        <w:t>一般为</w:t>
      </w:r>
      <w:r w:rsidR="00E334A5">
        <w:rPr>
          <w:rFonts w:ascii="宋体" w:eastAsia="宋体" w:hAnsi="宋体" w:hint="eastAsia"/>
          <w:color w:val="000000" w:themeColor="text1"/>
        </w:rPr>
        <w:t>合法合规的科研机构、事业单位、咨询机构等</w:t>
      </w:r>
      <w:r w:rsidR="005D21D0" w:rsidRPr="00853530">
        <w:rPr>
          <w:rFonts w:ascii="宋体" w:eastAsia="宋体" w:hAnsi="宋体" w:hint="eastAsia"/>
          <w:color w:val="000000" w:themeColor="text1"/>
        </w:rPr>
        <w:t>，这些机构与</w:t>
      </w:r>
      <w:r>
        <w:rPr>
          <w:rFonts w:ascii="宋体" w:eastAsia="宋体" w:hAnsi="宋体" w:hint="eastAsia"/>
          <w:color w:val="000000" w:themeColor="text1"/>
        </w:rPr>
        <w:t>PMO</w:t>
      </w:r>
      <w:r w:rsidR="005D21D0" w:rsidRPr="00853530">
        <w:rPr>
          <w:rFonts w:ascii="宋体" w:eastAsia="宋体" w:hAnsi="宋体" w:hint="eastAsia"/>
          <w:color w:val="000000" w:themeColor="text1"/>
        </w:rPr>
        <w:t>类似，一般都具有完善的劳动者管理办法、良好的工作环境、完善的工会组织与职工申诉机制；职工也具有高素质，有足够的自我保护能力。</w:t>
      </w:r>
      <w:r>
        <w:rPr>
          <w:rFonts w:ascii="宋体" w:eastAsia="宋体" w:hAnsi="宋体" w:hint="eastAsia"/>
          <w:color w:val="000000" w:themeColor="text1"/>
        </w:rPr>
        <w:t>PMO</w:t>
      </w:r>
      <w:r w:rsidR="005D21D0" w:rsidRPr="00853530">
        <w:rPr>
          <w:rFonts w:ascii="宋体" w:eastAsia="宋体" w:hAnsi="宋体" w:hint="eastAsia"/>
          <w:color w:val="000000" w:themeColor="text1"/>
        </w:rPr>
        <w:t>在各子项目的工作任务大纲（</w:t>
      </w:r>
      <w:proofErr w:type="spellStart"/>
      <w:r w:rsidR="005D21D0" w:rsidRPr="00853530">
        <w:rPr>
          <w:rFonts w:ascii="宋体" w:eastAsia="宋体" w:hAnsi="宋体" w:hint="eastAsia"/>
          <w:color w:val="000000" w:themeColor="text1"/>
        </w:rPr>
        <w:t>ToR</w:t>
      </w:r>
      <w:proofErr w:type="spellEnd"/>
      <w:r w:rsidR="005D21D0" w:rsidRPr="00853530">
        <w:rPr>
          <w:rFonts w:ascii="宋体" w:eastAsia="宋体" w:hAnsi="宋体" w:hint="eastAsia"/>
          <w:color w:val="000000" w:themeColor="text1"/>
        </w:rPr>
        <w:t>）有关的环境与社会（E&amp;S）部分中将要求</w:t>
      </w:r>
      <w:r w:rsidR="00E334A5">
        <w:rPr>
          <w:rFonts w:ascii="宋体" w:eastAsia="宋体" w:hAnsi="宋体" w:hint="eastAsia"/>
          <w:color w:val="000000" w:themeColor="text1"/>
        </w:rPr>
        <w:t>技术援助项目承担单位</w:t>
      </w:r>
      <w:r w:rsidR="005D21D0" w:rsidRPr="00853530">
        <w:rPr>
          <w:rFonts w:ascii="宋体" w:eastAsia="宋体" w:hAnsi="宋体" w:hint="eastAsia"/>
          <w:color w:val="000000" w:themeColor="text1"/>
        </w:rPr>
        <w:t>建立和维护正常运行的申诉机制，以收集和回复项目技术研究工作人员提出的投诉（如有）。</w:t>
      </w:r>
    </w:p>
    <w:p w14:paraId="4E6C5733" w14:textId="26B4547C" w:rsidR="00E334A5" w:rsidRPr="00853530" w:rsidRDefault="00E334A5" w:rsidP="00853530">
      <w:pPr>
        <w:pStyle w:val="a9"/>
        <w:numPr>
          <w:ilvl w:val="0"/>
          <w:numId w:val="35"/>
        </w:numPr>
        <w:spacing w:line="360" w:lineRule="auto"/>
        <w:jc w:val="both"/>
        <w:rPr>
          <w:rFonts w:ascii="宋体" w:eastAsia="宋体" w:hAnsi="宋体"/>
          <w:b/>
          <w:bCs/>
          <w:color w:val="000000" w:themeColor="text1"/>
        </w:rPr>
      </w:pPr>
      <w:r w:rsidRPr="00853530">
        <w:rPr>
          <w:rFonts w:ascii="宋体" w:eastAsia="宋体" w:hAnsi="宋体" w:hint="eastAsia"/>
          <w:b/>
          <w:bCs/>
          <w:color w:val="000000" w:themeColor="text1"/>
        </w:rPr>
        <w:t>社区公众（包括少数民族）申诉机制</w:t>
      </w:r>
    </w:p>
    <w:p w14:paraId="08219556" w14:textId="2C7A1E85" w:rsidR="005D21D0" w:rsidRPr="00853530" w:rsidRDefault="005D21D0"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lastRenderedPageBreak/>
        <w:t>本项目将建立一套申诉处理机制来处理来自于社</w:t>
      </w:r>
      <w:r w:rsidR="00E334A5">
        <w:rPr>
          <w:rFonts w:ascii="宋体" w:eastAsia="宋体" w:hAnsi="宋体" w:hint="eastAsia"/>
          <w:color w:val="000000" w:themeColor="text1"/>
        </w:rPr>
        <w:t>区</w:t>
      </w:r>
      <w:r w:rsidRPr="00853530">
        <w:rPr>
          <w:rFonts w:ascii="宋体" w:eastAsia="宋体" w:hAnsi="宋体" w:hint="eastAsia"/>
          <w:color w:val="000000" w:themeColor="text1"/>
        </w:rPr>
        <w:t>公众（包括少数民族）的诉求、抱怨。任何对项目有关切或抱怨的个人或组织，可以按照以下三级程序进行申诉：</w:t>
      </w:r>
    </w:p>
    <w:p w14:paraId="0B6AC103" w14:textId="6472CD4C" w:rsidR="005D21D0" w:rsidRPr="00853530" w:rsidRDefault="005D21D0"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阶段1：向</w:t>
      </w:r>
      <w:r w:rsidR="00E334A5">
        <w:rPr>
          <w:rFonts w:ascii="宋体" w:eastAsia="宋体" w:hAnsi="宋体" w:hint="eastAsia"/>
          <w:color w:val="000000" w:themeColor="text1"/>
        </w:rPr>
        <w:t>技术援助项目</w:t>
      </w:r>
      <w:r w:rsidR="00E334A5" w:rsidRPr="007F02E3">
        <w:rPr>
          <w:rFonts w:ascii="宋体" w:eastAsia="宋体" w:hAnsi="宋体" w:hint="eastAsia"/>
          <w:color w:val="000000" w:themeColor="text1"/>
        </w:rPr>
        <w:t>活动</w:t>
      </w:r>
      <w:r w:rsidR="00E334A5">
        <w:rPr>
          <w:rFonts w:ascii="宋体" w:eastAsia="宋体" w:hAnsi="宋体" w:hint="eastAsia"/>
          <w:color w:val="000000" w:themeColor="text1"/>
        </w:rPr>
        <w:t>承担单位</w:t>
      </w:r>
      <w:r w:rsidRPr="00853530">
        <w:rPr>
          <w:rFonts w:ascii="宋体" w:eastAsia="宋体" w:hAnsi="宋体" w:hint="eastAsia"/>
          <w:color w:val="000000" w:themeColor="text1"/>
        </w:rPr>
        <w:t>提出申诉，</w:t>
      </w:r>
      <w:r w:rsidR="00E334A5">
        <w:rPr>
          <w:rFonts w:ascii="宋体" w:eastAsia="宋体" w:hAnsi="宋体" w:hint="eastAsia"/>
          <w:color w:val="000000" w:themeColor="text1"/>
        </w:rPr>
        <w:t>项目承担单位</w:t>
      </w:r>
      <w:r w:rsidRPr="00853530">
        <w:rPr>
          <w:rFonts w:ascii="宋体" w:eastAsia="宋体" w:hAnsi="宋体" w:hint="eastAsia"/>
          <w:color w:val="000000" w:themeColor="text1"/>
        </w:rPr>
        <w:t>需在10个工作日内进行反馈；</w:t>
      </w:r>
    </w:p>
    <w:p w14:paraId="197B4F7B" w14:textId="6CB46FB9" w:rsidR="005D21D0" w:rsidRPr="00853530" w:rsidRDefault="005D21D0"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阶段2：如果投诉人对阶段1的答复或解决方案不满意，可以向省</w:t>
      </w:r>
      <w:r w:rsidR="00621E86">
        <w:rPr>
          <w:rFonts w:ascii="宋体" w:eastAsia="宋体" w:hAnsi="宋体" w:hint="eastAsia"/>
          <w:color w:val="000000" w:themeColor="text1"/>
        </w:rPr>
        <w:t>PMO</w:t>
      </w:r>
      <w:r w:rsidRPr="00853530">
        <w:rPr>
          <w:rFonts w:ascii="宋体" w:eastAsia="宋体" w:hAnsi="宋体" w:hint="eastAsia"/>
          <w:color w:val="000000" w:themeColor="text1"/>
        </w:rPr>
        <w:t>提出申诉，</w:t>
      </w:r>
      <w:r w:rsidR="00621E86">
        <w:rPr>
          <w:rFonts w:ascii="宋体" w:eastAsia="宋体" w:hAnsi="宋体" w:hint="eastAsia"/>
          <w:color w:val="000000" w:themeColor="text1"/>
        </w:rPr>
        <w:t>PMO</w:t>
      </w:r>
      <w:r w:rsidRPr="00853530">
        <w:rPr>
          <w:rFonts w:ascii="宋体" w:eastAsia="宋体" w:hAnsi="宋体" w:hint="eastAsia"/>
          <w:color w:val="000000" w:themeColor="text1"/>
        </w:rPr>
        <w:t>需在10个工作日内进行反馈。</w:t>
      </w:r>
    </w:p>
    <w:p w14:paraId="2B0440CB" w14:textId="55420D9A" w:rsidR="009E3DAD" w:rsidRPr="00853530" w:rsidRDefault="005D21D0" w:rsidP="00853530">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t>阶段3：外部法律程序。如果受影响人对阶段2的答复或解决方案仍不满意，可以走外部法律程序。</w:t>
      </w:r>
    </w:p>
    <w:p w14:paraId="29E850C4" w14:textId="347E1EA2" w:rsidR="00655CA9" w:rsidRPr="00973BCF" w:rsidRDefault="003A0D1D" w:rsidP="00853530">
      <w:pPr>
        <w:pStyle w:val="2"/>
        <w:rPr>
          <w:rFonts w:eastAsia="Times New Roman" w:cstheme="minorHAnsi"/>
        </w:rPr>
      </w:pPr>
      <w:bookmarkStart w:id="222" w:name="_Toc183095153"/>
      <w:r>
        <w:rPr>
          <w:rFonts w:hint="eastAsia"/>
        </w:rPr>
        <w:t>5.</w:t>
      </w:r>
      <w:r w:rsidR="00B452CA">
        <w:rPr>
          <w:rFonts w:hint="eastAsia"/>
        </w:rPr>
        <w:t>2</w:t>
      </w:r>
      <w:r w:rsidR="00655CA9" w:rsidRPr="0068382D">
        <w:rPr>
          <w:rFonts w:hint="eastAsia"/>
        </w:rPr>
        <w:t>表达抱怨与申诉的联系方式</w:t>
      </w:r>
      <w:bookmarkEnd w:id="222"/>
    </w:p>
    <w:p w14:paraId="6EB3C4C6" w14:textId="198AFD47" w:rsidR="00EE1B69" w:rsidRPr="007F02E3" w:rsidRDefault="00621E86" w:rsidP="00EE1B69">
      <w:pPr>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PMO</w:t>
      </w:r>
      <w:r w:rsidR="00EE1B69" w:rsidRPr="007F02E3">
        <w:rPr>
          <w:rFonts w:ascii="宋体" w:eastAsia="宋体" w:hAnsi="宋体" w:hint="eastAsia"/>
          <w:color w:val="000000" w:themeColor="text1"/>
        </w:rPr>
        <w:t>将建立外部沟通机制，及时回应公众的询问和关切。在项目实施阶段，若有任何问题，各利益相关方可通过表5-1中的方式联系</w:t>
      </w:r>
      <w:r>
        <w:rPr>
          <w:rFonts w:ascii="宋体" w:eastAsia="宋体" w:hAnsi="宋体" w:hint="eastAsia"/>
          <w:color w:val="000000" w:themeColor="text1"/>
        </w:rPr>
        <w:t>PMO</w:t>
      </w:r>
      <w:r w:rsidR="00EE1B69" w:rsidRPr="007F02E3">
        <w:rPr>
          <w:rFonts w:ascii="宋体" w:eastAsia="宋体" w:hAnsi="宋体" w:hint="eastAsia"/>
          <w:color w:val="000000" w:themeColor="text1"/>
        </w:rPr>
        <w:t>。在确认收到信息后，承诺及时跟进相关信息。</w:t>
      </w:r>
    </w:p>
    <w:p w14:paraId="0190CCF4" w14:textId="77777777" w:rsidR="00EE1B69" w:rsidRPr="007F02E3" w:rsidRDefault="00EE1B69" w:rsidP="00EE1B69">
      <w:pPr>
        <w:spacing w:line="240" w:lineRule="auto"/>
        <w:jc w:val="center"/>
        <w:rPr>
          <w:rFonts w:ascii="宋体" w:eastAsia="宋体" w:hAnsi="宋体"/>
          <w:b/>
          <w:bCs/>
        </w:rPr>
      </w:pPr>
      <w:bookmarkStart w:id="223" w:name="_Toc110502500"/>
      <w:r w:rsidRPr="007F02E3">
        <w:rPr>
          <w:rFonts w:ascii="宋体" w:eastAsia="宋体" w:hAnsi="宋体" w:hint="eastAsia"/>
          <w:b/>
          <w:bCs/>
        </w:rPr>
        <w:t>表</w:t>
      </w:r>
      <w:r w:rsidRPr="007F02E3">
        <w:rPr>
          <w:rFonts w:ascii="宋体" w:eastAsia="宋体" w:hAnsi="宋体" w:hint="eastAsia"/>
          <w:b/>
          <w:bCs/>
        </w:rPr>
        <w:fldChar w:fldCharType="begin"/>
      </w:r>
      <w:r w:rsidRPr="007F02E3">
        <w:rPr>
          <w:rFonts w:ascii="宋体" w:eastAsia="宋体" w:hAnsi="宋体" w:hint="eastAsia"/>
          <w:b/>
          <w:bCs/>
        </w:rPr>
        <w:instrText xml:space="preserve"> STYLEREF 1 \s </w:instrText>
      </w:r>
      <w:r w:rsidRPr="007F02E3">
        <w:rPr>
          <w:rFonts w:ascii="宋体" w:eastAsia="宋体" w:hAnsi="宋体" w:hint="eastAsia"/>
          <w:b/>
          <w:bCs/>
        </w:rPr>
        <w:fldChar w:fldCharType="separate"/>
      </w:r>
      <w:r w:rsidRPr="007F02E3">
        <w:rPr>
          <w:rFonts w:ascii="宋体" w:eastAsia="宋体" w:hAnsi="宋体"/>
          <w:b/>
          <w:bCs/>
        </w:rPr>
        <w:t>5</w:t>
      </w:r>
      <w:r w:rsidRPr="007F02E3">
        <w:rPr>
          <w:rFonts w:ascii="宋体" w:eastAsia="宋体" w:hAnsi="宋体" w:hint="eastAsia"/>
          <w:b/>
          <w:bCs/>
        </w:rPr>
        <w:fldChar w:fldCharType="end"/>
      </w:r>
      <w:r w:rsidRPr="007F02E3">
        <w:rPr>
          <w:rFonts w:ascii="宋体" w:eastAsia="宋体" w:hAnsi="宋体" w:hint="eastAsia"/>
          <w:b/>
          <w:bCs/>
        </w:rPr>
        <w:noBreakHyphen/>
      </w:r>
      <w:r w:rsidRPr="007F02E3">
        <w:rPr>
          <w:rFonts w:ascii="宋体" w:eastAsia="宋体" w:hAnsi="宋体" w:hint="eastAsia"/>
          <w:b/>
          <w:bCs/>
        </w:rPr>
        <w:fldChar w:fldCharType="begin"/>
      </w:r>
      <w:r w:rsidRPr="007F02E3">
        <w:rPr>
          <w:rFonts w:ascii="宋体" w:eastAsia="宋体" w:hAnsi="宋体" w:hint="eastAsia"/>
          <w:b/>
          <w:bCs/>
        </w:rPr>
        <w:instrText xml:space="preserve"> SEQ 表 \* ARABIC \s 1 </w:instrText>
      </w:r>
      <w:r w:rsidRPr="007F02E3">
        <w:rPr>
          <w:rFonts w:ascii="宋体" w:eastAsia="宋体" w:hAnsi="宋体" w:hint="eastAsia"/>
          <w:b/>
          <w:bCs/>
        </w:rPr>
        <w:fldChar w:fldCharType="separate"/>
      </w:r>
      <w:r w:rsidRPr="007F02E3">
        <w:rPr>
          <w:rFonts w:ascii="宋体" w:eastAsia="宋体" w:hAnsi="宋体"/>
          <w:b/>
          <w:bCs/>
        </w:rPr>
        <w:t>1</w:t>
      </w:r>
      <w:r w:rsidRPr="007F02E3">
        <w:rPr>
          <w:rFonts w:ascii="宋体" w:eastAsia="宋体" w:hAnsi="宋体" w:hint="eastAsia"/>
          <w:b/>
          <w:bCs/>
        </w:rPr>
        <w:fldChar w:fldCharType="end"/>
      </w:r>
      <w:r w:rsidRPr="007F02E3">
        <w:rPr>
          <w:rFonts w:ascii="宋体" w:eastAsia="宋体" w:hAnsi="宋体" w:hint="eastAsia"/>
          <w:b/>
          <w:bCs/>
        </w:rPr>
        <w:t xml:space="preserve"> 外部沟通联系方式</w:t>
      </w:r>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405"/>
        <w:gridCol w:w="3636"/>
        <w:gridCol w:w="2329"/>
      </w:tblGrid>
      <w:tr w:rsidR="00EE1B69" w:rsidRPr="00F6032E" w14:paraId="5B372658" w14:textId="77777777" w:rsidTr="00F6032E">
        <w:trPr>
          <w:trHeight w:val="20"/>
          <w:tblHeader/>
        </w:trPr>
        <w:tc>
          <w:tcPr>
            <w:tcW w:w="1013" w:type="pct"/>
            <w:shd w:val="clear" w:color="auto" w:fill="auto"/>
            <w:vAlign w:val="center"/>
          </w:tcPr>
          <w:p w14:paraId="2B136B35" w14:textId="77777777" w:rsidR="00EE1B69" w:rsidRPr="00F6032E" w:rsidRDefault="00EE1B69" w:rsidP="00F6032E">
            <w:pPr>
              <w:pStyle w:val="TableParagraph"/>
              <w:spacing w:before="5"/>
              <w:ind w:left="68"/>
              <w:jc w:val="center"/>
              <w:rPr>
                <w:rFonts w:ascii="宋体" w:eastAsia="宋体" w:hAnsi="宋体"/>
                <w:b/>
                <w:bCs/>
                <w:sz w:val="20"/>
                <w:szCs w:val="20"/>
                <w:lang w:eastAsia="zh-CN"/>
              </w:rPr>
            </w:pPr>
            <w:r w:rsidRPr="00F6032E">
              <w:rPr>
                <w:rFonts w:ascii="宋体" w:eastAsia="宋体" w:hAnsi="宋体" w:hint="eastAsia"/>
                <w:b/>
                <w:bCs/>
                <w:sz w:val="20"/>
                <w:szCs w:val="20"/>
                <w:lang w:eastAsia="zh-CN"/>
              </w:rPr>
              <w:t>单位</w:t>
            </w:r>
          </w:p>
        </w:tc>
        <w:tc>
          <w:tcPr>
            <w:tcW w:w="2727" w:type="pct"/>
            <w:gridSpan w:val="2"/>
            <w:shd w:val="clear" w:color="auto" w:fill="auto"/>
            <w:vAlign w:val="center"/>
          </w:tcPr>
          <w:p w14:paraId="23049D6F" w14:textId="77777777" w:rsidR="00EE1B69" w:rsidRPr="00F6032E" w:rsidRDefault="00EE1B69" w:rsidP="00F6032E">
            <w:pPr>
              <w:pStyle w:val="TableParagraph"/>
              <w:spacing w:before="5"/>
              <w:ind w:left="68"/>
              <w:jc w:val="center"/>
              <w:rPr>
                <w:rFonts w:ascii="宋体" w:eastAsia="宋体" w:hAnsi="宋体"/>
                <w:b/>
                <w:bCs/>
                <w:sz w:val="20"/>
                <w:szCs w:val="20"/>
                <w:lang w:eastAsia="zh-CN"/>
              </w:rPr>
            </w:pPr>
            <w:r w:rsidRPr="00F6032E">
              <w:rPr>
                <w:rFonts w:ascii="宋体" w:eastAsia="宋体" w:hAnsi="宋体" w:hint="eastAsia"/>
                <w:b/>
                <w:bCs/>
                <w:sz w:val="20"/>
                <w:szCs w:val="20"/>
                <w:lang w:eastAsia="zh-CN"/>
              </w:rPr>
              <w:t>渠道</w:t>
            </w:r>
          </w:p>
        </w:tc>
        <w:tc>
          <w:tcPr>
            <w:tcW w:w="1260" w:type="pct"/>
            <w:shd w:val="clear" w:color="auto" w:fill="auto"/>
            <w:vAlign w:val="center"/>
          </w:tcPr>
          <w:p w14:paraId="03186DC1" w14:textId="77777777" w:rsidR="00EE1B69" w:rsidRPr="00F6032E" w:rsidRDefault="00EE1B69" w:rsidP="00F6032E">
            <w:pPr>
              <w:pStyle w:val="TableParagraph"/>
              <w:spacing w:before="5"/>
              <w:ind w:left="68"/>
              <w:jc w:val="center"/>
              <w:rPr>
                <w:rFonts w:ascii="宋体" w:eastAsia="宋体" w:hAnsi="宋体"/>
                <w:b/>
                <w:bCs/>
                <w:sz w:val="20"/>
                <w:szCs w:val="20"/>
                <w:lang w:eastAsia="zh-CN"/>
              </w:rPr>
            </w:pPr>
            <w:r w:rsidRPr="00F6032E">
              <w:rPr>
                <w:rFonts w:ascii="宋体" w:eastAsia="宋体" w:hAnsi="宋体" w:hint="eastAsia"/>
                <w:b/>
                <w:bCs/>
                <w:sz w:val="20"/>
                <w:szCs w:val="20"/>
                <w:lang w:eastAsia="zh-CN"/>
              </w:rPr>
              <w:t>确认时间</w:t>
            </w:r>
          </w:p>
        </w:tc>
      </w:tr>
      <w:tr w:rsidR="00EE1B69" w:rsidRPr="007F02E3" w14:paraId="0045AABC" w14:textId="77777777" w:rsidTr="007F02E3">
        <w:trPr>
          <w:trHeight w:val="20"/>
        </w:trPr>
        <w:tc>
          <w:tcPr>
            <w:tcW w:w="1013" w:type="pct"/>
            <w:vMerge w:val="restart"/>
            <w:vAlign w:val="center"/>
          </w:tcPr>
          <w:p w14:paraId="6DC6DA05" w14:textId="57D583B2" w:rsidR="00EE1B69" w:rsidRPr="007F02E3" w:rsidRDefault="00621E86" w:rsidP="007F02E3">
            <w:pPr>
              <w:pStyle w:val="TableParagraph"/>
              <w:spacing w:before="5"/>
              <w:ind w:left="68"/>
              <w:rPr>
                <w:rFonts w:ascii="宋体" w:eastAsia="宋体" w:hAnsi="宋体"/>
                <w:sz w:val="20"/>
                <w:szCs w:val="20"/>
                <w:lang w:eastAsia="zh-CN"/>
              </w:rPr>
            </w:pPr>
            <w:r>
              <w:rPr>
                <w:rFonts w:ascii="宋体" w:eastAsia="宋体" w:hAnsi="宋体" w:hint="eastAsia"/>
                <w:sz w:val="20"/>
                <w:szCs w:val="20"/>
                <w:lang w:eastAsia="zh-CN"/>
              </w:rPr>
              <w:t>PMO</w:t>
            </w:r>
          </w:p>
        </w:tc>
        <w:tc>
          <w:tcPr>
            <w:tcW w:w="760" w:type="pct"/>
            <w:vAlign w:val="center"/>
          </w:tcPr>
          <w:p w14:paraId="00A6D507" w14:textId="77777777" w:rsidR="00EE1B69" w:rsidRPr="007F02E3" w:rsidRDefault="00EE1B69" w:rsidP="007F02E3">
            <w:pPr>
              <w:pStyle w:val="TableParagraph"/>
              <w:spacing w:before="5"/>
              <w:ind w:left="68"/>
              <w:rPr>
                <w:rFonts w:ascii="宋体" w:eastAsia="宋体" w:hAnsi="宋体"/>
                <w:sz w:val="20"/>
                <w:szCs w:val="20"/>
                <w:lang w:eastAsia="zh-CN"/>
              </w:rPr>
            </w:pPr>
            <w:r w:rsidRPr="007F02E3">
              <w:rPr>
                <w:rFonts w:ascii="宋体" w:eastAsia="宋体" w:hAnsi="宋体" w:hint="eastAsia"/>
                <w:sz w:val="20"/>
                <w:szCs w:val="20"/>
                <w:lang w:eastAsia="zh-CN"/>
              </w:rPr>
              <w:t>电子邮件</w:t>
            </w:r>
          </w:p>
        </w:tc>
        <w:tc>
          <w:tcPr>
            <w:tcW w:w="1967" w:type="pct"/>
            <w:vAlign w:val="center"/>
          </w:tcPr>
          <w:p w14:paraId="1B470D8A" w14:textId="77777777" w:rsidR="00EE1B69" w:rsidRPr="007F02E3" w:rsidRDefault="00EE1B69" w:rsidP="007F02E3">
            <w:pPr>
              <w:pStyle w:val="TableParagraph"/>
              <w:spacing w:before="5"/>
              <w:ind w:left="68"/>
              <w:rPr>
                <w:rFonts w:ascii="宋体" w:eastAsia="宋体" w:hAnsi="宋体"/>
                <w:sz w:val="20"/>
                <w:szCs w:val="20"/>
                <w:lang w:eastAsia="zh-CN"/>
              </w:rPr>
            </w:pPr>
            <w:r w:rsidRPr="00E1712E">
              <w:rPr>
                <w:rFonts w:ascii="宋体" w:eastAsia="宋体" w:hAnsi="宋体"/>
                <w:sz w:val="20"/>
                <w:szCs w:val="20"/>
                <w:lang w:val="en-GB" w:eastAsia="zh-CN"/>
              </w:rPr>
              <w:t>pmo_pmi_china@126.com</w:t>
            </w:r>
          </w:p>
        </w:tc>
        <w:tc>
          <w:tcPr>
            <w:tcW w:w="1260" w:type="pct"/>
            <w:vAlign w:val="center"/>
          </w:tcPr>
          <w:p w14:paraId="0FDF301E" w14:textId="77777777" w:rsidR="00EE1B69" w:rsidRPr="007F02E3" w:rsidRDefault="00EE1B69" w:rsidP="007F02E3">
            <w:pPr>
              <w:pStyle w:val="TableParagraph"/>
              <w:spacing w:before="5"/>
              <w:ind w:left="68"/>
              <w:rPr>
                <w:rFonts w:ascii="宋体" w:eastAsia="宋体" w:hAnsi="宋体"/>
                <w:sz w:val="20"/>
                <w:szCs w:val="20"/>
                <w:lang w:eastAsia="zh-CN"/>
              </w:rPr>
            </w:pPr>
            <w:r>
              <w:rPr>
                <w:rFonts w:ascii="宋体" w:eastAsia="宋体" w:hAnsi="宋体" w:hint="eastAsia"/>
                <w:sz w:val="20"/>
                <w:szCs w:val="20"/>
                <w:lang w:eastAsia="zh-CN"/>
              </w:rPr>
              <w:t>5</w:t>
            </w:r>
            <w:r w:rsidRPr="007F02E3">
              <w:rPr>
                <w:rFonts w:ascii="宋体" w:eastAsia="宋体" w:hAnsi="宋体" w:hint="eastAsia"/>
                <w:sz w:val="20"/>
                <w:szCs w:val="20"/>
                <w:lang w:eastAsia="zh-CN"/>
              </w:rPr>
              <w:t>个工作日内</w:t>
            </w:r>
          </w:p>
        </w:tc>
      </w:tr>
      <w:tr w:rsidR="00EE1B69" w:rsidRPr="007F02E3" w14:paraId="2DE2A0B2" w14:textId="77777777" w:rsidTr="007F02E3">
        <w:trPr>
          <w:trHeight w:val="20"/>
        </w:trPr>
        <w:tc>
          <w:tcPr>
            <w:tcW w:w="1013" w:type="pct"/>
            <w:vMerge/>
            <w:vAlign w:val="center"/>
          </w:tcPr>
          <w:p w14:paraId="0BB39021" w14:textId="77777777" w:rsidR="00EE1B69" w:rsidRPr="007F02E3" w:rsidRDefault="00EE1B69" w:rsidP="007F02E3">
            <w:pPr>
              <w:pStyle w:val="TableParagraph"/>
              <w:spacing w:before="5"/>
              <w:ind w:left="68"/>
              <w:rPr>
                <w:rFonts w:ascii="宋体" w:eastAsia="宋体" w:hAnsi="宋体"/>
                <w:sz w:val="20"/>
                <w:szCs w:val="20"/>
                <w:lang w:eastAsia="zh-CN"/>
              </w:rPr>
            </w:pPr>
          </w:p>
        </w:tc>
        <w:tc>
          <w:tcPr>
            <w:tcW w:w="760" w:type="pct"/>
            <w:vAlign w:val="center"/>
          </w:tcPr>
          <w:p w14:paraId="02AD0910" w14:textId="77777777" w:rsidR="00EE1B69" w:rsidRPr="007F02E3" w:rsidRDefault="00EE1B69" w:rsidP="007F02E3">
            <w:pPr>
              <w:pStyle w:val="TableParagraph"/>
              <w:spacing w:before="5"/>
              <w:ind w:left="68"/>
              <w:rPr>
                <w:rFonts w:ascii="宋体" w:eastAsia="宋体" w:hAnsi="宋体"/>
                <w:sz w:val="20"/>
                <w:szCs w:val="20"/>
                <w:lang w:eastAsia="zh-CN"/>
              </w:rPr>
            </w:pPr>
            <w:r w:rsidRPr="007F02E3">
              <w:rPr>
                <w:rFonts w:ascii="宋体" w:eastAsia="宋体" w:hAnsi="宋体" w:hint="eastAsia"/>
                <w:sz w:val="20"/>
                <w:szCs w:val="20"/>
                <w:lang w:eastAsia="zh-CN"/>
              </w:rPr>
              <w:t>联系电话</w:t>
            </w:r>
          </w:p>
        </w:tc>
        <w:tc>
          <w:tcPr>
            <w:tcW w:w="1967" w:type="pct"/>
            <w:vAlign w:val="center"/>
          </w:tcPr>
          <w:p w14:paraId="43416476" w14:textId="77777777" w:rsidR="00EE1B69" w:rsidRPr="007F02E3" w:rsidRDefault="00EE1B69" w:rsidP="007F02E3">
            <w:pPr>
              <w:pStyle w:val="TableParagraph"/>
              <w:spacing w:before="5"/>
              <w:ind w:left="68"/>
              <w:rPr>
                <w:rFonts w:ascii="宋体" w:eastAsia="宋体" w:hAnsi="宋体"/>
                <w:sz w:val="20"/>
                <w:szCs w:val="20"/>
                <w:lang w:eastAsia="zh-CN"/>
              </w:rPr>
            </w:pPr>
            <w:r w:rsidRPr="007F02E3">
              <w:rPr>
                <w:rFonts w:ascii="宋体" w:eastAsia="宋体" w:hAnsi="宋体" w:hint="eastAsia"/>
                <w:sz w:val="20"/>
                <w:szCs w:val="20"/>
                <w:lang w:eastAsia="zh-CN"/>
              </w:rPr>
              <w:t>010-</w:t>
            </w:r>
            <w:r>
              <w:rPr>
                <w:rFonts w:ascii="宋体" w:eastAsia="宋体" w:hAnsi="宋体" w:hint="eastAsia"/>
                <w:sz w:val="20"/>
                <w:szCs w:val="20"/>
                <w:lang w:eastAsia="zh-CN"/>
              </w:rPr>
              <w:t>82268890</w:t>
            </w:r>
          </w:p>
        </w:tc>
        <w:tc>
          <w:tcPr>
            <w:tcW w:w="1260" w:type="pct"/>
            <w:vAlign w:val="center"/>
          </w:tcPr>
          <w:p w14:paraId="3EB7D7E7" w14:textId="77777777" w:rsidR="00EE1B69" w:rsidRPr="007F02E3" w:rsidRDefault="00EE1B69" w:rsidP="007F02E3">
            <w:pPr>
              <w:pStyle w:val="TableParagraph"/>
              <w:spacing w:before="5"/>
              <w:ind w:left="68"/>
              <w:rPr>
                <w:rFonts w:ascii="宋体" w:eastAsia="宋体" w:hAnsi="宋体"/>
                <w:sz w:val="20"/>
                <w:szCs w:val="20"/>
                <w:lang w:eastAsia="zh-CN"/>
              </w:rPr>
            </w:pPr>
            <w:r w:rsidRPr="007F02E3">
              <w:rPr>
                <w:rFonts w:ascii="宋体" w:eastAsia="宋体" w:hAnsi="宋体" w:hint="eastAsia"/>
                <w:sz w:val="20"/>
                <w:szCs w:val="20"/>
                <w:lang w:eastAsia="zh-CN"/>
              </w:rPr>
              <w:t>立即或</w:t>
            </w:r>
            <w:r>
              <w:rPr>
                <w:rFonts w:ascii="宋体" w:eastAsia="宋体" w:hAnsi="宋体" w:hint="eastAsia"/>
                <w:sz w:val="20"/>
                <w:szCs w:val="20"/>
                <w:lang w:eastAsia="zh-CN"/>
              </w:rPr>
              <w:t>5</w:t>
            </w:r>
            <w:r w:rsidRPr="007F02E3">
              <w:rPr>
                <w:rFonts w:ascii="宋体" w:eastAsia="宋体" w:hAnsi="宋体" w:hint="eastAsia"/>
                <w:sz w:val="20"/>
                <w:szCs w:val="20"/>
                <w:lang w:eastAsia="zh-CN"/>
              </w:rPr>
              <w:t>个工作日内（若是留言）</w:t>
            </w:r>
          </w:p>
        </w:tc>
      </w:tr>
    </w:tbl>
    <w:p w14:paraId="6A3B9617" w14:textId="77777777" w:rsidR="00EE1B69" w:rsidRPr="00853530" w:rsidRDefault="00EE1B69" w:rsidP="00853530">
      <w:pPr>
        <w:spacing w:line="360" w:lineRule="auto"/>
        <w:ind w:firstLineChars="200" w:firstLine="480"/>
        <w:jc w:val="both"/>
        <w:rPr>
          <w:rFonts w:ascii="宋体" w:eastAsia="宋体" w:hAnsi="宋体"/>
          <w:color w:val="000000" w:themeColor="text1"/>
        </w:rPr>
      </w:pPr>
    </w:p>
    <w:p w14:paraId="3ED0C8E7" w14:textId="2A929CDB" w:rsidR="00A65F64" w:rsidRPr="00853530" w:rsidRDefault="00621E86" w:rsidP="00A65F64">
      <w:pPr>
        <w:spacing w:line="360" w:lineRule="auto"/>
        <w:ind w:firstLineChars="200" w:firstLine="480"/>
        <w:jc w:val="both"/>
        <w:rPr>
          <w:rFonts w:ascii="宋体" w:eastAsia="宋体" w:hAnsi="宋体"/>
          <w:color w:val="000000" w:themeColor="text1"/>
        </w:rPr>
      </w:pPr>
      <w:r>
        <w:rPr>
          <w:rFonts w:ascii="宋体" w:eastAsia="宋体" w:hAnsi="宋体" w:hint="eastAsia"/>
          <w:color w:val="000000" w:themeColor="text1"/>
        </w:rPr>
        <w:t>PMO</w:t>
      </w:r>
      <w:r w:rsidR="00A65F64" w:rsidRPr="00853530">
        <w:rPr>
          <w:rFonts w:ascii="宋体" w:eastAsia="宋体" w:hAnsi="宋体" w:hint="eastAsia"/>
          <w:color w:val="000000" w:themeColor="text1"/>
        </w:rPr>
        <w:t>将要求技术援助活动的项目承担单位/分包机构在获得技术援助活动的详细信息后制定适当的 GRM。该 GRM 可能包括以下内容（但不限于）：</w:t>
      </w:r>
    </w:p>
    <w:p w14:paraId="6AB82C6B" w14:textId="38C70F65" w:rsidR="00A65F64" w:rsidRPr="00853530" w:rsidRDefault="001D0EDB" w:rsidP="00853530">
      <w:pPr>
        <w:pStyle w:val="a9"/>
        <w:numPr>
          <w:ilvl w:val="0"/>
          <w:numId w:val="37"/>
        </w:numPr>
        <w:spacing w:line="360" w:lineRule="auto"/>
        <w:jc w:val="both"/>
        <w:rPr>
          <w:rFonts w:ascii="宋体" w:eastAsia="宋体" w:hAnsi="宋体"/>
          <w:color w:val="000000" w:themeColor="text1"/>
        </w:rPr>
      </w:pPr>
      <w:r>
        <w:rPr>
          <w:rFonts w:ascii="宋体" w:eastAsia="宋体" w:hAnsi="宋体" w:hint="eastAsia"/>
          <w:color w:val="000000" w:themeColor="text1"/>
        </w:rPr>
        <w:t>利益相关方</w:t>
      </w:r>
      <w:r w:rsidR="00A65F64" w:rsidRPr="00853530">
        <w:rPr>
          <w:rFonts w:ascii="宋体" w:eastAsia="宋体" w:hAnsi="宋体" w:hint="eastAsia"/>
          <w:color w:val="000000" w:themeColor="text1"/>
        </w:rPr>
        <w:t>可以通过各种方式提出申诉，包括亲自提交、手机、电子邮件和网站；</w:t>
      </w:r>
    </w:p>
    <w:p w14:paraId="368CF14B" w14:textId="7A54A045" w:rsidR="00A65F64" w:rsidRPr="00853530" w:rsidRDefault="00A65F64" w:rsidP="00853530">
      <w:pPr>
        <w:pStyle w:val="a9"/>
        <w:numPr>
          <w:ilvl w:val="0"/>
          <w:numId w:val="37"/>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保存申诉记录，并将其作为数据库维护；</w:t>
      </w:r>
    </w:p>
    <w:p w14:paraId="58119DB7" w14:textId="51BC906A" w:rsidR="00A65F64" w:rsidRPr="00853530" w:rsidRDefault="00A65F64" w:rsidP="00853530">
      <w:pPr>
        <w:pStyle w:val="a9"/>
        <w:numPr>
          <w:ilvl w:val="0"/>
          <w:numId w:val="37"/>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公开程序，指定申诉接受、反馈和解决时间；</w:t>
      </w:r>
    </w:p>
    <w:p w14:paraId="36DC5CA8" w14:textId="0C22E042" w:rsidR="00A65F64" w:rsidRPr="00853530" w:rsidRDefault="00A65F64" w:rsidP="00853530">
      <w:pPr>
        <w:pStyle w:val="a9"/>
        <w:numPr>
          <w:ilvl w:val="0"/>
          <w:numId w:val="37"/>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申诉程序、治理结构和决策透明度；</w:t>
      </w:r>
    </w:p>
    <w:p w14:paraId="3EDB7771" w14:textId="32C41738" w:rsidR="00A65F64" w:rsidRPr="00853530" w:rsidRDefault="00A65F64" w:rsidP="00853530">
      <w:pPr>
        <w:pStyle w:val="a9"/>
        <w:numPr>
          <w:ilvl w:val="0"/>
          <w:numId w:val="37"/>
        </w:numPr>
        <w:spacing w:line="360" w:lineRule="auto"/>
        <w:jc w:val="both"/>
        <w:rPr>
          <w:rFonts w:ascii="宋体" w:eastAsia="宋体" w:hAnsi="宋体"/>
          <w:color w:val="000000" w:themeColor="text1"/>
        </w:rPr>
      </w:pPr>
      <w:r w:rsidRPr="00853530">
        <w:rPr>
          <w:rFonts w:ascii="宋体" w:eastAsia="宋体" w:hAnsi="宋体" w:hint="eastAsia"/>
          <w:color w:val="000000" w:themeColor="text1"/>
        </w:rPr>
        <w:t>无法解决时的上诉程序。</w:t>
      </w:r>
    </w:p>
    <w:p w14:paraId="0AF9F0DC" w14:textId="372C819A" w:rsidR="00EE1B69" w:rsidRPr="007F02E3" w:rsidRDefault="00EE1B69" w:rsidP="00EE1B69">
      <w:pPr>
        <w:spacing w:line="360" w:lineRule="auto"/>
        <w:ind w:firstLineChars="200" w:firstLine="480"/>
        <w:jc w:val="both"/>
        <w:rPr>
          <w:rFonts w:ascii="宋体" w:eastAsia="宋体" w:hAnsi="宋体"/>
          <w:color w:val="000000" w:themeColor="text1"/>
        </w:rPr>
      </w:pPr>
      <w:r w:rsidRPr="007F02E3">
        <w:rPr>
          <w:rFonts w:ascii="宋体" w:eastAsia="宋体" w:hAnsi="宋体" w:hint="eastAsia"/>
          <w:color w:val="000000" w:themeColor="text1"/>
        </w:rPr>
        <w:t>在</w:t>
      </w:r>
      <w:r>
        <w:rPr>
          <w:rFonts w:ascii="宋体" w:eastAsia="宋体" w:hAnsi="宋体" w:hint="eastAsia"/>
          <w:color w:val="000000" w:themeColor="text1"/>
        </w:rPr>
        <w:t>技术援助项目</w:t>
      </w:r>
      <w:r w:rsidRPr="007F02E3">
        <w:rPr>
          <w:rFonts w:ascii="宋体" w:eastAsia="宋体" w:hAnsi="宋体" w:hint="eastAsia"/>
          <w:color w:val="000000" w:themeColor="text1"/>
        </w:rPr>
        <w:t>活动</w:t>
      </w:r>
      <w:r>
        <w:rPr>
          <w:rFonts w:ascii="宋体" w:eastAsia="宋体" w:hAnsi="宋体" w:hint="eastAsia"/>
          <w:color w:val="000000" w:themeColor="text1"/>
        </w:rPr>
        <w:t>承担单位</w:t>
      </w:r>
      <w:r w:rsidRPr="007F02E3">
        <w:rPr>
          <w:rFonts w:ascii="宋体" w:eastAsia="宋体" w:hAnsi="宋体" w:hint="eastAsia"/>
          <w:color w:val="000000" w:themeColor="text1"/>
        </w:rPr>
        <w:t>确定后的一个月内，</w:t>
      </w:r>
      <w:r w:rsidR="00A65F64" w:rsidRPr="00853530">
        <w:rPr>
          <w:rFonts w:ascii="宋体" w:eastAsia="宋体" w:hAnsi="宋体" w:hint="eastAsia"/>
          <w:color w:val="000000" w:themeColor="text1"/>
        </w:rPr>
        <w:t>技术援助活动的项目承担单位/分包机构</w:t>
      </w:r>
      <w:r w:rsidRPr="007F02E3">
        <w:rPr>
          <w:rFonts w:ascii="宋体" w:eastAsia="宋体" w:hAnsi="宋体" w:hint="eastAsia"/>
          <w:color w:val="000000" w:themeColor="text1"/>
        </w:rPr>
        <w:t>应建立外部沟通机制。</w:t>
      </w:r>
    </w:p>
    <w:p w14:paraId="2FA220C9" w14:textId="3C160063" w:rsidR="0087635C" w:rsidRDefault="00A65F64" w:rsidP="001A769B">
      <w:pPr>
        <w:spacing w:line="360" w:lineRule="auto"/>
        <w:ind w:firstLineChars="200" w:firstLine="480"/>
        <w:jc w:val="both"/>
        <w:rPr>
          <w:rFonts w:ascii="宋体" w:eastAsia="宋体" w:hAnsi="宋体"/>
          <w:color w:val="000000" w:themeColor="text1"/>
        </w:rPr>
      </w:pPr>
      <w:r w:rsidRPr="00853530">
        <w:rPr>
          <w:rFonts w:ascii="宋体" w:eastAsia="宋体" w:hAnsi="宋体" w:hint="eastAsia"/>
          <w:color w:val="000000" w:themeColor="text1"/>
        </w:rPr>
        <w:lastRenderedPageBreak/>
        <w:t>同时，</w:t>
      </w:r>
      <w:r w:rsidR="001918A6" w:rsidRPr="00853530">
        <w:rPr>
          <w:rFonts w:ascii="宋体" w:eastAsia="宋体" w:hAnsi="宋体" w:hint="eastAsia"/>
          <w:color w:val="000000" w:themeColor="text1"/>
        </w:rPr>
        <w:t>生态环境部</w:t>
      </w:r>
      <w:r w:rsidR="0087635C" w:rsidRPr="00853530">
        <w:rPr>
          <w:rFonts w:ascii="宋体" w:eastAsia="宋体" w:hAnsi="宋体" w:hint="eastAsia"/>
          <w:color w:val="000000" w:themeColor="text1"/>
        </w:rPr>
        <w:t>在其官方网站上开设了申诉和举报专栏（</w:t>
      </w:r>
      <w:r w:rsidR="001918A6" w:rsidRPr="00853530">
        <w:rPr>
          <w:rFonts w:ascii="宋体" w:eastAsia="宋体" w:hAnsi="宋体"/>
          <w:color w:val="000000" w:themeColor="text1"/>
        </w:rPr>
        <w:t>https://jubao.mee.gov.cn/netreport/netreport/index</w:t>
      </w:r>
      <w:r w:rsidR="0087635C" w:rsidRPr="00853530">
        <w:rPr>
          <w:rFonts w:ascii="宋体" w:eastAsia="宋体" w:hAnsi="宋体" w:hint="eastAsia"/>
          <w:color w:val="000000" w:themeColor="text1"/>
        </w:rPr>
        <w:t>），接受公众监督。</w:t>
      </w:r>
      <w:r>
        <w:rPr>
          <w:rFonts w:ascii="宋体" w:eastAsia="宋体" w:hAnsi="宋体" w:hint="eastAsia"/>
          <w:color w:val="000000" w:themeColor="text1"/>
        </w:rPr>
        <w:t>同时，</w:t>
      </w:r>
      <w:r w:rsidRPr="00A65F64">
        <w:rPr>
          <w:rFonts w:ascii="宋体" w:eastAsia="宋体" w:hAnsi="宋体" w:hint="eastAsia"/>
          <w:color w:val="000000" w:themeColor="text1"/>
        </w:rPr>
        <w:t>社区居民</w:t>
      </w:r>
      <w:r>
        <w:rPr>
          <w:rFonts w:ascii="宋体" w:eastAsia="宋体" w:hAnsi="宋体" w:hint="eastAsia"/>
          <w:color w:val="000000" w:themeColor="text1"/>
        </w:rPr>
        <w:t>也可</w:t>
      </w:r>
      <w:r w:rsidRPr="00A65F64">
        <w:rPr>
          <w:rFonts w:ascii="宋体" w:eastAsia="宋体" w:hAnsi="宋体" w:hint="eastAsia"/>
          <w:color w:val="000000" w:themeColor="text1"/>
        </w:rPr>
        <w:t>通过社区村委会/居委会、街镇政府反映问题，也有部分居民通过政府的热线电话 12345 的渠道</w:t>
      </w:r>
      <w:r>
        <w:rPr>
          <w:rFonts w:ascii="宋体" w:eastAsia="宋体" w:hAnsi="宋体" w:hint="eastAsia"/>
          <w:color w:val="000000" w:themeColor="text1"/>
        </w:rPr>
        <w:t>、市政府热线等</w:t>
      </w:r>
      <w:r w:rsidRPr="00A65F64">
        <w:rPr>
          <w:rFonts w:ascii="宋体" w:eastAsia="宋体" w:hAnsi="宋体" w:hint="eastAsia"/>
          <w:color w:val="000000" w:themeColor="text1"/>
        </w:rPr>
        <w:t>进行反映。相关政府的行政调解也是处理申诉的有效渠道。</w:t>
      </w:r>
    </w:p>
    <w:p w14:paraId="23429508" w14:textId="4621AD25" w:rsidR="00B452CA" w:rsidRDefault="00B452CA" w:rsidP="00B452CA">
      <w:pPr>
        <w:pStyle w:val="2"/>
      </w:pPr>
      <w:bookmarkStart w:id="224" w:name="_Toc183095154"/>
      <w:r>
        <w:rPr>
          <w:rFonts w:hint="eastAsia"/>
        </w:rPr>
        <w:t>5.3</w:t>
      </w:r>
      <w:r w:rsidRPr="0068382D">
        <w:rPr>
          <w:rFonts w:hint="eastAsia"/>
        </w:rPr>
        <w:t>抱怨与申诉的记录和跟踪反馈</w:t>
      </w:r>
      <w:bookmarkEnd w:id="224"/>
    </w:p>
    <w:p w14:paraId="4C5C0F06" w14:textId="531AD3BB" w:rsidR="00B452CA" w:rsidRDefault="00B452CA" w:rsidP="00B452CA">
      <w:pPr>
        <w:spacing w:line="360" w:lineRule="auto"/>
        <w:ind w:firstLineChars="200" w:firstLine="480"/>
        <w:jc w:val="both"/>
        <w:rPr>
          <w:rFonts w:ascii="宋体" w:eastAsia="宋体" w:hAnsi="宋体"/>
          <w:color w:val="000000" w:themeColor="text1"/>
          <w:lang w:val="en-US"/>
        </w:rPr>
      </w:pPr>
      <w:r w:rsidRPr="00853530">
        <w:rPr>
          <w:rFonts w:ascii="宋体" w:eastAsia="宋体" w:hAnsi="宋体" w:hint="eastAsia"/>
          <w:color w:val="000000" w:themeColor="text1"/>
        </w:rPr>
        <w:t>PMO和项目承担单位/分包机构</w:t>
      </w:r>
      <w:r w:rsidRPr="0087635C">
        <w:rPr>
          <w:rFonts w:ascii="宋体" w:eastAsia="宋体" w:hAnsi="宋体" w:hint="eastAsia"/>
        </w:rPr>
        <w:t>收到</w:t>
      </w:r>
      <w:r>
        <w:rPr>
          <w:rFonts w:ascii="宋体" w:eastAsia="宋体" w:hAnsi="宋体" w:hint="eastAsia"/>
        </w:rPr>
        <w:t>抱怨与申诉</w:t>
      </w:r>
      <w:r w:rsidRPr="0087635C">
        <w:rPr>
          <w:rFonts w:ascii="宋体" w:eastAsia="宋体" w:hAnsi="宋体" w:hint="eastAsia"/>
        </w:rPr>
        <w:t>时，</w:t>
      </w:r>
      <w:r w:rsidRPr="00853530">
        <w:rPr>
          <w:rFonts w:ascii="宋体" w:eastAsia="宋体" w:hAnsi="宋体" w:hint="eastAsia"/>
          <w:color w:val="000000" w:themeColor="text1"/>
        </w:rPr>
        <w:t>将记录</w:t>
      </w:r>
      <w:r w:rsidR="001D0EDB">
        <w:rPr>
          <w:rFonts w:ascii="宋体" w:eastAsia="宋体" w:hAnsi="宋体" w:hint="eastAsia"/>
          <w:color w:val="000000" w:themeColor="text1"/>
        </w:rPr>
        <w:t>利益相关方</w:t>
      </w:r>
      <w:r w:rsidRPr="00853530">
        <w:rPr>
          <w:rFonts w:ascii="宋体" w:eastAsia="宋体" w:hAnsi="宋体" w:hint="eastAsia"/>
          <w:color w:val="000000" w:themeColor="text1"/>
        </w:rPr>
        <w:t>提出的所有意见和建议，</w:t>
      </w:r>
      <w:r w:rsidRPr="0087635C">
        <w:rPr>
          <w:rFonts w:ascii="宋体" w:eastAsia="宋体" w:hAnsi="宋体" w:hint="eastAsia"/>
        </w:rPr>
        <w:t>提供预计的回复日期，并在必要时要求提供更多信息。</w:t>
      </w:r>
      <w:r>
        <w:rPr>
          <w:rFonts w:ascii="宋体" w:eastAsia="宋体" w:hAnsi="宋体" w:hint="eastAsia"/>
        </w:rPr>
        <w:t>如提出诉求合理，针对抱怨与申诉提出的应对方案或解决措施将以确保公平合理的方式</w:t>
      </w:r>
      <w:r w:rsidRPr="00853530">
        <w:rPr>
          <w:rFonts w:ascii="宋体" w:eastAsia="宋体" w:hAnsi="宋体" w:hint="eastAsia"/>
          <w:color w:val="000000" w:themeColor="text1"/>
        </w:rPr>
        <w:t>在技术援助活动和产出中予以考虑</w:t>
      </w:r>
      <w:r>
        <w:rPr>
          <w:rFonts w:ascii="宋体" w:eastAsia="宋体" w:hAnsi="宋体" w:hint="eastAsia"/>
          <w:color w:val="000000" w:themeColor="text1"/>
        </w:rPr>
        <w:t>或体现</w:t>
      </w:r>
      <w:r w:rsidRPr="00853530">
        <w:rPr>
          <w:rFonts w:ascii="宋体" w:eastAsia="宋体" w:hAnsi="宋体" w:hint="eastAsia"/>
          <w:color w:val="000000" w:themeColor="text1"/>
        </w:rPr>
        <w:t>。</w:t>
      </w:r>
      <w:r>
        <w:rPr>
          <w:rFonts w:ascii="宋体" w:eastAsia="宋体" w:hAnsi="宋体" w:hint="eastAsia"/>
          <w:color w:val="000000" w:themeColor="text1"/>
        </w:rPr>
        <w:t>记录抱怨与申诉的样表见附件3</w:t>
      </w:r>
      <w:r>
        <w:rPr>
          <w:rFonts w:ascii="宋体" w:eastAsia="宋体" w:hAnsi="宋体" w:hint="eastAsia"/>
          <w:color w:val="000000" w:themeColor="text1"/>
          <w:lang w:val="en-US"/>
        </w:rPr>
        <w:t>。</w:t>
      </w:r>
    </w:p>
    <w:p w14:paraId="392F6CD3" w14:textId="308D1611" w:rsidR="00B452CA" w:rsidRPr="00853530" w:rsidRDefault="00B452CA" w:rsidP="00853530">
      <w:pPr>
        <w:spacing w:line="360" w:lineRule="auto"/>
        <w:ind w:firstLineChars="200" w:firstLine="480"/>
        <w:jc w:val="both"/>
        <w:rPr>
          <w:rFonts w:ascii="宋体" w:eastAsia="宋体" w:hAnsi="宋体"/>
          <w:color w:val="000000" w:themeColor="text1"/>
          <w:lang w:val="en-US"/>
        </w:rPr>
      </w:pPr>
      <w:r w:rsidRPr="007F02E3">
        <w:rPr>
          <w:rFonts w:ascii="宋体" w:eastAsia="宋体" w:hAnsi="宋体" w:hint="eastAsia"/>
          <w:color w:val="000000" w:themeColor="text1"/>
        </w:rPr>
        <w:t>项目承担单位/分包机构</w:t>
      </w:r>
      <w:r>
        <w:rPr>
          <w:rFonts w:ascii="宋体" w:eastAsia="宋体" w:hAnsi="宋体" w:hint="eastAsia"/>
          <w:color w:val="000000" w:themeColor="text1"/>
        </w:rPr>
        <w:t>在收到抱怨与申诉时应立即且不超过24小时内将相关情况报告给</w:t>
      </w:r>
      <w:r w:rsidR="00621E86">
        <w:rPr>
          <w:rFonts w:ascii="宋体" w:eastAsia="宋体" w:hAnsi="宋体" w:hint="eastAsia"/>
          <w:color w:val="000000" w:themeColor="text1"/>
        </w:rPr>
        <w:t>PMO</w:t>
      </w:r>
      <w:r>
        <w:rPr>
          <w:rFonts w:ascii="宋体" w:eastAsia="宋体" w:hAnsi="宋体" w:hint="eastAsia"/>
          <w:color w:val="000000" w:themeColor="text1"/>
        </w:rPr>
        <w:t>。同样，</w:t>
      </w:r>
      <w:r w:rsidR="00621E86">
        <w:rPr>
          <w:rFonts w:ascii="宋体" w:eastAsia="宋体" w:hAnsi="宋体" w:hint="eastAsia"/>
          <w:color w:val="000000" w:themeColor="text1"/>
        </w:rPr>
        <w:t>PMO</w:t>
      </w:r>
      <w:r>
        <w:rPr>
          <w:rFonts w:ascii="宋体" w:eastAsia="宋体" w:hAnsi="宋体" w:hint="eastAsia"/>
          <w:color w:val="000000" w:themeColor="text1"/>
        </w:rPr>
        <w:t>在收到收到抱怨与申诉时应立即且不超过24小时内将相关情况报告给世行。</w:t>
      </w:r>
    </w:p>
    <w:p w14:paraId="17B5E3AB" w14:textId="58F0D2E6" w:rsidR="00B452CA" w:rsidRPr="0087635C" w:rsidRDefault="00B452CA" w:rsidP="00B452CA">
      <w:pPr>
        <w:spacing w:line="360" w:lineRule="auto"/>
        <w:ind w:firstLineChars="200" w:firstLine="480"/>
        <w:jc w:val="both"/>
        <w:rPr>
          <w:rFonts w:ascii="宋体" w:eastAsia="宋体" w:hAnsi="宋体"/>
        </w:rPr>
      </w:pPr>
      <w:r>
        <w:rPr>
          <w:rFonts w:ascii="宋体" w:eastAsia="宋体" w:hAnsi="宋体" w:hint="eastAsia"/>
        </w:rPr>
        <w:t>同时，PMO</w:t>
      </w:r>
      <w:r w:rsidRPr="007F02E3">
        <w:rPr>
          <w:rFonts w:ascii="宋体" w:eastAsia="宋体" w:hAnsi="宋体" w:hint="eastAsia"/>
          <w:color w:val="000000" w:themeColor="text1"/>
        </w:rPr>
        <w:t>和项目承担单位/分包机构</w:t>
      </w:r>
      <w:r w:rsidRPr="0087635C">
        <w:rPr>
          <w:rFonts w:ascii="宋体" w:eastAsia="宋体" w:hAnsi="宋体" w:hint="eastAsia"/>
        </w:rPr>
        <w:t>采取以下措施确保数据得到妥善保护：</w:t>
      </w:r>
    </w:p>
    <w:p w14:paraId="37EBE533" w14:textId="6BB0D4E8" w:rsidR="00B452CA" w:rsidRPr="0087635C" w:rsidRDefault="00B452CA" w:rsidP="00B452CA">
      <w:pPr>
        <w:spacing w:line="360" w:lineRule="auto"/>
        <w:ind w:firstLineChars="200" w:firstLine="480"/>
        <w:jc w:val="both"/>
        <w:rPr>
          <w:rFonts w:ascii="宋体" w:eastAsia="宋体" w:hAnsi="宋体"/>
        </w:rPr>
      </w:pPr>
      <w:r w:rsidRPr="0087635C">
        <w:rPr>
          <w:rFonts w:ascii="宋体" w:eastAsia="宋体" w:hAnsi="宋体" w:hint="eastAsia"/>
        </w:rPr>
        <w:t>• 从社区到</w:t>
      </w:r>
      <w:r w:rsidR="00621E86">
        <w:rPr>
          <w:rFonts w:ascii="宋体" w:eastAsia="宋体" w:hAnsi="宋体" w:hint="eastAsia"/>
        </w:rPr>
        <w:t>PMO</w:t>
      </w:r>
      <w:r w:rsidRPr="0087635C">
        <w:rPr>
          <w:rFonts w:ascii="宋体" w:eastAsia="宋体" w:hAnsi="宋体" w:hint="eastAsia"/>
        </w:rPr>
        <w:t>各级建立数据保密机制，确保数据安全；</w:t>
      </w:r>
    </w:p>
    <w:p w14:paraId="6FC4AA58" w14:textId="77777777" w:rsidR="00B452CA" w:rsidRPr="0087635C" w:rsidRDefault="00B452CA" w:rsidP="00B452CA">
      <w:pPr>
        <w:spacing w:line="360" w:lineRule="auto"/>
        <w:ind w:firstLineChars="200" w:firstLine="480"/>
        <w:jc w:val="both"/>
        <w:rPr>
          <w:rFonts w:ascii="宋体" w:eastAsia="宋体" w:hAnsi="宋体"/>
        </w:rPr>
      </w:pPr>
      <w:r w:rsidRPr="0087635C">
        <w:rPr>
          <w:rFonts w:ascii="宋体" w:eastAsia="宋体" w:hAnsi="宋体" w:hint="eastAsia"/>
        </w:rPr>
        <w:t>• 对长期或频繁接触相关数据的员工进行适当的数据保护培训；</w:t>
      </w:r>
    </w:p>
    <w:p w14:paraId="66C7E37C" w14:textId="77777777" w:rsidR="00B452CA" w:rsidRDefault="00B452CA" w:rsidP="00B452CA">
      <w:pPr>
        <w:spacing w:line="360" w:lineRule="auto"/>
        <w:ind w:firstLineChars="200" w:firstLine="480"/>
        <w:jc w:val="both"/>
        <w:rPr>
          <w:rFonts w:ascii="宋体" w:eastAsia="宋体" w:hAnsi="宋体"/>
        </w:rPr>
      </w:pPr>
      <w:r w:rsidRPr="0087635C">
        <w:rPr>
          <w:rFonts w:ascii="宋体" w:eastAsia="宋体" w:hAnsi="宋体" w:hint="eastAsia"/>
        </w:rPr>
        <w:t>• 建立数据保护奖惩机制</w:t>
      </w:r>
    </w:p>
    <w:p w14:paraId="540F8437" w14:textId="11D428EF" w:rsidR="004162E6" w:rsidRPr="00A7684F" w:rsidRDefault="006941FF" w:rsidP="00853530">
      <w:pPr>
        <w:pStyle w:val="1"/>
        <w:rPr>
          <w:lang w:val="en-US"/>
        </w:rPr>
      </w:pPr>
      <w:bookmarkStart w:id="225" w:name="_Toc183095155"/>
      <w:r>
        <w:rPr>
          <w:rFonts w:hint="eastAsia"/>
          <w:lang w:val="en-US"/>
        </w:rPr>
        <w:t>6</w:t>
      </w:r>
      <w:r w:rsidR="004162E6" w:rsidRPr="00A7684F">
        <w:rPr>
          <w:rFonts w:hint="eastAsia"/>
          <w:lang w:val="en-US"/>
        </w:rPr>
        <w:t xml:space="preserve"> </w:t>
      </w:r>
      <w:r w:rsidR="004162E6" w:rsidRPr="00A7684F">
        <w:rPr>
          <w:rFonts w:hint="eastAsia"/>
          <w:lang w:val="en-US"/>
        </w:rPr>
        <w:t>监测与评估</w:t>
      </w:r>
      <w:bookmarkEnd w:id="225"/>
    </w:p>
    <w:p w14:paraId="1B0EADA3" w14:textId="046D11AF" w:rsidR="004162E6" w:rsidRDefault="004162E6" w:rsidP="001A769B">
      <w:pPr>
        <w:spacing w:line="360" w:lineRule="auto"/>
        <w:ind w:firstLineChars="200" w:firstLine="480"/>
        <w:jc w:val="both"/>
        <w:rPr>
          <w:rFonts w:ascii="宋体" w:eastAsia="宋体" w:hAnsi="宋体"/>
        </w:rPr>
      </w:pPr>
      <w:r w:rsidRPr="004162E6">
        <w:rPr>
          <w:rFonts w:ascii="宋体" w:eastAsia="宋体" w:hAnsi="宋体" w:hint="eastAsia"/>
        </w:rPr>
        <w:t>在实施过程中，</w:t>
      </w:r>
      <w:r w:rsidR="00337BCA">
        <w:rPr>
          <w:rFonts w:ascii="宋体" w:eastAsia="宋体" w:hAnsi="宋体" w:hint="eastAsia"/>
        </w:rPr>
        <w:t>PMO</w:t>
      </w:r>
      <w:r w:rsidRPr="004162E6">
        <w:rPr>
          <w:rFonts w:ascii="宋体" w:eastAsia="宋体" w:hAnsi="宋体" w:hint="eastAsia"/>
        </w:rPr>
        <w:t>和</w:t>
      </w:r>
      <w:r w:rsidR="009B5DC5">
        <w:rPr>
          <w:rFonts w:ascii="宋体" w:eastAsia="宋体" w:hAnsi="宋体" w:hint="eastAsia"/>
        </w:rPr>
        <w:t>项目承担单位/分包机构</w:t>
      </w:r>
      <w:r w:rsidRPr="004162E6">
        <w:rPr>
          <w:rFonts w:ascii="宋体" w:eastAsia="宋体" w:hAnsi="宋体" w:hint="eastAsia"/>
        </w:rPr>
        <w:t>将保存所有</w:t>
      </w:r>
      <w:r w:rsidR="001D0EDB">
        <w:rPr>
          <w:rFonts w:ascii="宋体" w:eastAsia="宋体" w:hAnsi="宋体" w:hint="eastAsia"/>
        </w:rPr>
        <w:t>利益相关方</w:t>
      </w:r>
      <w:r w:rsidRPr="004162E6">
        <w:rPr>
          <w:rFonts w:ascii="宋体" w:eastAsia="宋体" w:hAnsi="宋体" w:hint="eastAsia"/>
        </w:rPr>
        <w:t>参与、信息披露和申诉处理记录，并通过例行监测和报告机制向世行报告。</w:t>
      </w:r>
    </w:p>
    <w:p w14:paraId="2B3A3CA7" w14:textId="5C40F48D" w:rsidR="008D53DA" w:rsidRPr="00370444" w:rsidRDefault="008D53DA" w:rsidP="001A769B">
      <w:pPr>
        <w:spacing w:line="240" w:lineRule="auto"/>
        <w:jc w:val="center"/>
        <w:rPr>
          <w:rFonts w:ascii="宋体" w:eastAsia="宋体" w:hAnsi="宋体"/>
          <w:b/>
          <w:bCs/>
        </w:rPr>
      </w:pPr>
      <w:r w:rsidRPr="00370444">
        <w:rPr>
          <w:rFonts w:ascii="宋体" w:eastAsia="宋体" w:hAnsi="宋体" w:hint="eastAsia"/>
          <w:b/>
          <w:bCs/>
        </w:rPr>
        <w:t>表</w:t>
      </w:r>
      <w:r w:rsidR="00370444" w:rsidRPr="00370444">
        <w:rPr>
          <w:rFonts w:ascii="宋体" w:eastAsia="宋体" w:hAnsi="宋体" w:hint="eastAsia"/>
          <w:b/>
          <w:bCs/>
        </w:rPr>
        <w:t>6</w:t>
      </w:r>
      <w:r w:rsidRPr="00370444">
        <w:rPr>
          <w:rFonts w:ascii="宋体" w:eastAsia="宋体" w:hAnsi="宋体" w:hint="eastAsia"/>
          <w:b/>
          <w:bCs/>
        </w:rPr>
        <w:t>-1</w:t>
      </w:r>
      <w:r w:rsidR="00A54AC4" w:rsidRPr="00370444">
        <w:rPr>
          <w:rFonts w:ascii="宋体" w:eastAsia="宋体" w:hAnsi="宋体" w:hint="eastAsia"/>
          <w:b/>
          <w:bCs/>
        </w:rPr>
        <w:t xml:space="preserve"> </w:t>
      </w:r>
      <w:r w:rsidRPr="00370444">
        <w:rPr>
          <w:rFonts w:ascii="宋体" w:eastAsia="宋体" w:hAnsi="宋体" w:hint="eastAsia"/>
          <w:b/>
          <w:bCs/>
        </w:rPr>
        <w:t>SEP实施情况监测指标</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9"/>
        <w:gridCol w:w="3509"/>
        <w:gridCol w:w="766"/>
        <w:gridCol w:w="1393"/>
        <w:gridCol w:w="2559"/>
      </w:tblGrid>
      <w:tr w:rsidR="008D53DA" w:rsidRPr="00370444" w14:paraId="1988DC5E" w14:textId="77777777" w:rsidTr="00370444">
        <w:trPr>
          <w:trHeight w:val="239"/>
        </w:trPr>
        <w:tc>
          <w:tcPr>
            <w:tcW w:w="447" w:type="pct"/>
            <w:shd w:val="clear" w:color="auto" w:fill="auto"/>
            <w:vAlign w:val="center"/>
          </w:tcPr>
          <w:p w14:paraId="45CF72D2" w14:textId="4BA49919" w:rsidR="004162E6" w:rsidRPr="00370444" w:rsidRDefault="004162E6" w:rsidP="008D53DA">
            <w:pPr>
              <w:spacing w:after="0" w:line="240" w:lineRule="auto"/>
              <w:jc w:val="center"/>
              <w:rPr>
                <w:rFonts w:ascii="宋体" w:eastAsia="宋体" w:hAnsi="宋体"/>
                <w:b/>
                <w:bCs/>
                <w:sz w:val="20"/>
                <w:szCs w:val="20"/>
              </w:rPr>
            </w:pPr>
            <w:r w:rsidRPr="00370444">
              <w:rPr>
                <w:rFonts w:ascii="宋体" w:eastAsia="宋体" w:hAnsi="宋体" w:hint="eastAsia"/>
                <w:b/>
                <w:bCs/>
                <w:sz w:val="20"/>
                <w:szCs w:val="20"/>
              </w:rPr>
              <w:t>序号</w:t>
            </w:r>
          </w:p>
        </w:tc>
        <w:tc>
          <w:tcPr>
            <w:tcW w:w="1941" w:type="pct"/>
            <w:shd w:val="clear" w:color="auto" w:fill="auto"/>
            <w:vAlign w:val="center"/>
          </w:tcPr>
          <w:p w14:paraId="4274CF29" w14:textId="690CBC43" w:rsidR="004162E6" w:rsidRPr="00370444" w:rsidRDefault="004162E6" w:rsidP="008D53DA">
            <w:pPr>
              <w:spacing w:after="0" w:line="240" w:lineRule="auto"/>
              <w:jc w:val="center"/>
              <w:rPr>
                <w:rFonts w:ascii="宋体" w:eastAsia="宋体" w:hAnsi="宋体"/>
                <w:b/>
                <w:bCs/>
                <w:sz w:val="20"/>
                <w:szCs w:val="20"/>
              </w:rPr>
            </w:pPr>
            <w:r w:rsidRPr="00370444">
              <w:rPr>
                <w:rFonts w:ascii="宋体" w:eastAsia="宋体" w:hAnsi="宋体" w:hint="eastAsia"/>
                <w:b/>
                <w:bCs/>
                <w:sz w:val="20"/>
                <w:szCs w:val="20"/>
              </w:rPr>
              <w:t>指标</w:t>
            </w:r>
          </w:p>
        </w:tc>
        <w:tc>
          <w:tcPr>
            <w:tcW w:w="424" w:type="pct"/>
            <w:shd w:val="clear" w:color="auto" w:fill="auto"/>
            <w:vAlign w:val="center"/>
          </w:tcPr>
          <w:p w14:paraId="163C2ED0" w14:textId="4FEB01AF" w:rsidR="004162E6" w:rsidRPr="00370444" w:rsidRDefault="004162E6" w:rsidP="008D53DA">
            <w:pPr>
              <w:spacing w:after="0" w:line="240" w:lineRule="auto"/>
              <w:jc w:val="center"/>
              <w:rPr>
                <w:rFonts w:ascii="宋体" w:eastAsia="宋体" w:hAnsi="宋体"/>
                <w:b/>
                <w:bCs/>
                <w:sz w:val="20"/>
                <w:szCs w:val="20"/>
              </w:rPr>
            </w:pPr>
            <w:r w:rsidRPr="00370444">
              <w:rPr>
                <w:rFonts w:ascii="宋体" w:eastAsia="宋体" w:hAnsi="宋体" w:hint="eastAsia"/>
                <w:b/>
                <w:bCs/>
                <w:sz w:val="20"/>
                <w:szCs w:val="20"/>
              </w:rPr>
              <w:t>单位</w:t>
            </w:r>
          </w:p>
        </w:tc>
        <w:tc>
          <w:tcPr>
            <w:tcW w:w="771" w:type="pct"/>
            <w:shd w:val="clear" w:color="auto" w:fill="auto"/>
            <w:vAlign w:val="center"/>
          </w:tcPr>
          <w:p w14:paraId="0CDB6D76" w14:textId="77777777" w:rsidR="004162E6" w:rsidRPr="00370444" w:rsidRDefault="004162E6" w:rsidP="008D53DA">
            <w:pPr>
              <w:spacing w:after="0" w:line="240" w:lineRule="auto"/>
              <w:jc w:val="center"/>
              <w:rPr>
                <w:rFonts w:ascii="宋体" w:eastAsia="宋体" w:hAnsi="宋体"/>
                <w:b/>
                <w:bCs/>
                <w:sz w:val="20"/>
                <w:szCs w:val="20"/>
              </w:rPr>
            </w:pPr>
            <w:r w:rsidRPr="00370444">
              <w:rPr>
                <w:rFonts w:ascii="宋体" w:eastAsia="宋体" w:hAnsi="宋体" w:hint="eastAsia"/>
                <w:b/>
                <w:bCs/>
                <w:sz w:val="20"/>
                <w:szCs w:val="20"/>
              </w:rPr>
              <w:t>频率</w:t>
            </w:r>
          </w:p>
          <w:p w14:paraId="1DDCB004" w14:textId="1A9253AB" w:rsidR="00420807" w:rsidRPr="00370444" w:rsidRDefault="00420807" w:rsidP="008D53DA">
            <w:pPr>
              <w:spacing w:after="0" w:line="240" w:lineRule="auto"/>
              <w:jc w:val="center"/>
              <w:rPr>
                <w:rFonts w:ascii="宋体" w:eastAsia="宋体" w:hAnsi="宋体"/>
                <w:b/>
                <w:bCs/>
                <w:sz w:val="20"/>
                <w:szCs w:val="20"/>
              </w:rPr>
            </w:pPr>
            <w:r w:rsidRPr="00370444">
              <w:rPr>
                <w:rFonts w:ascii="宋体" w:eastAsia="宋体" w:hAnsi="宋体" w:hint="eastAsia"/>
                <w:b/>
                <w:bCs/>
                <w:sz w:val="20"/>
                <w:szCs w:val="20"/>
              </w:rPr>
              <w:t>（项目成果初稿提交后）</w:t>
            </w:r>
          </w:p>
        </w:tc>
        <w:tc>
          <w:tcPr>
            <w:tcW w:w="1416" w:type="pct"/>
            <w:shd w:val="clear" w:color="auto" w:fill="auto"/>
            <w:vAlign w:val="center"/>
          </w:tcPr>
          <w:p w14:paraId="365943C0" w14:textId="2D9B1750" w:rsidR="004162E6" w:rsidRPr="00370444" w:rsidRDefault="004162E6" w:rsidP="008D53DA">
            <w:pPr>
              <w:spacing w:after="0" w:line="240" w:lineRule="auto"/>
              <w:jc w:val="center"/>
              <w:rPr>
                <w:rFonts w:ascii="宋体" w:eastAsia="宋体" w:hAnsi="宋体"/>
                <w:b/>
                <w:bCs/>
                <w:sz w:val="20"/>
                <w:szCs w:val="20"/>
              </w:rPr>
            </w:pPr>
            <w:r w:rsidRPr="00370444">
              <w:rPr>
                <w:rFonts w:ascii="宋体" w:eastAsia="宋体" w:hAnsi="宋体" w:hint="eastAsia"/>
                <w:b/>
                <w:bCs/>
                <w:sz w:val="20"/>
                <w:szCs w:val="20"/>
              </w:rPr>
              <w:t>负责机构</w:t>
            </w:r>
          </w:p>
        </w:tc>
      </w:tr>
      <w:tr w:rsidR="004162E6" w:rsidRPr="008C27ED" w14:paraId="1CA216EF" w14:textId="77777777" w:rsidTr="008D53DA">
        <w:trPr>
          <w:trHeight w:val="481"/>
        </w:trPr>
        <w:tc>
          <w:tcPr>
            <w:tcW w:w="447" w:type="pct"/>
            <w:vAlign w:val="center"/>
          </w:tcPr>
          <w:p w14:paraId="327ABDCB" w14:textId="77777777"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sz w:val="20"/>
                <w:szCs w:val="20"/>
              </w:rPr>
              <w:t>1</w:t>
            </w:r>
          </w:p>
        </w:tc>
        <w:tc>
          <w:tcPr>
            <w:tcW w:w="1941" w:type="pct"/>
            <w:vAlign w:val="center"/>
          </w:tcPr>
          <w:p w14:paraId="29CFDEB4" w14:textId="3E31AE86"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项目准备期间的公众参与次数</w:t>
            </w:r>
          </w:p>
        </w:tc>
        <w:tc>
          <w:tcPr>
            <w:tcW w:w="424" w:type="pct"/>
            <w:vAlign w:val="center"/>
          </w:tcPr>
          <w:p w14:paraId="269F5D95" w14:textId="55ADC657"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数量</w:t>
            </w:r>
          </w:p>
        </w:tc>
        <w:tc>
          <w:tcPr>
            <w:tcW w:w="771" w:type="pct"/>
            <w:vAlign w:val="center"/>
          </w:tcPr>
          <w:p w14:paraId="4AD5EDD4" w14:textId="7D9D158F" w:rsidR="004162E6" w:rsidRPr="008C27ED" w:rsidRDefault="001B75A5" w:rsidP="008D53DA">
            <w:pPr>
              <w:spacing w:after="0" w:line="240" w:lineRule="auto"/>
              <w:jc w:val="center"/>
              <w:rPr>
                <w:rFonts w:ascii="宋体" w:eastAsia="宋体" w:hAnsi="宋体"/>
                <w:sz w:val="20"/>
                <w:szCs w:val="20"/>
              </w:rPr>
            </w:pPr>
            <w:r>
              <w:rPr>
                <w:rFonts w:ascii="宋体" w:eastAsia="宋体" w:hAnsi="宋体" w:hint="eastAsia"/>
                <w:sz w:val="20"/>
                <w:szCs w:val="20"/>
              </w:rPr>
              <w:t xml:space="preserve">半年 </w:t>
            </w:r>
          </w:p>
        </w:tc>
        <w:tc>
          <w:tcPr>
            <w:tcW w:w="1416" w:type="pct"/>
            <w:vAlign w:val="center"/>
          </w:tcPr>
          <w:p w14:paraId="0C11A98C" w14:textId="66F0466A" w:rsidR="004162E6" w:rsidRPr="008C27ED" w:rsidRDefault="009B5DC5" w:rsidP="008D53DA">
            <w:pPr>
              <w:spacing w:after="0" w:line="240" w:lineRule="auto"/>
              <w:jc w:val="center"/>
              <w:rPr>
                <w:rFonts w:ascii="宋体" w:eastAsia="宋体" w:hAnsi="宋体"/>
                <w:sz w:val="20"/>
                <w:szCs w:val="20"/>
              </w:rPr>
            </w:pPr>
            <w:r>
              <w:rPr>
                <w:rFonts w:ascii="宋体" w:eastAsia="宋体" w:hAnsi="宋体"/>
                <w:sz w:val="20"/>
                <w:szCs w:val="20"/>
              </w:rPr>
              <w:t>项目承担单位/分包机构</w:t>
            </w:r>
            <w:r w:rsidR="008D53DA" w:rsidRPr="008C27ED">
              <w:rPr>
                <w:rFonts w:ascii="宋体" w:eastAsia="宋体" w:hAnsi="宋体" w:hint="eastAsia"/>
                <w:sz w:val="20"/>
                <w:szCs w:val="20"/>
              </w:rPr>
              <w:t>和</w:t>
            </w:r>
            <w:r w:rsidR="00C67C93">
              <w:rPr>
                <w:rFonts w:ascii="宋体" w:eastAsia="宋体" w:hAnsi="宋体" w:hint="eastAsia"/>
                <w:sz w:val="20"/>
                <w:szCs w:val="20"/>
              </w:rPr>
              <w:t>PMO</w:t>
            </w:r>
          </w:p>
        </w:tc>
      </w:tr>
      <w:tr w:rsidR="004162E6" w:rsidRPr="008C27ED" w14:paraId="4EEED30F" w14:textId="77777777" w:rsidTr="008D53DA">
        <w:trPr>
          <w:trHeight w:val="479"/>
        </w:trPr>
        <w:tc>
          <w:tcPr>
            <w:tcW w:w="447" w:type="pct"/>
            <w:vAlign w:val="center"/>
          </w:tcPr>
          <w:p w14:paraId="115695B6" w14:textId="77777777"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sz w:val="20"/>
                <w:szCs w:val="20"/>
              </w:rPr>
              <w:t>2</w:t>
            </w:r>
          </w:p>
        </w:tc>
        <w:tc>
          <w:tcPr>
            <w:tcW w:w="1941" w:type="pct"/>
            <w:vAlign w:val="center"/>
          </w:tcPr>
          <w:p w14:paraId="41BA1426" w14:textId="428E7F07"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项目实施期间的公众参与次数</w:t>
            </w:r>
          </w:p>
        </w:tc>
        <w:tc>
          <w:tcPr>
            <w:tcW w:w="424" w:type="pct"/>
            <w:vAlign w:val="center"/>
          </w:tcPr>
          <w:p w14:paraId="1AA3D604" w14:textId="22F7230A"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数量</w:t>
            </w:r>
          </w:p>
        </w:tc>
        <w:tc>
          <w:tcPr>
            <w:tcW w:w="771" w:type="pct"/>
            <w:vAlign w:val="center"/>
          </w:tcPr>
          <w:p w14:paraId="1A5613A0" w14:textId="2D340CBB" w:rsidR="004162E6" w:rsidRPr="008C27ED" w:rsidRDefault="001B75A5" w:rsidP="008D53DA">
            <w:pPr>
              <w:spacing w:after="0" w:line="240" w:lineRule="auto"/>
              <w:jc w:val="center"/>
              <w:rPr>
                <w:rFonts w:ascii="宋体" w:eastAsia="宋体" w:hAnsi="宋体"/>
                <w:sz w:val="20"/>
                <w:szCs w:val="20"/>
              </w:rPr>
            </w:pPr>
            <w:r>
              <w:rPr>
                <w:rFonts w:ascii="宋体" w:eastAsia="宋体" w:hAnsi="宋体" w:hint="eastAsia"/>
                <w:sz w:val="20"/>
                <w:szCs w:val="20"/>
              </w:rPr>
              <w:t>半年</w:t>
            </w:r>
          </w:p>
        </w:tc>
        <w:tc>
          <w:tcPr>
            <w:tcW w:w="1416" w:type="pct"/>
            <w:vAlign w:val="center"/>
          </w:tcPr>
          <w:p w14:paraId="733B8F21" w14:textId="161A4C1E" w:rsidR="004162E6" w:rsidRPr="008C27ED" w:rsidRDefault="009B5DC5" w:rsidP="008D53DA">
            <w:pPr>
              <w:spacing w:after="0" w:line="240" w:lineRule="auto"/>
              <w:jc w:val="center"/>
              <w:rPr>
                <w:rFonts w:ascii="宋体" w:eastAsia="宋体" w:hAnsi="宋体"/>
                <w:sz w:val="20"/>
                <w:szCs w:val="20"/>
              </w:rPr>
            </w:pPr>
            <w:r>
              <w:rPr>
                <w:rFonts w:ascii="宋体" w:eastAsia="宋体" w:hAnsi="宋体"/>
                <w:sz w:val="20"/>
                <w:szCs w:val="20"/>
              </w:rPr>
              <w:t>项目承担单位/分包机构</w:t>
            </w:r>
            <w:r w:rsidR="008D53DA" w:rsidRPr="008C27ED">
              <w:rPr>
                <w:rFonts w:ascii="宋体" w:eastAsia="宋体" w:hAnsi="宋体" w:hint="eastAsia"/>
                <w:sz w:val="20"/>
                <w:szCs w:val="20"/>
              </w:rPr>
              <w:t>和</w:t>
            </w:r>
            <w:r w:rsidR="00C67C93">
              <w:rPr>
                <w:rFonts w:ascii="宋体" w:eastAsia="宋体" w:hAnsi="宋体" w:hint="eastAsia"/>
                <w:sz w:val="20"/>
                <w:szCs w:val="20"/>
              </w:rPr>
              <w:t>PMO</w:t>
            </w:r>
          </w:p>
        </w:tc>
      </w:tr>
      <w:tr w:rsidR="004162E6" w:rsidRPr="008C27ED" w14:paraId="04066231" w14:textId="77777777" w:rsidTr="008D53DA">
        <w:trPr>
          <w:trHeight w:val="479"/>
        </w:trPr>
        <w:tc>
          <w:tcPr>
            <w:tcW w:w="447" w:type="pct"/>
            <w:vAlign w:val="center"/>
          </w:tcPr>
          <w:p w14:paraId="3B23B9D8" w14:textId="77777777"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sz w:val="20"/>
                <w:szCs w:val="20"/>
              </w:rPr>
              <w:t>3</w:t>
            </w:r>
          </w:p>
        </w:tc>
        <w:tc>
          <w:tcPr>
            <w:tcW w:w="1941" w:type="pct"/>
            <w:vAlign w:val="center"/>
          </w:tcPr>
          <w:p w14:paraId="076B9662" w14:textId="2C9A9715"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公众参与活动的参与人数/观众人数</w:t>
            </w:r>
          </w:p>
        </w:tc>
        <w:tc>
          <w:tcPr>
            <w:tcW w:w="424" w:type="pct"/>
            <w:vAlign w:val="center"/>
          </w:tcPr>
          <w:p w14:paraId="4574DB9C" w14:textId="12EBEBFB"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数量</w:t>
            </w:r>
          </w:p>
        </w:tc>
        <w:tc>
          <w:tcPr>
            <w:tcW w:w="771" w:type="pct"/>
            <w:vAlign w:val="center"/>
          </w:tcPr>
          <w:p w14:paraId="2F19B761" w14:textId="4671C974" w:rsidR="004162E6" w:rsidRPr="008C27ED" w:rsidRDefault="001B75A5" w:rsidP="008D53DA">
            <w:pPr>
              <w:spacing w:after="0" w:line="240" w:lineRule="auto"/>
              <w:jc w:val="center"/>
              <w:rPr>
                <w:rFonts w:ascii="宋体" w:eastAsia="宋体" w:hAnsi="宋体"/>
                <w:sz w:val="20"/>
                <w:szCs w:val="20"/>
              </w:rPr>
            </w:pPr>
            <w:r>
              <w:rPr>
                <w:rFonts w:ascii="宋体" w:eastAsia="宋体" w:hAnsi="宋体" w:hint="eastAsia"/>
                <w:sz w:val="20"/>
                <w:szCs w:val="20"/>
              </w:rPr>
              <w:t>半年</w:t>
            </w:r>
          </w:p>
        </w:tc>
        <w:tc>
          <w:tcPr>
            <w:tcW w:w="1416" w:type="pct"/>
            <w:vAlign w:val="center"/>
          </w:tcPr>
          <w:p w14:paraId="089CD790" w14:textId="38772CED" w:rsidR="004162E6" w:rsidRPr="008C27ED" w:rsidRDefault="009B5DC5" w:rsidP="008D53DA">
            <w:pPr>
              <w:spacing w:after="0" w:line="240" w:lineRule="auto"/>
              <w:jc w:val="center"/>
              <w:rPr>
                <w:rFonts w:ascii="宋体" w:eastAsia="宋体" w:hAnsi="宋体"/>
                <w:sz w:val="20"/>
                <w:szCs w:val="20"/>
              </w:rPr>
            </w:pPr>
            <w:r>
              <w:rPr>
                <w:rFonts w:ascii="宋体" w:eastAsia="宋体" w:hAnsi="宋体"/>
                <w:sz w:val="20"/>
                <w:szCs w:val="20"/>
              </w:rPr>
              <w:t>项目承担单位/分包机构</w:t>
            </w:r>
            <w:r w:rsidR="008D53DA" w:rsidRPr="008C27ED">
              <w:rPr>
                <w:rFonts w:ascii="宋体" w:eastAsia="宋体" w:hAnsi="宋体" w:hint="eastAsia"/>
                <w:sz w:val="20"/>
                <w:szCs w:val="20"/>
              </w:rPr>
              <w:t>和</w:t>
            </w:r>
            <w:r w:rsidR="00C67C93">
              <w:rPr>
                <w:rFonts w:ascii="宋体" w:eastAsia="宋体" w:hAnsi="宋体" w:hint="eastAsia"/>
                <w:sz w:val="20"/>
                <w:szCs w:val="20"/>
              </w:rPr>
              <w:t>PMO</w:t>
            </w:r>
          </w:p>
        </w:tc>
      </w:tr>
      <w:tr w:rsidR="004162E6" w:rsidRPr="008C27ED" w14:paraId="3302CCE3" w14:textId="77777777" w:rsidTr="008D53DA">
        <w:trPr>
          <w:trHeight w:val="239"/>
        </w:trPr>
        <w:tc>
          <w:tcPr>
            <w:tcW w:w="447" w:type="pct"/>
            <w:vAlign w:val="center"/>
          </w:tcPr>
          <w:p w14:paraId="03F1B218" w14:textId="77777777"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sz w:val="20"/>
                <w:szCs w:val="20"/>
              </w:rPr>
              <w:t>3.1</w:t>
            </w:r>
          </w:p>
        </w:tc>
        <w:tc>
          <w:tcPr>
            <w:tcW w:w="1941" w:type="pct"/>
            <w:vAlign w:val="center"/>
          </w:tcPr>
          <w:p w14:paraId="6A49F059" w14:textId="0FD32D26"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包含：女性</w:t>
            </w:r>
          </w:p>
        </w:tc>
        <w:tc>
          <w:tcPr>
            <w:tcW w:w="424" w:type="pct"/>
            <w:vAlign w:val="center"/>
          </w:tcPr>
          <w:p w14:paraId="319677ED" w14:textId="53F31671"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数量</w:t>
            </w:r>
          </w:p>
        </w:tc>
        <w:tc>
          <w:tcPr>
            <w:tcW w:w="771" w:type="pct"/>
            <w:vAlign w:val="center"/>
          </w:tcPr>
          <w:p w14:paraId="748380A8" w14:textId="6302EFA6" w:rsidR="004162E6" w:rsidRPr="008C27ED" w:rsidRDefault="001B75A5" w:rsidP="008D53DA">
            <w:pPr>
              <w:spacing w:after="0" w:line="240" w:lineRule="auto"/>
              <w:jc w:val="center"/>
              <w:rPr>
                <w:rFonts w:ascii="宋体" w:eastAsia="宋体" w:hAnsi="宋体"/>
                <w:sz w:val="20"/>
                <w:szCs w:val="20"/>
              </w:rPr>
            </w:pPr>
            <w:r>
              <w:rPr>
                <w:rFonts w:ascii="宋体" w:eastAsia="宋体" w:hAnsi="宋体" w:hint="eastAsia"/>
                <w:sz w:val="20"/>
                <w:szCs w:val="20"/>
              </w:rPr>
              <w:t>半年</w:t>
            </w:r>
          </w:p>
        </w:tc>
        <w:tc>
          <w:tcPr>
            <w:tcW w:w="1416" w:type="pct"/>
            <w:vAlign w:val="center"/>
          </w:tcPr>
          <w:p w14:paraId="73EBAAC2" w14:textId="1F9B069D" w:rsidR="004162E6" w:rsidRPr="008C27ED" w:rsidRDefault="009B5DC5" w:rsidP="008D53DA">
            <w:pPr>
              <w:spacing w:after="0" w:line="240" w:lineRule="auto"/>
              <w:jc w:val="center"/>
              <w:rPr>
                <w:rFonts w:ascii="宋体" w:eastAsia="宋体" w:hAnsi="宋体"/>
                <w:sz w:val="20"/>
                <w:szCs w:val="20"/>
              </w:rPr>
            </w:pPr>
            <w:r>
              <w:rPr>
                <w:rFonts w:ascii="宋体" w:eastAsia="宋体" w:hAnsi="宋体"/>
                <w:sz w:val="20"/>
                <w:szCs w:val="20"/>
              </w:rPr>
              <w:t>项目承担单位/分包机构</w:t>
            </w:r>
            <w:r w:rsidR="008D53DA" w:rsidRPr="008C27ED">
              <w:rPr>
                <w:rFonts w:ascii="宋体" w:eastAsia="宋体" w:hAnsi="宋体" w:hint="eastAsia"/>
                <w:sz w:val="20"/>
                <w:szCs w:val="20"/>
              </w:rPr>
              <w:t>和</w:t>
            </w:r>
            <w:r w:rsidR="00C67C93">
              <w:rPr>
                <w:rFonts w:ascii="宋体" w:eastAsia="宋体" w:hAnsi="宋体" w:hint="eastAsia"/>
                <w:sz w:val="20"/>
                <w:szCs w:val="20"/>
              </w:rPr>
              <w:lastRenderedPageBreak/>
              <w:t>PMO</w:t>
            </w:r>
          </w:p>
        </w:tc>
      </w:tr>
      <w:tr w:rsidR="004162E6" w:rsidRPr="008C27ED" w14:paraId="62456027" w14:textId="77777777" w:rsidTr="008D53DA">
        <w:trPr>
          <w:trHeight w:val="239"/>
        </w:trPr>
        <w:tc>
          <w:tcPr>
            <w:tcW w:w="447" w:type="pct"/>
            <w:vAlign w:val="center"/>
          </w:tcPr>
          <w:p w14:paraId="0D7AF669" w14:textId="77777777"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sz w:val="20"/>
                <w:szCs w:val="20"/>
              </w:rPr>
              <w:t>3.2</w:t>
            </w:r>
          </w:p>
        </w:tc>
        <w:tc>
          <w:tcPr>
            <w:tcW w:w="1941" w:type="pct"/>
            <w:vAlign w:val="center"/>
          </w:tcPr>
          <w:p w14:paraId="414BDABC" w14:textId="437341C1"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弱势群体</w:t>
            </w:r>
          </w:p>
        </w:tc>
        <w:tc>
          <w:tcPr>
            <w:tcW w:w="424" w:type="pct"/>
            <w:vAlign w:val="center"/>
          </w:tcPr>
          <w:p w14:paraId="161327CE" w14:textId="2C26E65D"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数量</w:t>
            </w:r>
          </w:p>
        </w:tc>
        <w:tc>
          <w:tcPr>
            <w:tcW w:w="771" w:type="pct"/>
            <w:vAlign w:val="center"/>
          </w:tcPr>
          <w:p w14:paraId="77EAC494" w14:textId="09FFBF2F" w:rsidR="004162E6" w:rsidRPr="008C27ED" w:rsidRDefault="001B75A5" w:rsidP="008D53DA">
            <w:pPr>
              <w:spacing w:after="0" w:line="240" w:lineRule="auto"/>
              <w:jc w:val="center"/>
              <w:rPr>
                <w:rFonts w:ascii="宋体" w:eastAsia="宋体" w:hAnsi="宋体"/>
                <w:sz w:val="20"/>
                <w:szCs w:val="20"/>
              </w:rPr>
            </w:pPr>
            <w:r>
              <w:rPr>
                <w:rFonts w:ascii="宋体" w:eastAsia="宋体" w:hAnsi="宋体" w:hint="eastAsia"/>
                <w:sz w:val="20"/>
                <w:szCs w:val="20"/>
              </w:rPr>
              <w:t>半年</w:t>
            </w:r>
          </w:p>
        </w:tc>
        <w:tc>
          <w:tcPr>
            <w:tcW w:w="1416" w:type="pct"/>
            <w:vAlign w:val="center"/>
          </w:tcPr>
          <w:p w14:paraId="04844B32" w14:textId="2603B341" w:rsidR="004162E6" w:rsidRPr="008C27ED" w:rsidRDefault="009B5DC5" w:rsidP="008D53DA">
            <w:pPr>
              <w:spacing w:after="0" w:line="240" w:lineRule="auto"/>
              <w:jc w:val="center"/>
              <w:rPr>
                <w:rFonts w:ascii="宋体" w:eastAsia="宋体" w:hAnsi="宋体"/>
                <w:sz w:val="20"/>
                <w:szCs w:val="20"/>
              </w:rPr>
            </w:pPr>
            <w:r>
              <w:rPr>
                <w:rFonts w:ascii="宋体" w:eastAsia="宋体" w:hAnsi="宋体"/>
                <w:sz w:val="20"/>
                <w:szCs w:val="20"/>
              </w:rPr>
              <w:t>项目承担单位/分包机构</w:t>
            </w:r>
            <w:r w:rsidR="008D53DA" w:rsidRPr="008C27ED">
              <w:rPr>
                <w:rFonts w:ascii="宋体" w:eastAsia="宋体" w:hAnsi="宋体" w:hint="eastAsia"/>
                <w:sz w:val="20"/>
                <w:szCs w:val="20"/>
              </w:rPr>
              <w:t>和</w:t>
            </w:r>
            <w:r w:rsidR="00C67C93">
              <w:rPr>
                <w:rFonts w:ascii="宋体" w:eastAsia="宋体" w:hAnsi="宋体" w:hint="eastAsia"/>
                <w:sz w:val="20"/>
                <w:szCs w:val="20"/>
              </w:rPr>
              <w:t>PMO</w:t>
            </w:r>
          </w:p>
        </w:tc>
      </w:tr>
      <w:tr w:rsidR="004162E6" w:rsidRPr="008C27ED" w14:paraId="1F7F2648" w14:textId="77777777" w:rsidTr="008D53DA">
        <w:trPr>
          <w:trHeight w:val="239"/>
        </w:trPr>
        <w:tc>
          <w:tcPr>
            <w:tcW w:w="447" w:type="pct"/>
            <w:vAlign w:val="center"/>
          </w:tcPr>
          <w:p w14:paraId="1A86B1B4" w14:textId="77777777"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sz w:val="20"/>
                <w:szCs w:val="20"/>
              </w:rPr>
              <w:t>3.3</w:t>
            </w:r>
          </w:p>
        </w:tc>
        <w:tc>
          <w:tcPr>
            <w:tcW w:w="1941" w:type="pct"/>
            <w:vAlign w:val="center"/>
          </w:tcPr>
          <w:p w14:paraId="3C5C11B2" w14:textId="1695BE96"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少数民族（如有）</w:t>
            </w:r>
          </w:p>
        </w:tc>
        <w:tc>
          <w:tcPr>
            <w:tcW w:w="424" w:type="pct"/>
            <w:vAlign w:val="center"/>
          </w:tcPr>
          <w:p w14:paraId="331FA232" w14:textId="5212CB1B"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数量</w:t>
            </w:r>
          </w:p>
        </w:tc>
        <w:tc>
          <w:tcPr>
            <w:tcW w:w="771" w:type="pct"/>
            <w:vAlign w:val="center"/>
          </w:tcPr>
          <w:p w14:paraId="5F9E2B68" w14:textId="0499F94A" w:rsidR="004162E6" w:rsidRPr="008C27ED" w:rsidRDefault="001B75A5" w:rsidP="008D53DA">
            <w:pPr>
              <w:spacing w:after="0" w:line="240" w:lineRule="auto"/>
              <w:jc w:val="center"/>
              <w:rPr>
                <w:rFonts w:ascii="宋体" w:eastAsia="宋体" w:hAnsi="宋体"/>
                <w:sz w:val="20"/>
                <w:szCs w:val="20"/>
              </w:rPr>
            </w:pPr>
            <w:r>
              <w:rPr>
                <w:rFonts w:ascii="宋体" w:eastAsia="宋体" w:hAnsi="宋体" w:hint="eastAsia"/>
                <w:sz w:val="20"/>
                <w:szCs w:val="20"/>
              </w:rPr>
              <w:t>半年</w:t>
            </w:r>
          </w:p>
        </w:tc>
        <w:tc>
          <w:tcPr>
            <w:tcW w:w="1416" w:type="pct"/>
            <w:vAlign w:val="center"/>
          </w:tcPr>
          <w:p w14:paraId="51F42D6A" w14:textId="2EFECF7C" w:rsidR="004162E6" w:rsidRPr="008C27ED" w:rsidRDefault="009B5DC5" w:rsidP="008D53DA">
            <w:pPr>
              <w:spacing w:after="0" w:line="240" w:lineRule="auto"/>
              <w:jc w:val="center"/>
              <w:rPr>
                <w:rFonts w:ascii="宋体" w:eastAsia="宋体" w:hAnsi="宋体"/>
                <w:sz w:val="20"/>
                <w:szCs w:val="20"/>
              </w:rPr>
            </w:pPr>
            <w:r>
              <w:rPr>
                <w:rFonts w:ascii="宋体" w:eastAsia="宋体" w:hAnsi="宋体"/>
                <w:sz w:val="20"/>
                <w:szCs w:val="20"/>
              </w:rPr>
              <w:t>项目承担单位/分包机构</w:t>
            </w:r>
            <w:r w:rsidR="008D53DA" w:rsidRPr="008C27ED">
              <w:rPr>
                <w:rFonts w:ascii="宋体" w:eastAsia="宋体" w:hAnsi="宋体" w:hint="eastAsia"/>
                <w:sz w:val="20"/>
                <w:szCs w:val="20"/>
              </w:rPr>
              <w:t>和</w:t>
            </w:r>
            <w:r w:rsidR="00C67C93">
              <w:rPr>
                <w:rFonts w:ascii="宋体" w:eastAsia="宋体" w:hAnsi="宋体" w:hint="eastAsia"/>
                <w:sz w:val="20"/>
                <w:szCs w:val="20"/>
              </w:rPr>
              <w:t>PMO</w:t>
            </w:r>
          </w:p>
        </w:tc>
      </w:tr>
      <w:tr w:rsidR="004162E6" w:rsidRPr="008C27ED" w14:paraId="2F6F610D" w14:textId="77777777" w:rsidTr="008D53DA">
        <w:trPr>
          <w:trHeight w:val="242"/>
        </w:trPr>
        <w:tc>
          <w:tcPr>
            <w:tcW w:w="447" w:type="pct"/>
            <w:vAlign w:val="center"/>
          </w:tcPr>
          <w:p w14:paraId="6BEC6BC6" w14:textId="77777777"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sz w:val="20"/>
                <w:szCs w:val="20"/>
              </w:rPr>
              <w:t>4</w:t>
            </w:r>
          </w:p>
        </w:tc>
        <w:tc>
          <w:tcPr>
            <w:tcW w:w="1941" w:type="pct"/>
            <w:vAlign w:val="center"/>
          </w:tcPr>
          <w:p w14:paraId="67EF800A" w14:textId="3FBD5186"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收到的反馈数量</w:t>
            </w:r>
          </w:p>
        </w:tc>
        <w:tc>
          <w:tcPr>
            <w:tcW w:w="424" w:type="pct"/>
            <w:vAlign w:val="center"/>
          </w:tcPr>
          <w:p w14:paraId="6A0FFC3C" w14:textId="3B373FD3"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数量</w:t>
            </w:r>
          </w:p>
        </w:tc>
        <w:tc>
          <w:tcPr>
            <w:tcW w:w="771" w:type="pct"/>
            <w:vAlign w:val="center"/>
          </w:tcPr>
          <w:p w14:paraId="024C8CA0" w14:textId="407B5012" w:rsidR="004162E6" w:rsidRPr="008C27ED" w:rsidRDefault="001B75A5" w:rsidP="008D53DA">
            <w:pPr>
              <w:spacing w:after="0" w:line="240" w:lineRule="auto"/>
              <w:jc w:val="center"/>
              <w:rPr>
                <w:rFonts w:ascii="宋体" w:eastAsia="宋体" w:hAnsi="宋体"/>
                <w:sz w:val="20"/>
                <w:szCs w:val="20"/>
              </w:rPr>
            </w:pPr>
            <w:r>
              <w:rPr>
                <w:rFonts w:ascii="宋体" w:eastAsia="宋体" w:hAnsi="宋体" w:hint="eastAsia"/>
                <w:sz w:val="20"/>
                <w:szCs w:val="20"/>
              </w:rPr>
              <w:t>半年</w:t>
            </w:r>
          </w:p>
        </w:tc>
        <w:tc>
          <w:tcPr>
            <w:tcW w:w="1416" w:type="pct"/>
            <w:vAlign w:val="center"/>
          </w:tcPr>
          <w:p w14:paraId="4DBB8F25" w14:textId="1CD29799" w:rsidR="004162E6" w:rsidRPr="008C27ED" w:rsidRDefault="009B5DC5" w:rsidP="008D53DA">
            <w:pPr>
              <w:spacing w:after="0" w:line="240" w:lineRule="auto"/>
              <w:jc w:val="center"/>
              <w:rPr>
                <w:rFonts w:ascii="宋体" w:eastAsia="宋体" w:hAnsi="宋体"/>
                <w:sz w:val="20"/>
                <w:szCs w:val="20"/>
              </w:rPr>
            </w:pPr>
            <w:r>
              <w:rPr>
                <w:rFonts w:ascii="宋体" w:eastAsia="宋体" w:hAnsi="宋体"/>
                <w:sz w:val="20"/>
                <w:szCs w:val="20"/>
              </w:rPr>
              <w:t>项目承担单位/分包机构</w:t>
            </w:r>
            <w:r w:rsidR="008D53DA" w:rsidRPr="008C27ED">
              <w:rPr>
                <w:rFonts w:ascii="宋体" w:eastAsia="宋体" w:hAnsi="宋体" w:hint="eastAsia"/>
                <w:sz w:val="20"/>
                <w:szCs w:val="20"/>
              </w:rPr>
              <w:t>和</w:t>
            </w:r>
            <w:r w:rsidR="00C67C93">
              <w:rPr>
                <w:rFonts w:ascii="宋体" w:eastAsia="宋体" w:hAnsi="宋体" w:hint="eastAsia"/>
                <w:sz w:val="20"/>
                <w:szCs w:val="20"/>
              </w:rPr>
              <w:t>PMO</w:t>
            </w:r>
          </w:p>
        </w:tc>
      </w:tr>
      <w:tr w:rsidR="004162E6" w:rsidRPr="008C27ED" w14:paraId="15F335A1" w14:textId="77777777" w:rsidTr="008D53DA">
        <w:trPr>
          <w:trHeight w:val="239"/>
        </w:trPr>
        <w:tc>
          <w:tcPr>
            <w:tcW w:w="447" w:type="pct"/>
            <w:vAlign w:val="center"/>
          </w:tcPr>
          <w:p w14:paraId="5EEAFBB3" w14:textId="77777777"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sz w:val="20"/>
                <w:szCs w:val="20"/>
              </w:rPr>
              <w:t>5</w:t>
            </w:r>
          </w:p>
        </w:tc>
        <w:tc>
          <w:tcPr>
            <w:tcW w:w="1941" w:type="pct"/>
            <w:vAlign w:val="center"/>
          </w:tcPr>
          <w:p w14:paraId="77C6E2E8" w14:textId="47507E4F"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收到的投诉数量</w:t>
            </w:r>
          </w:p>
        </w:tc>
        <w:tc>
          <w:tcPr>
            <w:tcW w:w="424" w:type="pct"/>
            <w:vAlign w:val="center"/>
          </w:tcPr>
          <w:p w14:paraId="23FBD92A" w14:textId="5EB28EA8"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数量</w:t>
            </w:r>
          </w:p>
        </w:tc>
        <w:tc>
          <w:tcPr>
            <w:tcW w:w="771" w:type="pct"/>
            <w:vAlign w:val="center"/>
          </w:tcPr>
          <w:p w14:paraId="0FC6F5E7" w14:textId="779E91D9" w:rsidR="004162E6" w:rsidRPr="008C27ED" w:rsidRDefault="001B75A5" w:rsidP="008D53DA">
            <w:pPr>
              <w:spacing w:after="0" w:line="240" w:lineRule="auto"/>
              <w:jc w:val="center"/>
              <w:rPr>
                <w:rFonts w:ascii="宋体" w:eastAsia="宋体" w:hAnsi="宋体"/>
                <w:sz w:val="20"/>
                <w:szCs w:val="20"/>
              </w:rPr>
            </w:pPr>
            <w:r>
              <w:rPr>
                <w:rFonts w:ascii="宋体" w:eastAsia="宋体" w:hAnsi="宋体" w:hint="eastAsia"/>
                <w:sz w:val="20"/>
                <w:szCs w:val="20"/>
              </w:rPr>
              <w:t>半年</w:t>
            </w:r>
          </w:p>
        </w:tc>
        <w:tc>
          <w:tcPr>
            <w:tcW w:w="1416" w:type="pct"/>
            <w:vAlign w:val="center"/>
          </w:tcPr>
          <w:p w14:paraId="5ED469FF" w14:textId="7FFE7B5D" w:rsidR="004162E6" w:rsidRPr="008C27ED" w:rsidRDefault="009B5DC5" w:rsidP="008D53DA">
            <w:pPr>
              <w:spacing w:after="0" w:line="240" w:lineRule="auto"/>
              <w:jc w:val="center"/>
              <w:rPr>
                <w:rFonts w:ascii="宋体" w:eastAsia="宋体" w:hAnsi="宋体"/>
                <w:sz w:val="20"/>
                <w:szCs w:val="20"/>
              </w:rPr>
            </w:pPr>
            <w:r>
              <w:rPr>
                <w:rFonts w:ascii="宋体" w:eastAsia="宋体" w:hAnsi="宋体"/>
                <w:sz w:val="20"/>
                <w:szCs w:val="20"/>
              </w:rPr>
              <w:t>项目承担单位/分包机构</w:t>
            </w:r>
            <w:r w:rsidR="008D53DA" w:rsidRPr="008C27ED">
              <w:rPr>
                <w:rFonts w:ascii="宋体" w:eastAsia="宋体" w:hAnsi="宋体" w:hint="eastAsia"/>
                <w:sz w:val="20"/>
                <w:szCs w:val="20"/>
              </w:rPr>
              <w:t>和</w:t>
            </w:r>
            <w:r w:rsidR="00C67C93">
              <w:rPr>
                <w:rFonts w:ascii="宋体" w:eastAsia="宋体" w:hAnsi="宋体" w:hint="eastAsia"/>
                <w:sz w:val="20"/>
                <w:szCs w:val="20"/>
              </w:rPr>
              <w:t>PMO</w:t>
            </w:r>
          </w:p>
        </w:tc>
      </w:tr>
      <w:tr w:rsidR="004162E6" w:rsidRPr="008C27ED" w14:paraId="6291E177" w14:textId="77777777" w:rsidTr="008D53DA">
        <w:trPr>
          <w:trHeight w:val="239"/>
        </w:trPr>
        <w:tc>
          <w:tcPr>
            <w:tcW w:w="447" w:type="pct"/>
            <w:vAlign w:val="center"/>
          </w:tcPr>
          <w:p w14:paraId="2E5D1ABC" w14:textId="77777777"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sz w:val="20"/>
                <w:szCs w:val="20"/>
              </w:rPr>
              <w:t>6</w:t>
            </w:r>
          </w:p>
        </w:tc>
        <w:tc>
          <w:tcPr>
            <w:tcW w:w="1941" w:type="pct"/>
            <w:vAlign w:val="center"/>
          </w:tcPr>
          <w:p w14:paraId="44D76F72" w14:textId="373B4410"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处理投诉数量</w:t>
            </w:r>
          </w:p>
        </w:tc>
        <w:tc>
          <w:tcPr>
            <w:tcW w:w="424" w:type="pct"/>
            <w:vAlign w:val="center"/>
          </w:tcPr>
          <w:p w14:paraId="17DB3764" w14:textId="3F176416" w:rsidR="004162E6" w:rsidRPr="008C27ED" w:rsidRDefault="004162E6" w:rsidP="008D53DA">
            <w:pPr>
              <w:spacing w:after="0" w:line="240" w:lineRule="auto"/>
              <w:jc w:val="center"/>
              <w:rPr>
                <w:rFonts w:ascii="宋体" w:eastAsia="宋体" w:hAnsi="宋体"/>
                <w:sz w:val="20"/>
                <w:szCs w:val="20"/>
              </w:rPr>
            </w:pPr>
            <w:r w:rsidRPr="008C27ED">
              <w:rPr>
                <w:rFonts w:ascii="宋体" w:eastAsia="宋体" w:hAnsi="宋体" w:hint="eastAsia"/>
                <w:sz w:val="20"/>
                <w:szCs w:val="20"/>
              </w:rPr>
              <w:t>数量</w:t>
            </w:r>
          </w:p>
        </w:tc>
        <w:tc>
          <w:tcPr>
            <w:tcW w:w="771" w:type="pct"/>
            <w:vAlign w:val="center"/>
          </w:tcPr>
          <w:p w14:paraId="4FE8BC09" w14:textId="6F37A95D" w:rsidR="004162E6" w:rsidRPr="008C27ED" w:rsidRDefault="001B75A5" w:rsidP="008D53DA">
            <w:pPr>
              <w:spacing w:after="0" w:line="240" w:lineRule="auto"/>
              <w:jc w:val="center"/>
              <w:rPr>
                <w:rFonts w:ascii="宋体" w:eastAsia="宋体" w:hAnsi="宋体"/>
                <w:sz w:val="20"/>
                <w:szCs w:val="20"/>
              </w:rPr>
            </w:pPr>
            <w:r>
              <w:rPr>
                <w:rFonts w:ascii="宋体" w:eastAsia="宋体" w:hAnsi="宋体" w:hint="eastAsia"/>
                <w:sz w:val="20"/>
                <w:szCs w:val="20"/>
              </w:rPr>
              <w:t>半年</w:t>
            </w:r>
          </w:p>
        </w:tc>
        <w:tc>
          <w:tcPr>
            <w:tcW w:w="1416" w:type="pct"/>
            <w:vAlign w:val="center"/>
          </w:tcPr>
          <w:p w14:paraId="2E8294C4" w14:textId="484E2F95" w:rsidR="004162E6" w:rsidRPr="008C27ED" w:rsidRDefault="009B5DC5" w:rsidP="008D53DA">
            <w:pPr>
              <w:spacing w:after="0" w:line="240" w:lineRule="auto"/>
              <w:jc w:val="center"/>
              <w:rPr>
                <w:rFonts w:ascii="宋体" w:eastAsia="宋体" w:hAnsi="宋体"/>
                <w:sz w:val="20"/>
                <w:szCs w:val="20"/>
              </w:rPr>
            </w:pPr>
            <w:r>
              <w:rPr>
                <w:rFonts w:ascii="宋体" w:eastAsia="宋体" w:hAnsi="宋体"/>
                <w:sz w:val="20"/>
                <w:szCs w:val="20"/>
              </w:rPr>
              <w:t>项目承担单位/分包机构</w:t>
            </w:r>
            <w:r w:rsidR="008D53DA" w:rsidRPr="008C27ED">
              <w:rPr>
                <w:rFonts w:ascii="宋体" w:eastAsia="宋体" w:hAnsi="宋体" w:hint="eastAsia"/>
                <w:sz w:val="20"/>
                <w:szCs w:val="20"/>
              </w:rPr>
              <w:t>和</w:t>
            </w:r>
            <w:r w:rsidR="00C67C93">
              <w:rPr>
                <w:rFonts w:ascii="宋体" w:eastAsia="宋体" w:hAnsi="宋体" w:hint="eastAsia"/>
                <w:sz w:val="20"/>
                <w:szCs w:val="20"/>
              </w:rPr>
              <w:t>PMO</w:t>
            </w:r>
          </w:p>
        </w:tc>
      </w:tr>
    </w:tbl>
    <w:p w14:paraId="1C60BA15" w14:textId="468A9250" w:rsidR="00252C77" w:rsidRDefault="00252C77" w:rsidP="004162E6">
      <w:pPr>
        <w:rPr>
          <w:rFonts w:ascii="宋体" w:eastAsia="宋体" w:hAnsi="宋体"/>
        </w:rPr>
      </w:pPr>
    </w:p>
    <w:p w14:paraId="4D1BEDCA" w14:textId="77777777" w:rsidR="00252C77" w:rsidRDefault="00252C77">
      <w:pPr>
        <w:rPr>
          <w:rFonts w:ascii="宋体" w:eastAsia="宋体" w:hAnsi="宋体"/>
        </w:rPr>
      </w:pPr>
      <w:r>
        <w:rPr>
          <w:rFonts w:ascii="宋体" w:eastAsia="宋体" w:hAnsi="宋体"/>
        </w:rPr>
        <w:br w:type="page"/>
      </w:r>
    </w:p>
    <w:p w14:paraId="24BD7EC5" w14:textId="77777777" w:rsidR="00252C77" w:rsidRDefault="00252C77" w:rsidP="00252C77">
      <w:pPr>
        <w:pStyle w:val="1"/>
        <w:spacing w:before="0" w:after="0" w:line="240" w:lineRule="auto"/>
        <w:ind w:left="432" w:hanging="432"/>
        <w:jc w:val="both"/>
        <w:rPr>
          <w:rFonts w:ascii="Arial" w:hAnsi="Arial" w:cs="Microsoft YaHei"/>
          <w:szCs w:val="24"/>
        </w:rPr>
      </w:pPr>
      <w:bookmarkStart w:id="226" w:name="_Toc25183217"/>
      <w:bookmarkStart w:id="227" w:name="_Toc110502487"/>
      <w:bookmarkStart w:id="228" w:name="_Toc183095156"/>
      <w:bookmarkStart w:id="229" w:name="_Toc27149667"/>
      <w:bookmarkStart w:id="230" w:name="_Toc70858734"/>
      <w:r w:rsidRPr="0094018B">
        <w:rPr>
          <w:rFonts w:ascii="Arial" w:hAnsi="Arial" w:cs="Microsoft YaHei" w:hint="eastAsia"/>
          <w:szCs w:val="24"/>
        </w:rPr>
        <w:lastRenderedPageBreak/>
        <w:t>附件</w:t>
      </w:r>
      <w:bookmarkEnd w:id="226"/>
      <w:r w:rsidRPr="0094018B">
        <w:rPr>
          <w:rFonts w:ascii="Arial" w:hAnsi="Arial" w:cs="Microsoft YaHei" w:hint="eastAsia"/>
          <w:szCs w:val="24"/>
        </w:rPr>
        <w:t>1</w:t>
      </w:r>
      <w:bookmarkStart w:id="231" w:name="_Toc25183218"/>
      <w:r w:rsidRPr="0094018B">
        <w:rPr>
          <w:rFonts w:ascii="Arial" w:hAnsi="Arial" w:cs="Microsoft YaHei" w:hint="eastAsia"/>
          <w:szCs w:val="24"/>
        </w:rPr>
        <w:t>项目活动利益相关方参与的要求</w:t>
      </w:r>
      <w:bookmarkEnd w:id="227"/>
      <w:bookmarkEnd w:id="228"/>
    </w:p>
    <w:p w14:paraId="7C8F634A" w14:textId="77777777" w:rsidR="00252C77" w:rsidRPr="00853530" w:rsidRDefault="00252C77" w:rsidP="00853530"/>
    <w:p w14:paraId="14B510CE" w14:textId="77777777" w:rsidR="00252C77" w:rsidRPr="0094018B" w:rsidRDefault="00252C77" w:rsidP="00252C77">
      <w:pPr>
        <w:ind w:firstLineChars="200" w:firstLine="440"/>
        <w:jc w:val="both"/>
        <w:rPr>
          <w:rFonts w:ascii="Arial" w:hAnsi="Arial" w:cs="仿宋"/>
          <w:sz w:val="22"/>
        </w:rPr>
      </w:pPr>
      <w:r w:rsidRPr="0094018B">
        <w:rPr>
          <w:rFonts w:ascii="Arial" w:hAnsi="Arial" w:cs="仿宋" w:hint="eastAsia"/>
          <w:b/>
          <w:bCs/>
          <w:sz w:val="22"/>
          <w:u w:val="single"/>
        </w:rPr>
        <w:t>说明</w:t>
      </w:r>
      <w:r w:rsidRPr="0094018B">
        <w:rPr>
          <w:rFonts w:ascii="Arial" w:hAnsi="Arial" w:cs="仿宋" w:hint="eastAsia"/>
          <w:bCs/>
          <w:sz w:val="22"/>
        </w:rPr>
        <w:t>：</w:t>
      </w:r>
      <w:r w:rsidRPr="0094018B">
        <w:rPr>
          <w:rFonts w:ascii="Arial" w:hAnsi="Arial" w:cs="仿宋" w:hint="eastAsia"/>
          <w:sz w:val="22"/>
        </w:rPr>
        <w:t>技援活动研究本身虽然并不会带来比较高的环境与社会风险，但其研究成果应用实施可能会带来较高的环境与社会风险。因此，准备阶段中的工作任务大纲（</w:t>
      </w:r>
      <w:r w:rsidRPr="0094018B">
        <w:rPr>
          <w:rFonts w:ascii="Arial" w:hAnsi="Arial" w:cs="仿宋" w:hint="eastAsia"/>
          <w:sz w:val="22"/>
        </w:rPr>
        <w:t>TOR</w:t>
      </w:r>
      <w:r w:rsidRPr="0094018B">
        <w:rPr>
          <w:rFonts w:ascii="Arial" w:hAnsi="Arial" w:cs="仿宋" w:hint="eastAsia"/>
          <w:sz w:val="22"/>
        </w:rPr>
        <w:t>）中应明确利益相关方参与的要求，应包含的要点见本附件的第</w:t>
      </w:r>
      <w:r w:rsidRPr="0094018B">
        <w:rPr>
          <w:rFonts w:ascii="Arial" w:hAnsi="Arial" w:cs="仿宋" w:hint="eastAsia"/>
          <w:sz w:val="22"/>
        </w:rPr>
        <w:t>1</w:t>
      </w:r>
      <w:r w:rsidRPr="0094018B">
        <w:rPr>
          <w:rFonts w:ascii="Arial" w:hAnsi="Arial" w:cs="仿宋" w:hint="eastAsia"/>
          <w:sz w:val="22"/>
        </w:rPr>
        <w:t>部分；在研究启动前，技援活动承包商在其工作方案中需要提出详细可行的利益相关方参与的安排，应包含的要点详见本附件的第</w:t>
      </w:r>
      <w:r w:rsidRPr="0094018B">
        <w:rPr>
          <w:rFonts w:ascii="Arial" w:hAnsi="Arial" w:cs="仿宋" w:hint="eastAsia"/>
          <w:sz w:val="22"/>
        </w:rPr>
        <w:t>2</w:t>
      </w:r>
      <w:r w:rsidRPr="0094018B">
        <w:rPr>
          <w:rFonts w:ascii="Arial" w:hAnsi="Arial" w:cs="仿宋" w:hint="eastAsia"/>
          <w:sz w:val="22"/>
        </w:rPr>
        <w:t>部分。</w:t>
      </w:r>
    </w:p>
    <w:p w14:paraId="01525C06" w14:textId="77777777" w:rsidR="00252C77" w:rsidRPr="0094018B" w:rsidRDefault="00252C77" w:rsidP="00252C77">
      <w:pPr>
        <w:rPr>
          <w:rFonts w:ascii="Arial" w:hAnsi="Arial"/>
          <w:sz w:val="22"/>
        </w:rPr>
      </w:pPr>
    </w:p>
    <w:p w14:paraId="4FA0F399" w14:textId="77777777" w:rsidR="00252C77" w:rsidRPr="0094018B" w:rsidRDefault="00252C77" w:rsidP="00252C77">
      <w:pPr>
        <w:snapToGrid w:val="0"/>
        <w:jc w:val="both"/>
        <w:rPr>
          <w:rFonts w:ascii="Arial" w:hAnsi="Arial" w:cs="Arial"/>
          <w:sz w:val="22"/>
        </w:rPr>
      </w:pPr>
      <w:r w:rsidRPr="0094018B">
        <w:rPr>
          <w:rFonts w:ascii="Arial" w:hAnsi="Arial" w:cs="Arial" w:hint="eastAsia"/>
          <w:b/>
          <w:bCs/>
          <w:sz w:val="22"/>
        </w:rPr>
        <w:t>1</w:t>
      </w:r>
      <w:r w:rsidRPr="0094018B">
        <w:rPr>
          <w:rFonts w:ascii="Arial" w:hAnsi="Arial" w:cs="Arial" w:hint="eastAsia"/>
          <w:b/>
          <w:bCs/>
          <w:sz w:val="22"/>
        </w:rPr>
        <w:t>、工作任务大纲中利益相关方参与要求的要点</w:t>
      </w:r>
    </w:p>
    <w:p w14:paraId="6CAE0EDF" w14:textId="77777777" w:rsidR="00252C77" w:rsidRPr="0094018B" w:rsidRDefault="00252C77" w:rsidP="00252C77">
      <w:pPr>
        <w:pStyle w:val="a9"/>
        <w:numPr>
          <w:ilvl w:val="0"/>
          <w:numId w:val="24"/>
        </w:numPr>
        <w:snapToGrid w:val="0"/>
        <w:spacing w:after="0" w:line="240" w:lineRule="auto"/>
        <w:contextualSpacing w:val="0"/>
        <w:jc w:val="both"/>
        <w:rPr>
          <w:rFonts w:ascii="Arial" w:eastAsia="宋体" w:hAnsi="Arial" w:cs="Arial"/>
          <w:sz w:val="22"/>
        </w:rPr>
      </w:pPr>
      <w:r w:rsidRPr="0094018B">
        <w:rPr>
          <w:rFonts w:ascii="Arial" w:eastAsia="宋体" w:hAnsi="Arial" w:cs="Arial" w:hint="eastAsia"/>
          <w:sz w:val="22"/>
        </w:rPr>
        <w:t>利益相关方的识别；</w:t>
      </w:r>
    </w:p>
    <w:p w14:paraId="6C7D6198" w14:textId="77777777" w:rsidR="00252C77" w:rsidRPr="0094018B" w:rsidRDefault="00252C77" w:rsidP="00252C77">
      <w:pPr>
        <w:pStyle w:val="a9"/>
        <w:numPr>
          <w:ilvl w:val="0"/>
          <w:numId w:val="24"/>
        </w:numPr>
        <w:snapToGrid w:val="0"/>
        <w:spacing w:after="0" w:line="240" w:lineRule="auto"/>
        <w:contextualSpacing w:val="0"/>
        <w:jc w:val="both"/>
        <w:rPr>
          <w:rFonts w:ascii="Arial" w:eastAsia="宋体" w:hAnsi="Arial" w:cs="Arial"/>
          <w:sz w:val="22"/>
        </w:rPr>
      </w:pPr>
      <w:r w:rsidRPr="0094018B">
        <w:rPr>
          <w:rFonts w:ascii="Arial" w:eastAsia="宋体" w:hAnsi="Arial" w:cs="Arial" w:hint="eastAsia"/>
          <w:sz w:val="22"/>
        </w:rPr>
        <w:t>利益相关方参与计划：信息公开，公众参与等</w:t>
      </w:r>
    </w:p>
    <w:p w14:paraId="2115E34E" w14:textId="77777777" w:rsidR="00252C77" w:rsidRPr="0094018B" w:rsidRDefault="00252C77" w:rsidP="00252C77">
      <w:pPr>
        <w:pStyle w:val="a9"/>
        <w:numPr>
          <w:ilvl w:val="0"/>
          <w:numId w:val="24"/>
        </w:numPr>
        <w:snapToGrid w:val="0"/>
        <w:spacing w:after="0" w:line="240" w:lineRule="auto"/>
        <w:contextualSpacing w:val="0"/>
        <w:jc w:val="both"/>
        <w:rPr>
          <w:rFonts w:ascii="Arial" w:eastAsia="宋体" w:hAnsi="Arial" w:cs="Arial"/>
          <w:sz w:val="22"/>
        </w:rPr>
      </w:pPr>
      <w:r w:rsidRPr="0094018B">
        <w:rPr>
          <w:rFonts w:ascii="Arial" w:eastAsia="宋体" w:hAnsi="Arial" w:cs="Arial" w:hint="eastAsia"/>
          <w:sz w:val="22"/>
        </w:rPr>
        <w:t>申诉机制；</w:t>
      </w:r>
    </w:p>
    <w:p w14:paraId="5FBDEE24" w14:textId="77777777" w:rsidR="00252C77" w:rsidRPr="0094018B" w:rsidRDefault="00252C77" w:rsidP="00252C77">
      <w:pPr>
        <w:pStyle w:val="a9"/>
        <w:numPr>
          <w:ilvl w:val="0"/>
          <w:numId w:val="24"/>
        </w:numPr>
        <w:snapToGrid w:val="0"/>
        <w:spacing w:after="0" w:line="240" w:lineRule="auto"/>
        <w:contextualSpacing w:val="0"/>
        <w:jc w:val="both"/>
        <w:rPr>
          <w:rFonts w:ascii="Arial" w:eastAsia="宋体" w:hAnsi="Arial" w:cs="Arial"/>
          <w:sz w:val="22"/>
        </w:rPr>
      </w:pPr>
      <w:r w:rsidRPr="0094018B">
        <w:rPr>
          <w:rFonts w:ascii="Arial" w:eastAsia="宋体" w:hAnsi="Arial" w:cs="Arial" w:hint="eastAsia"/>
          <w:sz w:val="22"/>
        </w:rPr>
        <w:t>责任计划，管理职能和职责；</w:t>
      </w:r>
    </w:p>
    <w:p w14:paraId="1465CDDF" w14:textId="77777777" w:rsidR="00252C77" w:rsidRPr="0094018B" w:rsidRDefault="00252C77" w:rsidP="00252C77">
      <w:pPr>
        <w:pStyle w:val="a9"/>
        <w:numPr>
          <w:ilvl w:val="0"/>
          <w:numId w:val="24"/>
        </w:numPr>
        <w:snapToGrid w:val="0"/>
        <w:spacing w:after="0" w:line="240" w:lineRule="auto"/>
        <w:contextualSpacing w:val="0"/>
        <w:rPr>
          <w:rFonts w:ascii="Arial" w:eastAsia="宋体" w:hAnsi="Arial" w:cs="Arial"/>
          <w:sz w:val="22"/>
        </w:rPr>
      </w:pPr>
      <w:r w:rsidRPr="0094018B">
        <w:rPr>
          <w:rFonts w:ascii="Arial" w:eastAsia="宋体" w:hAnsi="Arial" w:cs="Arial" w:hint="eastAsia"/>
          <w:sz w:val="22"/>
        </w:rPr>
        <w:t>实施利益相关方参与活动的资金（预算）与实施安排等。</w:t>
      </w:r>
    </w:p>
    <w:p w14:paraId="2097A1FB" w14:textId="77777777" w:rsidR="00252C77" w:rsidRPr="0094018B" w:rsidRDefault="00252C77" w:rsidP="00252C77">
      <w:pPr>
        <w:snapToGrid w:val="0"/>
        <w:rPr>
          <w:rFonts w:ascii="Arial" w:hAnsi="Arial" w:cs="仿宋"/>
          <w:b/>
          <w:bCs/>
          <w:sz w:val="22"/>
        </w:rPr>
      </w:pPr>
    </w:p>
    <w:p w14:paraId="742DD5F9" w14:textId="77777777" w:rsidR="00252C77" w:rsidRPr="0094018B" w:rsidRDefault="00252C77" w:rsidP="00252C77">
      <w:pPr>
        <w:snapToGrid w:val="0"/>
        <w:jc w:val="both"/>
        <w:rPr>
          <w:rFonts w:ascii="Arial" w:hAnsi="Arial" w:cs="Arial"/>
          <w:sz w:val="22"/>
        </w:rPr>
      </w:pPr>
      <w:r w:rsidRPr="0094018B">
        <w:rPr>
          <w:rFonts w:ascii="Arial" w:hAnsi="Arial" w:cs="仿宋" w:hint="eastAsia"/>
          <w:b/>
          <w:bCs/>
          <w:sz w:val="22"/>
        </w:rPr>
        <w:t>2</w:t>
      </w:r>
      <w:r w:rsidRPr="0094018B">
        <w:rPr>
          <w:rFonts w:ascii="Arial" w:hAnsi="Arial" w:cs="仿宋" w:hint="eastAsia"/>
          <w:b/>
          <w:bCs/>
          <w:sz w:val="22"/>
        </w:rPr>
        <w:t>、工作方案中利益相关方参与安排的要点</w:t>
      </w:r>
    </w:p>
    <w:p w14:paraId="1D76AFB7" w14:textId="77777777" w:rsidR="00252C77" w:rsidRPr="0094018B" w:rsidRDefault="00252C77" w:rsidP="00252C77">
      <w:pPr>
        <w:pStyle w:val="a9"/>
        <w:numPr>
          <w:ilvl w:val="0"/>
          <w:numId w:val="25"/>
        </w:numPr>
        <w:snapToGrid w:val="0"/>
        <w:spacing w:after="0" w:line="240" w:lineRule="auto"/>
        <w:contextualSpacing w:val="0"/>
        <w:rPr>
          <w:rFonts w:ascii="Arial" w:eastAsia="宋体" w:hAnsi="Arial" w:cs="Arial"/>
          <w:sz w:val="22"/>
        </w:rPr>
      </w:pPr>
      <w:r w:rsidRPr="0094018B">
        <w:rPr>
          <w:rFonts w:ascii="Arial" w:eastAsia="宋体" w:hAnsi="Arial" w:cs="Arial" w:hint="eastAsia"/>
          <w:sz w:val="22"/>
        </w:rPr>
        <w:t>技援活动研究的具体内容；</w:t>
      </w:r>
    </w:p>
    <w:p w14:paraId="6D3FB580" w14:textId="77777777" w:rsidR="00252C77" w:rsidRPr="0094018B" w:rsidRDefault="00252C77" w:rsidP="00252C77">
      <w:pPr>
        <w:pStyle w:val="a9"/>
        <w:numPr>
          <w:ilvl w:val="0"/>
          <w:numId w:val="25"/>
        </w:numPr>
        <w:snapToGrid w:val="0"/>
        <w:spacing w:after="0" w:line="240" w:lineRule="auto"/>
        <w:contextualSpacing w:val="0"/>
        <w:jc w:val="both"/>
        <w:rPr>
          <w:rFonts w:ascii="Arial" w:eastAsia="宋体" w:hAnsi="Arial" w:cs="Arial"/>
          <w:sz w:val="22"/>
        </w:rPr>
      </w:pPr>
      <w:r w:rsidRPr="0094018B">
        <w:rPr>
          <w:rFonts w:ascii="Arial" w:eastAsia="宋体" w:hAnsi="Arial" w:cs="Arial" w:hint="eastAsia"/>
          <w:sz w:val="22"/>
        </w:rPr>
        <w:t>详细的利益相关方的识别以及分析：重点识别受负面影响的利益相关方（特别是弱势群体）以及与技援活动研究有关的关键决策部门，并分析他们对项目的影响和受项目的影响；</w:t>
      </w:r>
    </w:p>
    <w:p w14:paraId="4022EE47" w14:textId="77777777" w:rsidR="00252C77" w:rsidRPr="0094018B" w:rsidRDefault="00252C77" w:rsidP="00252C77">
      <w:pPr>
        <w:pStyle w:val="a9"/>
        <w:numPr>
          <w:ilvl w:val="0"/>
          <w:numId w:val="25"/>
        </w:numPr>
        <w:snapToGrid w:val="0"/>
        <w:spacing w:after="0" w:line="240" w:lineRule="auto"/>
        <w:contextualSpacing w:val="0"/>
        <w:jc w:val="both"/>
        <w:rPr>
          <w:rFonts w:ascii="Arial" w:eastAsia="宋体" w:hAnsi="Arial" w:cs="Arial"/>
          <w:sz w:val="22"/>
        </w:rPr>
      </w:pPr>
      <w:r w:rsidRPr="0094018B">
        <w:rPr>
          <w:rFonts w:ascii="Arial" w:eastAsia="宋体" w:hAnsi="Arial" w:cs="Arial" w:hint="eastAsia"/>
          <w:sz w:val="22"/>
        </w:rPr>
        <w:t>利益相关方参与的计划，包括参与内容、对象、时间、地点、方式等；</w:t>
      </w:r>
    </w:p>
    <w:p w14:paraId="171C0086" w14:textId="77777777" w:rsidR="00252C77" w:rsidRPr="0094018B" w:rsidRDefault="00252C77" w:rsidP="00252C77">
      <w:pPr>
        <w:pStyle w:val="a9"/>
        <w:numPr>
          <w:ilvl w:val="0"/>
          <w:numId w:val="25"/>
        </w:numPr>
        <w:snapToGrid w:val="0"/>
        <w:spacing w:after="0" w:line="240" w:lineRule="auto"/>
        <w:contextualSpacing w:val="0"/>
        <w:rPr>
          <w:rFonts w:ascii="Arial" w:eastAsia="宋体" w:hAnsi="Arial" w:cs="Arial"/>
          <w:sz w:val="22"/>
        </w:rPr>
      </w:pPr>
      <w:r w:rsidRPr="0094018B">
        <w:rPr>
          <w:rFonts w:ascii="Arial" w:eastAsia="宋体" w:hAnsi="Arial" w:cs="Arial" w:hint="eastAsia"/>
          <w:sz w:val="22"/>
        </w:rPr>
        <w:t>针对弱势群体参与的计划，包括参与内容、时间、地点、方式等；</w:t>
      </w:r>
    </w:p>
    <w:p w14:paraId="284CC948" w14:textId="560F0FB2" w:rsidR="00252C77" w:rsidRPr="0094018B" w:rsidRDefault="00252C77" w:rsidP="00252C77">
      <w:pPr>
        <w:pStyle w:val="a9"/>
        <w:numPr>
          <w:ilvl w:val="0"/>
          <w:numId w:val="25"/>
        </w:numPr>
        <w:snapToGrid w:val="0"/>
        <w:spacing w:after="0" w:line="240" w:lineRule="auto"/>
        <w:contextualSpacing w:val="0"/>
        <w:rPr>
          <w:rFonts w:ascii="Arial" w:eastAsia="宋体" w:hAnsi="Arial" w:cs="Arial"/>
          <w:sz w:val="22"/>
        </w:rPr>
      </w:pPr>
      <w:r w:rsidRPr="0094018B">
        <w:rPr>
          <w:rFonts w:ascii="Arial" w:eastAsia="宋体" w:hAnsi="Arial" w:cs="Arial" w:hint="eastAsia"/>
          <w:sz w:val="22"/>
        </w:rPr>
        <w:t>相关机构的职责，如</w:t>
      </w:r>
      <w:r w:rsidR="00621E86">
        <w:rPr>
          <w:rFonts w:ascii="Arial" w:eastAsia="宋体" w:hAnsi="Arial" w:cs="Arial" w:hint="eastAsia"/>
          <w:sz w:val="22"/>
        </w:rPr>
        <w:t>PMO</w:t>
      </w:r>
      <w:r w:rsidRPr="0094018B">
        <w:rPr>
          <w:rFonts w:ascii="Arial" w:eastAsia="宋体" w:hAnsi="Arial" w:cs="Arial" w:hint="eastAsia"/>
          <w:sz w:val="22"/>
        </w:rPr>
        <w:t>和技援活动</w:t>
      </w:r>
      <w:r>
        <w:rPr>
          <w:rFonts w:ascii="Arial" w:eastAsia="宋体" w:hAnsi="Arial" w:cs="Arial" w:hint="eastAsia"/>
          <w:sz w:val="22"/>
        </w:rPr>
        <w:t>项目承担单位</w:t>
      </w:r>
      <w:r w:rsidRPr="0094018B">
        <w:rPr>
          <w:rFonts w:ascii="Arial" w:eastAsia="宋体" w:hAnsi="Arial" w:cs="Arial" w:hint="eastAsia"/>
          <w:sz w:val="22"/>
        </w:rPr>
        <w:t>；</w:t>
      </w:r>
    </w:p>
    <w:p w14:paraId="24D29644" w14:textId="77777777" w:rsidR="00252C77" w:rsidRPr="0094018B" w:rsidRDefault="00252C77" w:rsidP="00252C77">
      <w:pPr>
        <w:pStyle w:val="a9"/>
        <w:numPr>
          <w:ilvl w:val="0"/>
          <w:numId w:val="25"/>
        </w:numPr>
        <w:snapToGrid w:val="0"/>
        <w:spacing w:after="0" w:line="240" w:lineRule="auto"/>
        <w:contextualSpacing w:val="0"/>
        <w:rPr>
          <w:rFonts w:ascii="Arial" w:eastAsia="宋体" w:hAnsi="Arial" w:cs="Arial"/>
          <w:sz w:val="22"/>
        </w:rPr>
      </w:pPr>
      <w:r w:rsidRPr="0094018B">
        <w:rPr>
          <w:rFonts w:ascii="Arial" w:eastAsia="宋体" w:hAnsi="Arial" w:cs="Arial" w:hint="eastAsia"/>
          <w:sz w:val="22"/>
        </w:rPr>
        <w:t>实施利益相关方参与的各主体的资金、执行职责和资源；</w:t>
      </w:r>
    </w:p>
    <w:p w14:paraId="267D176D" w14:textId="16D114E8" w:rsidR="00252C77" w:rsidRPr="00853530" w:rsidRDefault="00252C77" w:rsidP="00853530">
      <w:pPr>
        <w:pStyle w:val="a9"/>
        <w:numPr>
          <w:ilvl w:val="0"/>
          <w:numId w:val="25"/>
        </w:numPr>
        <w:snapToGrid w:val="0"/>
        <w:spacing w:after="0" w:line="240" w:lineRule="auto"/>
        <w:contextualSpacing w:val="0"/>
        <w:rPr>
          <w:rFonts w:ascii="Arial" w:eastAsia="宋体" w:hAnsi="Arial" w:cs="Arial"/>
          <w:sz w:val="22"/>
        </w:rPr>
      </w:pPr>
      <w:r w:rsidRPr="0094018B">
        <w:rPr>
          <w:rFonts w:ascii="Arial" w:eastAsia="宋体" w:hAnsi="Arial" w:cs="Arial" w:hint="eastAsia"/>
          <w:sz w:val="22"/>
        </w:rPr>
        <w:t>外部沟通机制以及申诉处理机制的详细安排；</w:t>
      </w:r>
      <w:r w:rsidRPr="00853530">
        <w:rPr>
          <w:rFonts w:ascii="Arial" w:eastAsia="宋体" w:hAnsi="Arial" w:cs="Arial" w:hint="eastAsia"/>
          <w:sz w:val="22"/>
        </w:rPr>
        <w:t>以及</w:t>
      </w:r>
    </w:p>
    <w:p w14:paraId="27F86DE4" w14:textId="77777777" w:rsidR="00252C77" w:rsidRPr="0094018B" w:rsidRDefault="00252C77" w:rsidP="00252C77">
      <w:pPr>
        <w:pStyle w:val="a9"/>
        <w:numPr>
          <w:ilvl w:val="0"/>
          <w:numId w:val="25"/>
        </w:numPr>
        <w:snapToGrid w:val="0"/>
        <w:spacing w:after="0" w:line="240" w:lineRule="auto"/>
        <w:contextualSpacing w:val="0"/>
        <w:rPr>
          <w:rFonts w:ascii="Arial" w:eastAsia="宋体" w:hAnsi="Arial" w:cs="Arial"/>
          <w:sz w:val="22"/>
        </w:rPr>
      </w:pPr>
      <w:r w:rsidRPr="0094018B">
        <w:rPr>
          <w:rFonts w:ascii="Arial" w:eastAsia="宋体" w:hAnsi="Arial" w:cs="Arial" w:hint="eastAsia"/>
          <w:sz w:val="22"/>
        </w:rPr>
        <w:t>实施利益相关方参与活动的人员、预算估算和资源。</w:t>
      </w:r>
      <w:bookmarkEnd w:id="229"/>
      <w:bookmarkEnd w:id="230"/>
      <w:bookmarkEnd w:id="231"/>
    </w:p>
    <w:p w14:paraId="7ACA862E" w14:textId="2BC2272E" w:rsidR="006941FF" w:rsidRDefault="006941FF">
      <w:pPr>
        <w:rPr>
          <w:rFonts w:ascii="宋体" w:eastAsia="宋体" w:hAnsi="宋体"/>
        </w:rPr>
      </w:pPr>
      <w:r>
        <w:rPr>
          <w:rFonts w:ascii="宋体" w:eastAsia="宋体" w:hAnsi="宋体"/>
        </w:rPr>
        <w:br w:type="page"/>
      </w:r>
    </w:p>
    <w:p w14:paraId="5265E7AD" w14:textId="27B5441A" w:rsidR="004162E6" w:rsidRDefault="006941FF" w:rsidP="006941FF">
      <w:pPr>
        <w:pStyle w:val="1"/>
        <w:spacing w:before="0" w:after="0" w:line="240" w:lineRule="auto"/>
        <w:ind w:left="432" w:hanging="432"/>
        <w:jc w:val="both"/>
        <w:rPr>
          <w:rFonts w:ascii="Arial" w:hAnsi="Arial" w:cs="Microsoft YaHei"/>
          <w:szCs w:val="24"/>
        </w:rPr>
      </w:pPr>
      <w:bookmarkStart w:id="232" w:name="_Toc183095157"/>
      <w:r w:rsidRPr="00853530">
        <w:rPr>
          <w:rFonts w:ascii="Arial" w:hAnsi="Arial" w:cs="Microsoft YaHei" w:hint="eastAsia"/>
          <w:szCs w:val="24"/>
        </w:rPr>
        <w:lastRenderedPageBreak/>
        <w:t>附件</w:t>
      </w:r>
      <w:r w:rsidRPr="00853530">
        <w:rPr>
          <w:rFonts w:ascii="Arial" w:hAnsi="Arial" w:cs="Microsoft YaHei" w:hint="eastAsia"/>
          <w:szCs w:val="24"/>
        </w:rPr>
        <w:t xml:space="preserve">2 </w:t>
      </w:r>
      <w:r w:rsidRPr="00853530">
        <w:rPr>
          <w:rFonts w:ascii="Arial" w:hAnsi="Arial" w:cs="Microsoft YaHei" w:hint="eastAsia"/>
          <w:szCs w:val="24"/>
        </w:rPr>
        <w:t>已完成的利益相关方参与现场照片</w:t>
      </w:r>
      <w:bookmarkEnd w:id="232"/>
    </w:p>
    <w:p w14:paraId="1A5636BC" w14:textId="77777777" w:rsidR="006941FF" w:rsidRDefault="006941FF" w:rsidP="006941FF"/>
    <w:p w14:paraId="2A74C688" w14:textId="6F1DF7C6" w:rsidR="006941FF" w:rsidRDefault="007A035E" w:rsidP="006941FF">
      <w:r w:rsidRPr="007A035E">
        <w:rPr>
          <w:noProof/>
        </w:rPr>
        <w:drawing>
          <wp:inline distT="0" distB="0" distL="0" distR="0" wp14:anchorId="754EB22F" wp14:editId="12652792">
            <wp:extent cx="2841811" cy="2130571"/>
            <wp:effectExtent l="0" t="0" r="3175" b="3175"/>
            <wp:docPr id="618615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15058" name=""/>
                    <pic:cNvPicPr/>
                  </pic:nvPicPr>
                  <pic:blipFill>
                    <a:blip r:embed="rId9"/>
                    <a:stretch>
                      <a:fillRect/>
                    </a:stretch>
                  </pic:blipFill>
                  <pic:spPr>
                    <a:xfrm>
                      <a:off x="0" y="0"/>
                      <a:ext cx="2857797" cy="2142556"/>
                    </a:xfrm>
                    <a:prstGeom prst="rect">
                      <a:avLst/>
                    </a:prstGeom>
                  </pic:spPr>
                </pic:pic>
              </a:graphicData>
            </a:graphic>
          </wp:inline>
        </w:drawing>
      </w:r>
      <w:r w:rsidRPr="007A035E">
        <w:rPr>
          <w:noProof/>
        </w:rPr>
        <w:t xml:space="preserve"> </w:t>
      </w:r>
      <w:r w:rsidRPr="007A035E">
        <w:rPr>
          <w:noProof/>
        </w:rPr>
        <w:drawing>
          <wp:inline distT="0" distB="0" distL="0" distR="0" wp14:anchorId="61D3C1DC" wp14:editId="740D0ECA">
            <wp:extent cx="2845142" cy="2133067"/>
            <wp:effectExtent l="0" t="0" r="0" b="635"/>
            <wp:docPr id="1980040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40611" name=""/>
                    <pic:cNvPicPr/>
                  </pic:nvPicPr>
                  <pic:blipFill>
                    <a:blip r:embed="rId10"/>
                    <a:stretch>
                      <a:fillRect/>
                    </a:stretch>
                  </pic:blipFill>
                  <pic:spPr>
                    <a:xfrm>
                      <a:off x="0" y="0"/>
                      <a:ext cx="2871393" cy="2152748"/>
                    </a:xfrm>
                    <a:prstGeom prst="rect">
                      <a:avLst/>
                    </a:prstGeom>
                  </pic:spPr>
                </pic:pic>
              </a:graphicData>
            </a:graphic>
          </wp:inline>
        </w:drawing>
      </w:r>
    </w:p>
    <w:p w14:paraId="270DD27F" w14:textId="77777777" w:rsidR="006941FF" w:rsidRDefault="006941FF" w:rsidP="006941FF"/>
    <w:p w14:paraId="3B113E83" w14:textId="4EB4BF61" w:rsidR="006941FF" w:rsidRDefault="007A035E" w:rsidP="006941FF">
      <w:pPr>
        <w:rPr>
          <w:noProof/>
        </w:rPr>
      </w:pPr>
      <w:r w:rsidRPr="007A035E">
        <w:rPr>
          <w:noProof/>
        </w:rPr>
        <w:drawing>
          <wp:inline distT="0" distB="0" distL="0" distR="0" wp14:anchorId="7BD77A15" wp14:editId="7F859FAC">
            <wp:extent cx="2824401" cy="2118457"/>
            <wp:effectExtent l="0" t="0" r="0" b="2540"/>
            <wp:docPr id="1373044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44094" name=""/>
                    <pic:cNvPicPr/>
                  </pic:nvPicPr>
                  <pic:blipFill>
                    <a:blip r:embed="rId11"/>
                    <a:stretch>
                      <a:fillRect/>
                    </a:stretch>
                  </pic:blipFill>
                  <pic:spPr>
                    <a:xfrm>
                      <a:off x="0" y="0"/>
                      <a:ext cx="2843133" cy="2132507"/>
                    </a:xfrm>
                    <a:prstGeom prst="rect">
                      <a:avLst/>
                    </a:prstGeom>
                  </pic:spPr>
                </pic:pic>
              </a:graphicData>
            </a:graphic>
          </wp:inline>
        </w:drawing>
      </w:r>
      <w:r w:rsidRPr="007A035E">
        <w:rPr>
          <w:noProof/>
        </w:rPr>
        <w:t xml:space="preserve"> </w:t>
      </w:r>
      <w:r w:rsidRPr="007A035E">
        <w:rPr>
          <w:noProof/>
        </w:rPr>
        <w:drawing>
          <wp:inline distT="0" distB="0" distL="0" distR="0" wp14:anchorId="0B82FB6E" wp14:editId="7FDE778E">
            <wp:extent cx="2796268" cy="2097356"/>
            <wp:effectExtent l="0" t="0" r="0" b="0"/>
            <wp:docPr id="43323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3108" name=""/>
                    <pic:cNvPicPr/>
                  </pic:nvPicPr>
                  <pic:blipFill>
                    <a:blip r:embed="rId12"/>
                    <a:stretch>
                      <a:fillRect/>
                    </a:stretch>
                  </pic:blipFill>
                  <pic:spPr>
                    <a:xfrm>
                      <a:off x="0" y="0"/>
                      <a:ext cx="2812331" cy="2109404"/>
                    </a:xfrm>
                    <a:prstGeom prst="rect">
                      <a:avLst/>
                    </a:prstGeom>
                  </pic:spPr>
                </pic:pic>
              </a:graphicData>
            </a:graphic>
          </wp:inline>
        </w:drawing>
      </w:r>
    </w:p>
    <w:p w14:paraId="55262DC5" w14:textId="77777777" w:rsidR="007A035E" w:rsidRDefault="007A035E" w:rsidP="006941FF">
      <w:pPr>
        <w:rPr>
          <w:noProof/>
        </w:rPr>
      </w:pPr>
    </w:p>
    <w:p w14:paraId="1C93787D" w14:textId="53604672" w:rsidR="007A035E" w:rsidRDefault="007A035E" w:rsidP="006941FF">
      <w:r w:rsidRPr="007A035E">
        <w:rPr>
          <w:noProof/>
        </w:rPr>
        <w:drawing>
          <wp:inline distT="0" distB="0" distL="0" distR="0" wp14:anchorId="1DC0B589" wp14:editId="5CEF7252">
            <wp:extent cx="2300605" cy="2777895"/>
            <wp:effectExtent l="0" t="0" r="0" b="3810"/>
            <wp:docPr id="964334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34860" name=""/>
                    <pic:cNvPicPr/>
                  </pic:nvPicPr>
                  <pic:blipFill>
                    <a:blip r:embed="rId13"/>
                    <a:stretch>
                      <a:fillRect/>
                    </a:stretch>
                  </pic:blipFill>
                  <pic:spPr>
                    <a:xfrm>
                      <a:off x="0" y="0"/>
                      <a:ext cx="2318436" cy="2799425"/>
                    </a:xfrm>
                    <a:prstGeom prst="rect">
                      <a:avLst/>
                    </a:prstGeom>
                  </pic:spPr>
                </pic:pic>
              </a:graphicData>
            </a:graphic>
          </wp:inline>
        </w:drawing>
      </w:r>
      <w:r>
        <w:rPr>
          <w:rFonts w:hint="eastAsia"/>
        </w:rPr>
        <w:t xml:space="preserve"> </w:t>
      </w:r>
      <w:r w:rsidRPr="007A035E">
        <w:rPr>
          <w:noProof/>
        </w:rPr>
        <w:drawing>
          <wp:inline distT="0" distB="0" distL="0" distR="0" wp14:anchorId="2F7B74EF" wp14:editId="66909E87">
            <wp:extent cx="2820310" cy="2112889"/>
            <wp:effectExtent l="0" t="0" r="0" b="0"/>
            <wp:docPr id="1245030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30953" name=""/>
                    <pic:cNvPicPr/>
                  </pic:nvPicPr>
                  <pic:blipFill>
                    <a:blip r:embed="rId14"/>
                    <a:stretch>
                      <a:fillRect/>
                    </a:stretch>
                  </pic:blipFill>
                  <pic:spPr>
                    <a:xfrm>
                      <a:off x="0" y="0"/>
                      <a:ext cx="2841047" cy="2128425"/>
                    </a:xfrm>
                    <a:prstGeom prst="rect">
                      <a:avLst/>
                    </a:prstGeom>
                  </pic:spPr>
                </pic:pic>
              </a:graphicData>
            </a:graphic>
          </wp:inline>
        </w:drawing>
      </w:r>
    </w:p>
    <w:p w14:paraId="261CA364" w14:textId="2F602AF8" w:rsidR="006941FF" w:rsidRDefault="006941FF">
      <w:r>
        <w:br w:type="page"/>
      </w:r>
    </w:p>
    <w:p w14:paraId="38852065" w14:textId="127D4254" w:rsidR="006941FF" w:rsidRPr="00853530" w:rsidRDefault="006941FF" w:rsidP="00853530">
      <w:pPr>
        <w:pStyle w:val="1"/>
        <w:spacing w:before="0" w:after="0" w:line="240" w:lineRule="auto"/>
        <w:ind w:left="432" w:hanging="432"/>
        <w:jc w:val="both"/>
        <w:rPr>
          <w:rFonts w:ascii="Arial" w:hAnsi="Arial" w:cs="Microsoft YaHei"/>
          <w:szCs w:val="24"/>
        </w:rPr>
      </w:pPr>
      <w:bookmarkStart w:id="233" w:name="_Toc183095158"/>
      <w:r w:rsidRPr="00853530">
        <w:rPr>
          <w:rFonts w:ascii="Arial" w:hAnsi="Arial" w:cs="Microsoft YaHei" w:hint="eastAsia"/>
          <w:szCs w:val="24"/>
        </w:rPr>
        <w:lastRenderedPageBreak/>
        <w:t>附件</w:t>
      </w:r>
      <w:r w:rsidRPr="00853530">
        <w:rPr>
          <w:rFonts w:ascii="Arial" w:hAnsi="Arial" w:cs="Microsoft YaHei" w:hint="eastAsia"/>
          <w:szCs w:val="24"/>
        </w:rPr>
        <w:t>3</w:t>
      </w:r>
      <w:r>
        <w:rPr>
          <w:rFonts w:ascii="Arial" w:hAnsi="Arial" w:cs="Microsoft YaHei" w:hint="eastAsia"/>
          <w:szCs w:val="24"/>
        </w:rPr>
        <w:t xml:space="preserve"> </w:t>
      </w:r>
      <w:r w:rsidRPr="00853530">
        <w:rPr>
          <w:rFonts w:ascii="Arial" w:hAnsi="Arial" w:cs="Microsoft YaHei" w:hint="eastAsia"/>
          <w:szCs w:val="24"/>
        </w:rPr>
        <w:t>抱怨</w:t>
      </w:r>
      <w:r w:rsidR="00EC1705">
        <w:rPr>
          <w:rFonts w:ascii="Arial" w:hAnsi="Arial" w:cs="Microsoft YaHei" w:hint="eastAsia"/>
          <w:szCs w:val="24"/>
        </w:rPr>
        <w:t>与</w:t>
      </w:r>
      <w:r w:rsidRPr="00853530">
        <w:rPr>
          <w:rFonts w:ascii="Arial" w:hAnsi="Arial" w:cs="Microsoft YaHei" w:hint="eastAsia"/>
          <w:szCs w:val="24"/>
        </w:rPr>
        <w:t>申诉</w:t>
      </w:r>
      <w:r w:rsidR="00EC1705">
        <w:rPr>
          <w:rFonts w:ascii="Arial" w:hAnsi="Arial" w:cs="Microsoft YaHei" w:hint="eastAsia"/>
          <w:szCs w:val="24"/>
        </w:rPr>
        <w:t>记录</w:t>
      </w:r>
      <w:r w:rsidRPr="00853530">
        <w:rPr>
          <w:rFonts w:ascii="Arial" w:hAnsi="Arial" w:cs="Microsoft YaHei" w:hint="eastAsia"/>
          <w:szCs w:val="24"/>
        </w:rPr>
        <w:t>样表</w:t>
      </w:r>
      <w:bookmarkEnd w:id="233"/>
    </w:p>
    <w:p w14:paraId="1E590C0A" w14:textId="77777777" w:rsidR="006941FF" w:rsidRDefault="006941FF" w:rsidP="006941FF"/>
    <w:tbl>
      <w:tblPr>
        <w:tblStyle w:val="af"/>
        <w:tblW w:w="0" w:type="auto"/>
        <w:tblLook w:val="04A0" w:firstRow="1" w:lastRow="0" w:firstColumn="1" w:lastColumn="0" w:noHBand="0" w:noVBand="1"/>
      </w:tblPr>
      <w:tblGrid>
        <w:gridCol w:w="3510"/>
        <w:gridCol w:w="5732"/>
      </w:tblGrid>
      <w:tr w:rsidR="006941FF" w:rsidRPr="00853530" w14:paraId="23BFB025" w14:textId="77777777" w:rsidTr="00853530">
        <w:trPr>
          <w:trHeight w:val="686"/>
        </w:trPr>
        <w:tc>
          <w:tcPr>
            <w:tcW w:w="3510" w:type="dxa"/>
          </w:tcPr>
          <w:p w14:paraId="43629356" w14:textId="5486C45F" w:rsidR="006941FF" w:rsidRPr="00853530" w:rsidRDefault="006941FF" w:rsidP="006941FF">
            <w:pPr>
              <w:rPr>
                <w:rFonts w:ascii="宋体" w:eastAsia="宋体" w:hAnsi="宋体"/>
              </w:rPr>
            </w:pPr>
            <w:r w:rsidRPr="00853530">
              <w:rPr>
                <w:rFonts w:ascii="宋体" w:eastAsia="宋体" w:hAnsi="宋体" w:hint="eastAsia"/>
              </w:rPr>
              <w:t>内部编号</w:t>
            </w:r>
          </w:p>
        </w:tc>
        <w:tc>
          <w:tcPr>
            <w:tcW w:w="5732" w:type="dxa"/>
          </w:tcPr>
          <w:p w14:paraId="37BB33D1" w14:textId="77777777" w:rsidR="006941FF" w:rsidRPr="00853530" w:rsidRDefault="006941FF" w:rsidP="006941FF">
            <w:pPr>
              <w:rPr>
                <w:rFonts w:ascii="宋体" w:eastAsia="宋体" w:hAnsi="宋体"/>
              </w:rPr>
            </w:pPr>
          </w:p>
        </w:tc>
      </w:tr>
      <w:tr w:rsidR="006941FF" w:rsidRPr="00853530" w14:paraId="60B1E254" w14:textId="77777777" w:rsidTr="00853530">
        <w:trPr>
          <w:trHeight w:val="620"/>
        </w:trPr>
        <w:tc>
          <w:tcPr>
            <w:tcW w:w="3510" w:type="dxa"/>
          </w:tcPr>
          <w:p w14:paraId="0BD53F68" w14:textId="762FBE1A" w:rsidR="006941FF" w:rsidRPr="00853530" w:rsidRDefault="006941FF" w:rsidP="006941FF">
            <w:pPr>
              <w:rPr>
                <w:rFonts w:ascii="宋体" w:eastAsia="宋体" w:hAnsi="宋体"/>
              </w:rPr>
            </w:pPr>
            <w:r w:rsidRPr="00853530">
              <w:rPr>
                <w:rFonts w:ascii="宋体" w:eastAsia="宋体" w:hAnsi="宋体" w:hint="eastAsia"/>
              </w:rPr>
              <w:t>投诉人联系方式</w:t>
            </w:r>
          </w:p>
        </w:tc>
        <w:tc>
          <w:tcPr>
            <w:tcW w:w="5732" w:type="dxa"/>
          </w:tcPr>
          <w:p w14:paraId="0EEE2298" w14:textId="0F7FCA3A" w:rsidR="006941FF" w:rsidRPr="00853530" w:rsidRDefault="006941FF" w:rsidP="006941FF">
            <w:pPr>
              <w:rPr>
                <w:rFonts w:ascii="宋体" w:eastAsia="宋体" w:hAnsi="宋体"/>
              </w:rPr>
            </w:pPr>
            <w:r w:rsidRPr="00853530">
              <w:rPr>
                <w:rFonts w:ascii="宋体" w:eastAsia="宋体" w:hAnsi="宋体" w:hint="eastAsia"/>
              </w:rPr>
              <w:t>姓名/匿名</w:t>
            </w:r>
          </w:p>
        </w:tc>
      </w:tr>
      <w:tr w:rsidR="006941FF" w:rsidRPr="00853530" w14:paraId="26C877FB" w14:textId="77777777" w:rsidTr="00853530">
        <w:tc>
          <w:tcPr>
            <w:tcW w:w="3510" w:type="dxa"/>
          </w:tcPr>
          <w:p w14:paraId="2344AACD" w14:textId="3BDED4B2" w:rsidR="006941FF" w:rsidRPr="00853530" w:rsidRDefault="006941FF" w:rsidP="006941FF">
            <w:pPr>
              <w:rPr>
                <w:rFonts w:ascii="宋体" w:eastAsia="宋体" w:hAnsi="宋体"/>
              </w:rPr>
            </w:pPr>
            <w:r w:rsidRPr="00853530">
              <w:rPr>
                <w:rFonts w:ascii="宋体" w:eastAsia="宋体" w:hAnsi="宋体" w:hint="eastAsia"/>
              </w:rPr>
              <w:t>投诉人联系方式</w:t>
            </w:r>
          </w:p>
        </w:tc>
        <w:tc>
          <w:tcPr>
            <w:tcW w:w="5732" w:type="dxa"/>
          </w:tcPr>
          <w:p w14:paraId="3EA3E262" w14:textId="77777777" w:rsidR="006941FF" w:rsidRPr="00853530" w:rsidRDefault="006941FF" w:rsidP="006941FF">
            <w:pPr>
              <w:rPr>
                <w:rFonts w:ascii="宋体" w:eastAsia="宋体" w:hAnsi="宋体"/>
              </w:rPr>
            </w:pPr>
            <w:r w:rsidRPr="00853530">
              <w:rPr>
                <w:rFonts w:ascii="宋体" w:eastAsia="宋体" w:hAnsi="宋体" w:hint="eastAsia"/>
              </w:rPr>
              <w:t>电话：</w:t>
            </w:r>
          </w:p>
          <w:p w14:paraId="06ADB283" w14:textId="77777777" w:rsidR="006941FF" w:rsidRPr="00853530" w:rsidRDefault="006941FF" w:rsidP="006941FF">
            <w:pPr>
              <w:rPr>
                <w:rFonts w:ascii="宋体" w:eastAsia="宋体" w:hAnsi="宋体"/>
              </w:rPr>
            </w:pPr>
            <w:r w:rsidRPr="00853530">
              <w:rPr>
                <w:rFonts w:ascii="宋体" w:eastAsia="宋体" w:hAnsi="宋体" w:hint="eastAsia"/>
              </w:rPr>
              <w:t>电子邮箱：</w:t>
            </w:r>
          </w:p>
          <w:p w14:paraId="1C593EBC" w14:textId="12DDFB8D" w:rsidR="006941FF" w:rsidRPr="00853530" w:rsidRDefault="006941FF" w:rsidP="006941FF">
            <w:pPr>
              <w:rPr>
                <w:rFonts w:ascii="宋体" w:eastAsia="宋体" w:hAnsi="宋体"/>
              </w:rPr>
            </w:pPr>
            <w:r w:rsidRPr="00853530">
              <w:rPr>
                <w:rFonts w:ascii="宋体" w:eastAsia="宋体" w:hAnsi="宋体" w:hint="eastAsia"/>
              </w:rPr>
              <w:t>地址：</w:t>
            </w:r>
          </w:p>
        </w:tc>
      </w:tr>
      <w:tr w:rsidR="006941FF" w:rsidRPr="00853530" w14:paraId="733C09BD" w14:textId="77777777" w:rsidTr="00853530">
        <w:trPr>
          <w:trHeight w:val="583"/>
        </w:trPr>
        <w:tc>
          <w:tcPr>
            <w:tcW w:w="3510" w:type="dxa"/>
          </w:tcPr>
          <w:p w14:paraId="73AFAF2C" w14:textId="2E2706C6" w:rsidR="006941FF" w:rsidRPr="00853530" w:rsidRDefault="006941FF" w:rsidP="006941FF">
            <w:pPr>
              <w:rPr>
                <w:rFonts w:ascii="宋体" w:eastAsia="宋体" w:hAnsi="宋体"/>
              </w:rPr>
            </w:pPr>
            <w:r w:rsidRPr="00853530">
              <w:rPr>
                <w:rFonts w:ascii="宋体" w:eastAsia="宋体" w:hAnsi="宋体" w:hint="eastAsia"/>
              </w:rPr>
              <w:t>申诉接收日期</w:t>
            </w:r>
          </w:p>
        </w:tc>
        <w:tc>
          <w:tcPr>
            <w:tcW w:w="5732" w:type="dxa"/>
          </w:tcPr>
          <w:p w14:paraId="35E026C4" w14:textId="77777777" w:rsidR="006941FF" w:rsidRPr="00853530" w:rsidRDefault="006941FF" w:rsidP="006941FF">
            <w:pPr>
              <w:rPr>
                <w:rFonts w:ascii="宋体" w:eastAsia="宋体" w:hAnsi="宋体"/>
              </w:rPr>
            </w:pPr>
          </w:p>
        </w:tc>
      </w:tr>
      <w:tr w:rsidR="006941FF" w:rsidRPr="00853530" w14:paraId="44ABFDDB" w14:textId="77777777" w:rsidTr="00853530">
        <w:trPr>
          <w:trHeight w:val="1678"/>
        </w:trPr>
        <w:tc>
          <w:tcPr>
            <w:tcW w:w="3510" w:type="dxa"/>
          </w:tcPr>
          <w:p w14:paraId="614E7E03" w14:textId="5C7F4DE0" w:rsidR="006941FF" w:rsidRPr="00853530" w:rsidRDefault="006941FF" w:rsidP="006941FF">
            <w:pPr>
              <w:rPr>
                <w:rFonts w:ascii="宋体" w:eastAsia="宋体" w:hAnsi="宋体"/>
              </w:rPr>
            </w:pPr>
            <w:r w:rsidRPr="00853530">
              <w:rPr>
                <w:rFonts w:ascii="宋体" w:eastAsia="宋体" w:hAnsi="宋体" w:hint="eastAsia"/>
              </w:rPr>
              <w:t>采取的行动</w:t>
            </w:r>
          </w:p>
        </w:tc>
        <w:tc>
          <w:tcPr>
            <w:tcW w:w="5732" w:type="dxa"/>
          </w:tcPr>
          <w:p w14:paraId="1B4517BA" w14:textId="77777777" w:rsidR="006941FF" w:rsidRPr="00853530" w:rsidRDefault="006941FF" w:rsidP="006941FF">
            <w:pPr>
              <w:rPr>
                <w:rFonts w:ascii="宋体" w:eastAsia="宋体" w:hAnsi="宋体"/>
              </w:rPr>
            </w:pPr>
          </w:p>
        </w:tc>
      </w:tr>
      <w:tr w:rsidR="006941FF" w:rsidRPr="00853530" w14:paraId="7B4C5C9D" w14:textId="77777777" w:rsidTr="00853530">
        <w:tc>
          <w:tcPr>
            <w:tcW w:w="3510" w:type="dxa"/>
          </w:tcPr>
          <w:p w14:paraId="153698BF" w14:textId="34574C77" w:rsidR="006941FF" w:rsidRPr="00853530" w:rsidRDefault="006941FF" w:rsidP="006941FF">
            <w:pPr>
              <w:rPr>
                <w:rFonts w:ascii="宋体" w:eastAsia="宋体" w:hAnsi="宋体"/>
              </w:rPr>
            </w:pPr>
            <w:r w:rsidRPr="00853530">
              <w:rPr>
                <w:rFonts w:ascii="宋体" w:eastAsia="宋体" w:hAnsi="宋体" w:hint="eastAsia"/>
              </w:rPr>
              <w:t>解决方案是否满意</w:t>
            </w:r>
          </w:p>
        </w:tc>
        <w:tc>
          <w:tcPr>
            <w:tcW w:w="5732" w:type="dxa"/>
          </w:tcPr>
          <w:p w14:paraId="2B38DB6C" w14:textId="77777777" w:rsidR="006941FF" w:rsidRPr="00853530" w:rsidRDefault="006941FF" w:rsidP="006941FF">
            <w:pPr>
              <w:rPr>
                <w:rFonts w:ascii="宋体" w:eastAsia="宋体" w:hAnsi="宋体"/>
              </w:rPr>
            </w:pPr>
            <w:r w:rsidRPr="00853530">
              <w:rPr>
                <w:rFonts w:ascii="宋体" w:eastAsia="宋体" w:hAnsi="宋体" w:hint="eastAsia"/>
              </w:rPr>
              <w:t>是</w:t>
            </w:r>
          </w:p>
          <w:p w14:paraId="6A8E9739" w14:textId="2F4BA51B" w:rsidR="006941FF" w:rsidRPr="00853530" w:rsidRDefault="006941FF" w:rsidP="006941FF">
            <w:pPr>
              <w:rPr>
                <w:rFonts w:ascii="宋体" w:eastAsia="宋体" w:hAnsi="宋体"/>
              </w:rPr>
            </w:pPr>
            <w:r w:rsidRPr="00853530">
              <w:rPr>
                <w:rFonts w:ascii="宋体" w:eastAsia="宋体" w:hAnsi="宋体" w:hint="eastAsia"/>
              </w:rPr>
              <w:t>否</w:t>
            </w:r>
          </w:p>
        </w:tc>
      </w:tr>
      <w:tr w:rsidR="006941FF" w:rsidRPr="00853530" w14:paraId="406327C0" w14:textId="77777777" w:rsidTr="00853530">
        <w:trPr>
          <w:trHeight w:val="1304"/>
        </w:trPr>
        <w:tc>
          <w:tcPr>
            <w:tcW w:w="3510" w:type="dxa"/>
          </w:tcPr>
          <w:p w14:paraId="3B89FD5A" w14:textId="45742E9C" w:rsidR="006941FF" w:rsidRPr="00853530" w:rsidRDefault="006941FF" w:rsidP="006941FF">
            <w:pPr>
              <w:rPr>
                <w:rFonts w:ascii="宋体" w:eastAsia="宋体" w:hAnsi="宋体"/>
              </w:rPr>
            </w:pPr>
            <w:r w:rsidRPr="00853530">
              <w:rPr>
                <w:rFonts w:ascii="宋体" w:eastAsia="宋体" w:hAnsi="宋体" w:hint="eastAsia"/>
              </w:rPr>
              <w:t>是否需要后续监测</w:t>
            </w:r>
          </w:p>
        </w:tc>
        <w:tc>
          <w:tcPr>
            <w:tcW w:w="5732" w:type="dxa"/>
          </w:tcPr>
          <w:p w14:paraId="37C94B86" w14:textId="77777777" w:rsidR="006941FF" w:rsidRPr="00853530" w:rsidRDefault="006941FF" w:rsidP="006941FF">
            <w:pPr>
              <w:rPr>
                <w:rFonts w:ascii="宋体" w:eastAsia="宋体" w:hAnsi="宋体"/>
              </w:rPr>
            </w:pPr>
          </w:p>
        </w:tc>
      </w:tr>
      <w:tr w:rsidR="006941FF" w:rsidRPr="00853530" w14:paraId="5657E795" w14:textId="77777777" w:rsidTr="00853530">
        <w:trPr>
          <w:trHeight w:val="2117"/>
        </w:trPr>
        <w:tc>
          <w:tcPr>
            <w:tcW w:w="3510" w:type="dxa"/>
          </w:tcPr>
          <w:p w14:paraId="36F8C2F2" w14:textId="716B53BC" w:rsidR="006941FF" w:rsidRPr="00853530" w:rsidRDefault="006941FF" w:rsidP="006941FF">
            <w:pPr>
              <w:rPr>
                <w:rFonts w:ascii="宋体" w:eastAsia="宋体" w:hAnsi="宋体"/>
              </w:rPr>
            </w:pPr>
            <w:r w:rsidRPr="00853530">
              <w:rPr>
                <w:rFonts w:ascii="宋体" w:eastAsia="宋体" w:hAnsi="宋体" w:hint="eastAsia"/>
              </w:rPr>
              <w:t>避免同类事件发生的建议</w:t>
            </w:r>
          </w:p>
        </w:tc>
        <w:tc>
          <w:tcPr>
            <w:tcW w:w="5732" w:type="dxa"/>
          </w:tcPr>
          <w:p w14:paraId="005BA1B9" w14:textId="77777777" w:rsidR="006941FF" w:rsidRPr="00853530" w:rsidRDefault="006941FF" w:rsidP="006941FF">
            <w:pPr>
              <w:rPr>
                <w:rFonts w:ascii="宋体" w:eastAsia="宋体" w:hAnsi="宋体"/>
              </w:rPr>
            </w:pPr>
          </w:p>
        </w:tc>
      </w:tr>
    </w:tbl>
    <w:p w14:paraId="571F199E" w14:textId="77777777" w:rsidR="006941FF" w:rsidRDefault="006941FF" w:rsidP="006941FF"/>
    <w:p w14:paraId="1CDF522F" w14:textId="77777777" w:rsidR="000C013A" w:rsidRDefault="000C013A" w:rsidP="006941FF"/>
    <w:p w14:paraId="194390CF" w14:textId="77777777" w:rsidR="000C013A" w:rsidRPr="00853530" w:rsidRDefault="000C013A" w:rsidP="00853530">
      <w:pPr>
        <w:spacing w:line="240" w:lineRule="auto"/>
        <w:jc w:val="center"/>
      </w:pPr>
    </w:p>
    <w:sectPr w:rsidR="000C013A" w:rsidRPr="00853530" w:rsidSect="00A54AC4">
      <w:footerReference w:type="even" r:id="rId15"/>
      <w:foot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105864" w14:textId="77777777" w:rsidR="000E321E" w:rsidRDefault="000E321E" w:rsidP="00A54AC4">
      <w:pPr>
        <w:spacing w:after="0" w:line="240" w:lineRule="auto"/>
      </w:pPr>
      <w:r>
        <w:separator/>
      </w:r>
    </w:p>
  </w:endnote>
  <w:endnote w:type="continuationSeparator" w:id="0">
    <w:p w14:paraId="4FC9B8E8" w14:textId="77777777" w:rsidR="000E321E" w:rsidRDefault="000E321E" w:rsidP="00A54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Wingdings 2">
    <w:panose1 w:val="05020102010507070707"/>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仿宋">
    <w:altName w:val="FangSong"/>
    <w:panose1 w:val="0201060906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Tim">
    <w:altName w:val="Times New Roman"/>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9"/>
      </w:rPr>
      <w:id w:val="909966089"/>
      <w:docPartObj>
        <w:docPartGallery w:val="Page Numbers (Bottom of Page)"/>
        <w:docPartUnique/>
      </w:docPartObj>
    </w:sdtPr>
    <w:sdtContent>
      <w:p w14:paraId="326BF718" w14:textId="772D2CD9" w:rsidR="000E3DB5" w:rsidRDefault="000E3DB5" w:rsidP="000A7644">
        <w:pPr>
          <w:pStyle w:val="af2"/>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end"/>
        </w:r>
      </w:p>
    </w:sdtContent>
  </w:sdt>
  <w:p w14:paraId="3C2D56E9" w14:textId="77777777" w:rsidR="000E3DB5" w:rsidRDefault="000E3DB5">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9"/>
      </w:rPr>
      <w:id w:val="-31730735"/>
      <w:docPartObj>
        <w:docPartGallery w:val="Page Numbers (Bottom of Page)"/>
        <w:docPartUnique/>
      </w:docPartObj>
    </w:sdtPr>
    <w:sdtContent>
      <w:p w14:paraId="7B06E1C8" w14:textId="75D8A501" w:rsidR="000E3DB5" w:rsidRDefault="000E3DB5" w:rsidP="000A7644">
        <w:pPr>
          <w:pStyle w:val="af2"/>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separate"/>
        </w:r>
        <w:r>
          <w:rPr>
            <w:rStyle w:val="af9"/>
            <w:noProof/>
          </w:rPr>
          <w:t>10</w:t>
        </w:r>
        <w:r>
          <w:rPr>
            <w:rStyle w:val="af9"/>
          </w:rPr>
          <w:fldChar w:fldCharType="end"/>
        </w:r>
      </w:p>
    </w:sdtContent>
  </w:sdt>
  <w:p w14:paraId="7B69AB5E" w14:textId="30F9DDEA" w:rsidR="00A54AC4" w:rsidRPr="00A54AC4" w:rsidRDefault="00A54AC4">
    <w:pPr>
      <w:pStyle w:val="af2"/>
      <w:jc w:val="center"/>
      <w:rPr>
        <w:rFonts w:ascii="宋体" w:eastAsia="宋体" w:hAnsi="宋体"/>
      </w:rPr>
    </w:pPr>
  </w:p>
  <w:p w14:paraId="2B466560" w14:textId="77777777" w:rsidR="00A54AC4" w:rsidRDefault="00A54AC4">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8113B0" w14:textId="77777777" w:rsidR="000E321E" w:rsidRDefault="000E321E" w:rsidP="00A54AC4">
      <w:pPr>
        <w:spacing w:after="0" w:line="240" w:lineRule="auto"/>
      </w:pPr>
      <w:r>
        <w:separator/>
      </w:r>
    </w:p>
  </w:footnote>
  <w:footnote w:type="continuationSeparator" w:id="0">
    <w:p w14:paraId="1EBA305E" w14:textId="77777777" w:rsidR="000E321E" w:rsidRDefault="000E321E" w:rsidP="00A54AC4">
      <w:pPr>
        <w:spacing w:after="0" w:line="240" w:lineRule="auto"/>
      </w:pPr>
      <w:r>
        <w:continuationSeparator/>
      </w:r>
    </w:p>
  </w:footnote>
  <w:footnote w:id="1">
    <w:p w14:paraId="0C8903D8" w14:textId="52A83596" w:rsidR="00DC39BF" w:rsidRDefault="00DC39BF">
      <w:pPr>
        <w:pStyle w:val="afb"/>
      </w:pPr>
      <w:r>
        <w:rPr>
          <w:rStyle w:val="afd"/>
        </w:rPr>
        <w:footnoteRef/>
      </w:r>
      <w:r>
        <w:t xml:space="preserve"> </w:t>
      </w:r>
      <w:r>
        <w:rPr>
          <w:rFonts w:ascii="Tim" w:eastAsia="宋体" w:hAnsi="Tim" w:cs="宋体" w:hint="eastAsia"/>
          <w:color w:val="000000"/>
          <w:lang w:val="en-US"/>
        </w:rPr>
        <w:t>因时间及工作安排冲突，</w:t>
      </w:r>
      <w:r w:rsidRPr="00853530">
        <w:rPr>
          <w:rFonts w:ascii="Tim" w:eastAsia="宋体" w:hAnsi="Tim" w:cs="宋体" w:hint="eastAsia"/>
          <w:color w:val="000000"/>
          <w:lang w:val="en-US"/>
        </w:rPr>
        <w:t>财政部国际财金合作司、国务院发展研究中心</w:t>
      </w:r>
      <w:r>
        <w:rPr>
          <w:rFonts w:ascii="Tim" w:eastAsia="宋体" w:hAnsi="Tim" w:cs="宋体" w:hint="eastAsia"/>
          <w:color w:val="000000"/>
          <w:lang w:val="en-US"/>
        </w:rPr>
        <w:t>代表未能参会。</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36E0A"/>
    <w:multiLevelType w:val="hybridMultilevel"/>
    <w:tmpl w:val="B8BA3A54"/>
    <w:lvl w:ilvl="0" w:tplc="26B43436">
      <w:start w:val="1"/>
      <w:numFmt w:val="bullet"/>
      <w:lvlText w:val="•"/>
      <w:lvlJc w:val="left"/>
      <w:pPr>
        <w:ind w:left="920" w:hanging="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1" w15:restartNumberingAfterBreak="0">
    <w:nsid w:val="051B007A"/>
    <w:multiLevelType w:val="hybridMultilevel"/>
    <w:tmpl w:val="D4B4B9FA"/>
    <w:lvl w:ilvl="0" w:tplc="0F86030C">
      <w:start w:val="1"/>
      <w:numFmt w:val="bullet"/>
      <w:lvlText w:val="–"/>
      <w:lvlJc w:val="left"/>
      <w:pPr>
        <w:ind w:left="920" w:hanging="440"/>
      </w:pPr>
      <w:rPr>
        <w:rFonts w:ascii="Wingdings 2" w:hAnsi="Wingdings 2"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2" w15:restartNumberingAfterBreak="0">
    <w:nsid w:val="09DA14E4"/>
    <w:multiLevelType w:val="multilevel"/>
    <w:tmpl w:val="4C48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FB0E29"/>
    <w:multiLevelType w:val="multilevel"/>
    <w:tmpl w:val="10FB0E29"/>
    <w:lvl w:ilvl="0">
      <w:start w:val="1"/>
      <w:numFmt w:val="bullet"/>
      <w:lvlText w:val="–"/>
      <w:lvlJc w:val="left"/>
      <w:pPr>
        <w:ind w:left="840" w:hanging="420"/>
      </w:pPr>
      <w:rPr>
        <w:rFonts w:ascii="Wingdings 2" w:hAnsi="Wingdings 2"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2BA0E1F"/>
    <w:multiLevelType w:val="hybridMultilevel"/>
    <w:tmpl w:val="EFB4910A"/>
    <w:lvl w:ilvl="0" w:tplc="26B43436">
      <w:start w:val="1"/>
      <w:numFmt w:val="bullet"/>
      <w:lvlText w:val="•"/>
      <w:lvlJc w:val="left"/>
      <w:pPr>
        <w:ind w:left="920" w:hanging="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5" w15:restartNumberingAfterBreak="0">
    <w:nsid w:val="15353A4C"/>
    <w:multiLevelType w:val="multilevel"/>
    <w:tmpl w:val="15353A4C"/>
    <w:lvl w:ilvl="0">
      <w:start w:val="1"/>
      <w:numFmt w:val="bullet"/>
      <w:lvlText w:val=""/>
      <w:lvlJc w:val="left"/>
      <w:pPr>
        <w:ind w:left="1006" w:hanging="440"/>
      </w:pPr>
      <w:rPr>
        <w:rFonts w:ascii="Symbol" w:hAnsi="Symbol" w:hint="default"/>
        <w:color w:val="auto"/>
      </w:rPr>
    </w:lvl>
    <w:lvl w:ilvl="1">
      <w:start w:val="1"/>
      <w:numFmt w:val="bullet"/>
      <w:lvlText w:val=""/>
      <w:lvlJc w:val="left"/>
      <w:pPr>
        <w:ind w:left="1446" w:hanging="440"/>
      </w:pPr>
      <w:rPr>
        <w:rFonts w:ascii="Wingdings" w:hAnsi="Wingdings" w:hint="default"/>
      </w:rPr>
    </w:lvl>
    <w:lvl w:ilvl="2">
      <w:start w:val="1"/>
      <w:numFmt w:val="bullet"/>
      <w:lvlText w:val=""/>
      <w:lvlJc w:val="left"/>
      <w:pPr>
        <w:ind w:left="1886" w:hanging="440"/>
      </w:pPr>
      <w:rPr>
        <w:rFonts w:ascii="Wingdings" w:hAnsi="Wingdings" w:hint="default"/>
      </w:rPr>
    </w:lvl>
    <w:lvl w:ilvl="3">
      <w:start w:val="1"/>
      <w:numFmt w:val="bullet"/>
      <w:lvlText w:val=""/>
      <w:lvlJc w:val="left"/>
      <w:pPr>
        <w:ind w:left="2326" w:hanging="440"/>
      </w:pPr>
      <w:rPr>
        <w:rFonts w:ascii="Wingdings" w:hAnsi="Wingdings" w:hint="default"/>
      </w:rPr>
    </w:lvl>
    <w:lvl w:ilvl="4">
      <w:start w:val="1"/>
      <w:numFmt w:val="bullet"/>
      <w:lvlText w:val=""/>
      <w:lvlJc w:val="left"/>
      <w:pPr>
        <w:ind w:left="2766" w:hanging="440"/>
      </w:pPr>
      <w:rPr>
        <w:rFonts w:ascii="Wingdings" w:hAnsi="Wingdings" w:hint="default"/>
      </w:rPr>
    </w:lvl>
    <w:lvl w:ilvl="5">
      <w:start w:val="1"/>
      <w:numFmt w:val="bullet"/>
      <w:lvlText w:val=""/>
      <w:lvlJc w:val="left"/>
      <w:pPr>
        <w:ind w:left="3206" w:hanging="440"/>
      </w:pPr>
      <w:rPr>
        <w:rFonts w:ascii="Wingdings" w:hAnsi="Wingdings" w:hint="default"/>
      </w:rPr>
    </w:lvl>
    <w:lvl w:ilvl="6">
      <w:start w:val="1"/>
      <w:numFmt w:val="bullet"/>
      <w:lvlText w:val=""/>
      <w:lvlJc w:val="left"/>
      <w:pPr>
        <w:ind w:left="3646" w:hanging="440"/>
      </w:pPr>
      <w:rPr>
        <w:rFonts w:ascii="Wingdings" w:hAnsi="Wingdings" w:hint="default"/>
      </w:rPr>
    </w:lvl>
    <w:lvl w:ilvl="7">
      <w:start w:val="1"/>
      <w:numFmt w:val="bullet"/>
      <w:lvlText w:val=""/>
      <w:lvlJc w:val="left"/>
      <w:pPr>
        <w:ind w:left="4086" w:hanging="440"/>
      </w:pPr>
      <w:rPr>
        <w:rFonts w:ascii="Wingdings" w:hAnsi="Wingdings" w:hint="default"/>
      </w:rPr>
    </w:lvl>
    <w:lvl w:ilvl="8">
      <w:start w:val="1"/>
      <w:numFmt w:val="bullet"/>
      <w:lvlText w:val=""/>
      <w:lvlJc w:val="left"/>
      <w:pPr>
        <w:ind w:left="4526" w:hanging="440"/>
      </w:pPr>
      <w:rPr>
        <w:rFonts w:ascii="Wingdings" w:hAnsi="Wingdings" w:hint="default"/>
      </w:rPr>
    </w:lvl>
  </w:abstractNum>
  <w:abstractNum w:abstractNumId="6" w15:restartNumberingAfterBreak="0">
    <w:nsid w:val="1B136B5A"/>
    <w:multiLevelType w:val="hybridMultilevel"/>
    <w:tmpl w:val="DF0678F8"/>
    <w:lvl w:ilvl="0" w:tplc="03D0B55A">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15:restartNumberingAfterBreak="0">
    <w:nsid w:val="1D2C5D72"/>
    <w:multiLevelType w:val="multilevel"/>
    <w:tmpl w:val="6D5A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587408"/>
    <w:multiLevelType w:val="multilevel"/>
    <w:tmpl w:val="533A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5311CD"/>
    <w:multiLevelType w:val="multilevel"/>
    <w:tmpl w:val="225311CD"/>
    <w:lvl w:ilvl="0">
      <w:start w:val="1"/>
      <w:numFmt w:val="bullet"/>
      <w:lvlText w:val="–"/>
      <w:lvlJc w:val="left"/>
      <w:pPr>
        <w:ind w:left="840" w:hanging="420"/>
      </w:pPr>
      <w:rPr>
        <w:rFonts w:ascii="Wingdings 2" w:hAnsi="Wingdings 2"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23290D9B"/>
    <w:multiLevelType w:val="hybridMultilevel"/>
    <w:tmpl w:val="44AAA454"/>
    <w:lvl w:ilvl="0" w:tplc="26B43436">
      <w:start w:val="1"/>
      <w:numFmt w:val="bullet"/>
      <w:lvlText w:val="•"/>
      <w:lvlJc w:val="left"/>
      <w:pPr>
        <w:ind w:left="920" w:hanging="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11" w15:restartNumberingAfterBreak="0">
    <w:nsid w:val="26036D4C"/>
    <w:multiLevelType w:val="multilevel"/>
    <w:tmpl w:val="26036D4C"/>
    <w:lvl w:ilvl="0">
      <w:start w:val="1"/>
      <w:numFmt w:val="bullet"/>
      <w:lvlText w:val="–"/>
      <w:lvlJc w:val="left"/>
      <w:pPr>
        <w:ind w:left="840" w:hanging="420"/>
      </w:pPr>
      <w:rPr>
        <w:rFonts w:ascii="Wingdings 2" w:hAnsi="Wingdings 2"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2AE00843"/>
    <w:multiLevelType w:val="multilevel"/>
    <w:tmpl w:val="2AE00843"/>
    <w:lvl w:ilvl="0">
      <w:start w:val="1"/>
      <w:numFmt w:val="bullet"/>
      <w:lvlText w:val=""/>
      <w:lvlJc w:val="left"/>
      <w:pPr>
        <w:ind w:left="840" w:hanging="420"/>
      </w:pPr>
      <w:rPr>
        <w:rFonts w:ascii="Symbol" w:hAnsi="Symbol" w:hint="default"/>
        <w:b w:val="0"/>
        <w:color w:val="auto"/>
        <w:sz w:val="22"/>
        <w:szCs w:val="22"/>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2EC56A65"/>
    <w:multiLevelType w:val="hybridMultilevel"/>
    <w:tmpl w:val="FC283152"/>
    <w:lvl w:ilvl="0" w:tplc="26B43436">
      <w:start w:val="1"/>
      <w:numFmt w:val="bullet"/>
      <w:lvlText w:val="•"/>
      <w:lvlJc w:val="left"/>
      <w:pPr>
        <w:ind w:left="920" w:hanging="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14" w15:restartNumberingAfterBreak="0">
    <w:nsid w:val="35F53042"/>
    <w:multiLevelType w:val="hybridMultilevel"/>
    <w:tmpl w:val="08E247A4"/>
    <w:lvl w:ilvl="0" w:tplc="26B43436">
      <w:start w:val="1"/>
      <w:numFmt w:val="bullet"/>
      <w:lvlText w:val="•"/>
      <w:lvlJc w:val="left"/>
      <w:pPr>
        <w:ind w:left="920" w:hanging="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15" w15:restartNumberingAfterBreak="0">
    <w:nsid w:val="39F7717D"/>
    <w:multiLevelType w:val="multilevel"/>
    <w:tmpl w:val="128268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647806"/>
    <w:multiLevelType w:val="hybridMultilevel"/>
    <w:tmpl w:val="7CA2D778"/>
    <w:lvl w:ilvl="0" w:tplc="AFFE1C3C">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7" w15:restartNumberingAfterBreak="0">
    <w:nsid w:val="3CA00558"/>
    <w:multiLevelType w:val="multilevel"/>
    <w:tmpl w:val="707EF6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73053D"/>
    <w:multiLevelType w:val="multilevel"/>
    <w:tmpl w:val="6EF2D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FD3D95"/>
    <w:multiLevelType w:val="multilevel"/>
    <w:tmpl w:val="6154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832E97"/>
    <w:multiLevelType w:val="multilevel"/>
    <w:tmpl w:val="0C9C1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DC5D22"/>
    <w:multiLevelType w:val="hybridMultilevel"/>
    <w:tmpl w:val="48682D7A"/>
    <w:lvl w:ilvl="0" w:tplc="26B43436">
      <w:start w:val="1"/>
      <w:numFmt w:val="bullet"/>
      <w:lvlText w:val="•"/>
      <w:lvlJc w:val="left"/>
      <w:pPr>
        <w:ind w:left="440" w:hanging="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44E12AAC"/>
    <w:multiLevelType w:val="multilevel"/>
    <w:tmpl w:val="44E12AAC"/>
    <w:lvl w:ilvl="0">
      <w:start w:val="1"/>
      <w:numFmt w:val="bullet"/>
      <w:lvlText w:val="–"/>
      <w:lvlJc w:val="left"/>
      <w:pPr>
        <w:ind w:left="840" w:hanging="420"/>
      </w:pPr>
      <w:rPr>
        <w:rFonts w:ascii="Wingdings 2" w:hAnsi="Wingdings 2" w:hint="default"/>
        <w:b w:val="0"/>
        <w:bCs w:val="0"/>
        <w:i w:val="0"/>
        <w:iCs w:val="0"/>
        <w:color w:val="5B554D"/>
        <w:w w:val="99"/>
        <w:sz w:val="20"/>
        <w:szCs w:val="20"/>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3" w15:restartNumberingAfterBreak="0">
    <w:nsid w:val="45BD302D"/>
    <w:multiLevelType w:val="hybridMultilevel"/>
    <w:tmpl w:val="B19C3B4E"/>
    <w:lvl w:ilvl="0" w:tplc="0F86030C">
      <w:start w:val="1"/>
      <w:numFmt w:val="bullet"/>
      <w:lvlText w:val="–"/>
      <w:lvlJc w:val="left"/>
      <w:pPr>
        <w:ind w:left="920" w:hanging="440"/>
      </w:pPr>
      <w:rPr>
        <w:rFonts w:ascii="Wingdings 2" w:hAnsi="Wingdings 2"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24" w15:restartNumberingAfterBreak="0">
    <w:nsid w:val="46BF5C15"/>
    <w:multiLevelType w:val="multilevel"/>
    <w:tmpl w:val="46BF5C15"/>
    <w:lvl w:ilvl="0">
      <w:start w:val="1"/>
      <w:numFmt w:val="decimal"/>
      <w:lvlText w:val="5.%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5" w15:restartNumberingAfterBreak="0">
    <w:nsid w:val="58102521"/>
    <w:multiLevelType w:val="hybridMultilevel"/>
    <w:tmpl w:val="516CFF84"/>
    <w:lvl w:ilvl="0" w:tplc="26B43436">
      <w:start w:val="1"/>
      <w:numFmt w:val="bullet"/>
      <w:lvlText w:val="•"/>
      <w:lvlJc w:val="left"/>
      <w:pPr>
        <w:ind w:left="920" w:hanging="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26" w15:restartNumberingAfterBreak="0">
    <w:nsid w:val="58545D54"/>
    <w:multiLevelType w:val="hybridMultilevel"/>
    <w:tmpl w:val="23FE30AC"/>
    <w:lvl w:ilvl="0" w:tplc="9DF2E4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8783981"/>
    <w:multiLevelType w:val="hybridMultilevel"/>
    <w:tmpl w:val="6674D1A4"/>
    <w:lvl w:ilvl="0" w:tplc="26B43436">
      <w:start w:val="1"/>
      <w:numFmt w:val="bullet"/>
      <w:lvlText w:val="•"/>
      <w:lvlJc w:val="left"/>
      <w:pPr>
        <w:ind w:left="440" w:hanging="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58ED4F05"/>
    <w:multiLevelType w:val="hybridMultilevel"/>
    <w:tmpl w:val="23FE30AC"/>
    <w:lvl w:ilvl="0" w:tplc="9DF2E4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B2B527C"/>
    <w:multiLevelType w:val="multilevel"/>
    <w:tmpl w:val="5B2B527C"/>
    <w:lvl w:ilvl="0">
      <w:start w:val="1"/>
      <w:numFmt w:val="bullet"/>
      <w:lvlText w:val="–"/>
      <w:lvlJc w:val="left"/>
      <w:pPr>
        <w:ind w:left="840" w:hanging="420"/>
      </w:pPr>
      <w:rPr>
        <w:rFonts w:ascii="Wingdings 2" w:hAnsi="Wingdings 2"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5D3F0D90"/>
    <w:multiLevelType w:val="multilevel"/>
    <w:tmpl w:val="FFE6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C74498"/>
    <w:multiLevelType w:val="multilevel"/>
    <w:tmpl w:val="902426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EF4EA7"/>
    <w:multiLevelType w:val="hybridMultilevel"/>
    <w:tmpl w:val="9FFC187C"/>
    <w:lvl w:ilvl="0" w:tplc="26B43436">
      <w:start w:val="1"/>
      <w:numFmt w:val="bullet"/>
      <w:lvlText w:val="•"/>
      <w:lvlJc w:val="left"/>
      <w:pPr>
        <w:ind w:left="920" w:hanging="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33" w15:restartNumberingAfterBreak="0">
    <w:nsid w:val="6DB32CDF"/>
    <w:multiLevelType w:val="multilevel"/>
    <w:tmpl w:val="6DB32CDF"/>
    <w:lvl w:ilvl="0">
      <w:start w:val="2"/>
      <w:numFmt w:val="decimal"/>
      <w:lvlText w:val="（%1）"/>
      <w:lvlJc w:val="left"/>
      <w:pPr>
        <w:ind w:left="1202" w:hanging="72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4" w15:restartNumberingAfterBreak="0">
    <w:nsid w:val="6EEA4958"/>
    <w:multiLevelType w:val="multilevel"/>
    <w:tmpl w:val="065AE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497EAE"/>
    <w:multiLevelType w:val="hybridMultilevel"/>
    <w:tmpl w:val="35161C8A"/>
    <w:lvl w:ilvl="0" w:tplc="C3BED414">
      <w:numFmt w:val="bullet"/>
      <w:lvlText w:val="•"/>
      <w:lvlJc w:val="left"/>
      <w:pPr>
        <w:ind w:left="920" w:hanging="440"/>
      </w:pPr>
      <w:rPr>
        <w:rFonts w:ascii="Calibri" w:eastAsia="Calibri" w:hAnsi="Calibri" w:cs="Times New Roman"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36" w15:restartNumberingAfterBreak="0">
    <w:nsid w:val="7B1062A3"/>
    <w:multiLevelType w:val="multilevel"/>
    <w:tmpl w:val="BFEE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FA0EE4"/>
    <w:multiLevelType w:val="multilevel"/>
    <w:tmpl w:val="F4167B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6125971">
    <w:abstractNumId w:val="35"/>
  </w:num>
  <w:num w:numId="2" w16cid:durableId="622274179">
    <w:abstractNumId w:val="10"/>
  </w:num>
  <w:num w:numId="3" w16cid:durableId="1206214707">
    <w:abstractNumId w:val="27"/>
  </w:num>
  <w:num w:numId="4" w16cid:durableId="614751007">
    <w:abstractNumId w:val="5"/>
  </w:num>
  <w:num w:numId="5" w16cid:durableId="1349789785">
    <w:abstractNumId w:val="20"/>
  </w:num>
  <w:num w:numId="6" w16cid:durableId="330260589">
    <w:abstractNumId w:val="18"/>
  </w:num>
  <w:num w:numId="7" w16cid:durableId="881137867">
    <w:abstractNumId w:val="34"/>
  </w:num>
  <w:num w:numId="8" w16cid:durableId="1028797587">
    <w:abstractNumId w:val="31"/>
  </w:num>
  <w:num w:numId="9" w16cid:durableId="122624806">
    <w:abstractNumId w:val="7"/>
  </w:num>
  <w:num w:numId="10" w16cid:durableId="1497650563">
    <w:abstractNumId w:val="17"/>
  </w:num>
  <w:num w:numId="11" w16cid:durableId="1464999844">
    <w:abstractNumId w:val="19"/>
  </w:num>
  <w:num w:numId="12" w16cid:durableId="746271022">
    <w:abstractNumId w:val="37"/>
  </w:num>
  <w:num w:numId="13" w16cid:durableId="1292516253">
    <w:abstractNumId w:val="30"/>
  </w:num>
  <w:num w:numId="14" w16cid:durableId="2013071643">
    <w:abstractNumId w:val="15"/>
  </w:num>
  <w:num w:numId="15" w16cid:durableId="472796504">
    <w:abstractNumId w:val="2"/>
  </w:num>
  <w:num w:numId="16" w16cid:durableId="860780259">
    <w:abstractNumId w:val="21"/>
  </w:num>
  <w:num w:numId="17" w16cid:durableId="527525458">
    <w:abstractNumId w:val="8"/>
  </w:num>
  <w:num w:numId="18" w16cid:durableId="1360201871">
    <w:abstractNumId w:val="36"/>
  </w:num>
  <w:num w:numId="19" w16cid:durableId="1937857524">
    <w:abstractNumId w:val="25"/>
  </w:num>
  <w:num w:numId="20" w16cid:durableId="638150416">
    <w:abstractNumId w:val="13"/>
  </w:num>
  <w:num w:numId="21" w16cid:durableId="1363170771">
    <w:abstractNumId w:val="29"/>
  </w:num>
  <w:num w:numId="22" w16cid:durableId="1011180991">
    <w:abstractNumId w:val="4"/>
  </w:num>
  <w:num w:numId="23" w16cid:durableId="1935942892">
    <w:abstractNumId w:val="14"/>
  </w:num>
  <w:num w:numId="24" w16cid:durableId="1274829429">
    <w:abstractNumId w:val="22"/>
  </w:num>
  <w:num w:numId="25" w16cid:durableId="1064572308">
    <w:abstractNumId w:val="3"/>
  </w:num>
  <w:num w:numId="26" w16cid:durableId="1560941780">
    <w:abstractNumId w:val="12"/>
  </w:num>
  <w:num w:numId="27" w16cid:durableId="1471946034">
    <w:abstractNumId w:val="33"/>
  </w:num>
  <w:num w:numId="28" w16cid:durableId="1740592153">
    <w:abstractNumId w:val="9"/>
  </w:num>
  <w:num w:numId="29" w16cid:durableId="804855413">
    <w:abstractNumId w:val="11"/>
  </w:num>
  <w:num w:numId="30" w16cid:durableId="1820800492">
    <w:abstractNumId w:val="32"/>
  </w:num>
  <w:num w:numId="31" w16cid:durableId="1890457536">
    <w:abstractNumId w:val="16"/>
  </w:num>
  <w:num w:numId="32" w16cid:durableId="940339057">
    <w:abstractNumId w:val="1"/>
  </w:num>
  <w:num w:numId="33" w16cid:durableId="818154752">
    <w:abstractNumId w:val="28"/>
  </w:num>
  <w:num w:numId="34" w16cid:durableId="91554037">
    <w:abstractNumId w:val="26"/>
  </w:num>
  <w:num w:numId="35" w16cid:durableId="964047458">
    <w:abstractNumId w:val="0"/>
  </w:num>
  <w:num w:numId="36" w16cid:durableId="437026017">
    <w:abstractNumId w:val="24"/>
  </w:num>
  <w:num w:numId="37" w16cid:durableId="583221934">
    <w:abstractNumId w:val="23"/>
  </w:num>
  <w:num w:numId="38" w16cid:durableId="50286219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62BB"/>
    <w:rsid w:val="000008D7"/>
    <w:rsid w:val="00001253"/>
    <w:rsid w:val="00021455"/>
    <w:rsid w:val="00023626"/>
    <w:rsid w:val="00032F5D"/>
    <w:rsid w:val="00057C76"/>
    <w:rsid w:val="0007296B"/>
    <w:rsid w:val="0007457F"/>
    <w:rsid w:val="000B569B"/>
    <w:rsid w:val="000B7562"/>
    <w:rsid w:val="000C013A"/>
    <w:rsid w:val="000C0C8F"/>
    <w:rsid w:val="000C1195"/>
    <w:rsid w:val="000D3DE7"/>
    <w:rsid w:val="000E321E"/>
    <w:rsid w:val="000E3DB5"/>
    <w:rsid w:val="000E78E3"/>
    <w:rsid w:val="00105633"/>
    <w:rsid w:val="001160F0"/>
    <w:rsid w:val="001218A6"/>
    <w:rsid w:val="00127825"/>
    <w:rsid w:val="0013049E"/>
    <w:rsid w:val="0013139A"/>
    <w:rsid w:val="00137BB8"/>
    <w:rsid w:val="00142905"/>
    <w:rsid w:val="00147FE4"/>
    <w:rsid w:val="00156D86"/>
    <w:rsid w:val="001600A9"/>
    <w:rsid w:val="001867F4"/>
    <w:rsid w:val="0018762B"/>
    <w:rsid w:val="0019034F"/>
    <w:rsid w:val="001918A6"/>
    <w:rsid w:val="001A22F5"/>
    <w:rsid w:val="001A29AE"/>
    <w:rsid w:val="001A769B"/>
    <w:rsid w:val="001B650D"/>
    <w:rsid w:val="001B7028"/>
    <w:rsid w:val="001B75A5"/>
    <w:rsid w:val="001C0080"/>
    <w:rsid w:val="001C4082"/>
    <w:rsid w:val="001D0EDB"/>
    <w:rsid w:val="001D34B6"/>
    <w:rsid w:val="001F41FA"/>
    <w:rsid w:val="0021684B"/>
    <w:rsid w:val="00222E31"/>
    <w:rsid w:val="00226F33"/>
    <w:rsid w:val="00252AAA"/>
    <w:rsid w:val="00252C77"/>
    <w:rsid w:val="0025686A"/>
    <w:rsid w:val="0027158C"/>
    <w:rsid w:val="00271762"/>
    <w:rsid w:val="00271EA8"/>
    <w:rsid w:val="00273AA3"/>
    <w:rsid w:val="0029065E"/>
    <w:rsid w:val="00294355"/>
    <w:rsid w:val="002A5B37"/>
    <w:rsid w:val="002B160D"/>
    <w:rsid w:val="002C0824"/>
    <w:rsid w:val="002C770F"/>
    <w:rsid w:val="002D0C44"/>
    <w:rsid w:val="002D15EE"/>
    <w:rsid w:val="002F2CE0"/>
    <w:rsid w:val="002F7F37"/>
    <w:rsid w:val="00301383"/>
    <w:rsid w:val="00310897"/>
    <w:rsid w:val="00321DAB"/>
    <w:rsid w:val="00322263"/>
    <w:rsid w:val="00337BCA"/>
    <w:rsid w:val="00351B32"/>
    <w:rsid w:val="003528EF"/>
    <w:rsid w:val="00370444"/>
    <w:rsid w:val="00384DCC"/>
    <w:rsid w:val="003856AE"/>
    <w:rsid w:val="00392C4C"/>
    <w:rsid w:val="00394054"/>
    <w:rsid w:val="00395868"/>
    <w:rsid w:val="003A0D1D"/>
    <w:rsid w:val="003B5AEA"/>
    <w:rsid w:val="003D29ED"/>
    <w:rsid w:val="003D77E8"/>
    <w:rsid w:val="003F4CEA"/>
    <w:rsid w:val="00404FE2"/>
    <w:rsid w:val="00410F38"/>
    <w:rsid w:val="004162E6"/>
    <w:rsid w:val="00420807"/>
    <w:rsid w:val="00421724"/>
    <w:rsid w:val="00424AA9"/>
    <w:rsid w:val="0043017E"/>
    <w:rsid w:val="00437538"/>
    <w:rsid w:val="0046198D"/>
    <w:rsid w:val="0047621F"/>
    <w:rsid w:val="0048721F"/>
    <w:rsid w:val="004A6219"/>
    <w:rsid w:val="004A78A7"/>
    <w:rsid w:val="004B1B99"/>
    <w:rsid w:val="004D197A"/>
    <w:rsid w:val="004D41AB"/>
    <w:rsid w:val="00512DE8"/>
    <w:rsid w:val="0052262B"/>
    <w:rsid w:val="00531C23"/>
    <w:rsid w:val="005325D6"/>
    <w:rsid w:val="00555033"/>
    <w:rsid w:val="0055523B"/>
    <w:rsid w:val="0057322C"/>
    <w:rsid w:val="00577F6C"/>
    <w:rsid w:val="005A2FA8"/>
    <w:rsid w:val="005B07B4"/>
    <w:rsid w:val="005B6573"/>
    <w:rsid w:val="005C5F7A"/>
    <w:rsid w:val="005D21D0"/>
    <w:rsid w:val="005D6B35"/>
    <w:rsid w:val="005E10B0"/>
    <w:rsid w:val="005E2161"/>
    <w:rsid w:val="00601443"/>
    <w:rsid w:val="0060544E"/>
    <w:rsid w:val="00611FBF"/>
    <w:rsid w:val="006171C7"/>
    <w:rsid w:val="00620D78"/>
    <w:rsid w:val="00621E86"/>
    <w:rsid w:val="00645067"/>
    <w:rsid w:val="00651C93"/>
    <w:rsid w:val="00655CA9"/>
    <w:rsid w:val="006561D1"/>
    <w:rsid w:val="00656FFE"/>
    <w:rsid w:val="006644F1"/>
    <w:rsid w:val="00676D1C"/>
    <w:rsid w:val="00676EE6"/>
    <w:rsid w:val="006941CB"/>
    <w:rsid w:val="006941FF"/>
    <w:rsid w:val="00694340"/>
    <w:rsid w:val="006A32CB"/>
    <w:rsid w:val="006A32D6"/>
    <w:rsid w:val="006B58AC"/>
    <w:rsid w:val="006C10D8"/>
    <w:rsid w:val="006D0A87"/>
    <w:rsid w:val="006F37AD"/>
    <w:rsid w:val="006F40B6"/>
    <w:rsid w:val="007077B5"/>
    <w:rsid w:val="00736DA3"/>
    <w:rsid w:val="00747AD8"/>
    <w:rsid w:val="007A035E"/>
    <w:rsid w:val="007B0CF8"/>
    <w:rsid w:val="007B6819"/>
    <w:rsid w:val="007C30CC"/>
    <w:rsid w:val="007D15A5"/>
    <w:rsid w:val="007F54E5"/>
    <w:rsid w:val="007F799F"/>
    <w:rsid w:val="00801D4E"/>
    <w:rsid w:val="00801D6D"/>
    <w:rsid w:val="008127F1"/>
    <w:rsid w:val="00853530"/>
    <w:rsid w:val="00856CC6"/>
    <w:rsid w:val="0086414A"/>
    <w:rsid w:val="00867C84"/>
    <w:rsid w:val="0087635C"/>
    <w:rsid w:val="00892F8B"/>
    <w:rsid w:val="00894087"/>
    <w:rsid w:val="008A2396"/>
    <w:rsid w:val="008B7167"/>
    <w:rsid w:val="008C27ED"/>
    <w:rsid w:val="008D056D"/>
    <w:rsid w:val="008D1AE5"/>
    <w:rsid w:val="008D53DA"/>
    <w:rsid w:val="008E12CD"/>
    <w:rsid w:val="008E1E8A"/>
    <w:rsid w:val="008E66AD"/>
    <w:rsid w:val="008F5C78"/>
    <w:rsid w:val="0091424A"/>
    <w:rsid w:val="00922788"/>
    <w:rsid w:val="009271A8"/>
    <w:rsid w:val="00927590"/>
    <w:rsid w:val="00942651"/>
    <w:rsid w:val="009443C2"/>
    <w:rsid w:val="0094785C"/>
    <w:rsid w:val="00952966"/>
    <w:rsid w:val="0095696A"/>
    <w:rsid w:val="00964211"/>
    <w:rsid w:val="00973BCF"/>
    <w:rsid w:val="00974FF6"/>
    <w:rsid w:val="00982850"/>
    <w:rsid w:val="009851F9"/>
    <w:rsid w:val="00997CD9"/>
    <w:rsid w:val="009B5DC5"/>
    <w:rsid w:val="009C080E"/>
    <w:rsid w:val="009E061E"/>
    <w:rsid w:val="009E3DAD"/>
    <w:rsid w:val="009E5014"/>
    <w:rsid w:val="009F16B5"/>
    <w:rsid w:val="00A03190"/>
    <w:rsid w:val="00A066ED"/>
    <w:rsid w:val="00A07FB9"/>
    <w:rsid w:val="00A25ED5"/>
    <w:rsid w:val="00A27289"/>
    <w:rsid w:val="00A34C84"/>
    <w:rsid w:val="00A47609"/>
    <w:rsid w:val="00A477F3"/>
    <w:rsid w:val="00A54AC4"/>
    <w:rsid w:val="00A65F64"/>
    <w:rsid w:val="00A72ADF"/>
    <w:rsid w:val="00A7684F"/>
    <w:rsid w:val="00A77ADF"/>
    <w:rsid w:val="00A867C7"/>
    <w:rsid w:val="00A87767"/>
    <w:rsid w:val="00A94008"/>
    <w:rsid w:val="00AA0E78"/>
    <w:rsid w:val="00AA2909"/>
    <w:rsid w:val="00AB0A78"/>
    <w:rsid w:val="00AB2A3F"/>
    <w:rsid w:val="00AB5921"/>
    <w:rsid w:val="00AC0A56"/>
    <w:rsid w:val="00AC1902"/>
    <w:rsid w:val="00B063B7"/>
    <w:rsid w:val="00B10A8A"/>
    <w:rsid w:val="00B12B64"/>
    <w:rsid w:val="00B1545D"/>
    <w:rsid w:val="00B33832"/>
    <w:rsid w:val="00B400C6"/>
    <w:rsid w:val="00B452CA"/>
    <w:rsid w:val="00B70DF0"/>
    <w:rsid w:val="00B771AD"/>
    <w:rsid w:val="00B86ED3"/>
    <w:rsid w:val="00BA2353"/>
    <w:rsid w:val="00BA61DA"/>
    <w:rsid w:val="00BB453F"/>
    <w:rsid w:val="00BB66E6"/>
    <w:rsid w:val="00BC52A3"/>
    <w:rsid w:val="00BC7407"/>
    <w:rsid w:val="00BD022C"/>
    <w:rsid w:val="00BD2AA7"/>
    <w:rsid w:val="00BD37FA"/>
    <w:rsid w:val="00BE2023"/>
    <w:rsid w:val="00BF62BB"/>
    <w:rsid w:val="00C04D13"/>
    <w:rsid w:val="00C13966"/>
    <w:rsid w:val="00C22B62"/>
    <w:rsid w:val="00C2605D"/>
    <w:rsid w:val="00C2695D"/>
    <w:rsid w:val="00C31C98"/>
    <w:rsid w:val="00C424F5"/>
    <w:rsid w:val="00C462AD"/>
    <w:rsid w:val="00C47922"/>
    <w:rsid w:val="00C55514"/>
    <w:rsid w:val="00C56C41"/>
    <w:rsid w:val="00C614B1"/>
    <w:rsid w:val="00C63575"/>
    <w:rsid w:val="00C67C93"/>
    <w:rsid w:val="00C67D43"/>
    <w:rsid w:val="00C73D31"/>
    <w:rsid w:val="00C7548F"/>
    <w:rsid w:val="00C80A3C"/>
    <w:rsid w:val="00C838B4"/>
    <w:rsid w:val="00C91BD1"/>
    <w:rsid w:val="00C94014"/>
    <w:rsid w:val="00C9417D"/>
    <w:rsid w:val="00CA2847"/>
    <w:rsid w:val="00CA67F7"/>
    <w:rsid w:val="00CA6D57"/>
    <w:rsid w:val="00CC7CBB"/>
    <w:rsid w:val="00CD67A0"/>
    <w:rsid w:val="00CD779C"/>
    <w:rsid w:val="00CE1C3D"/>
    <w:rsid w:val="00CF0AF0"/>
    <w:rsid w:val="00CF36A4"/>
    <w:rsid w:val="00D2351E"/>
    <w:rsid w:val="00D463FD"/>
    <w:rsid w:val="00D5320A"/>
    <w:rsid w:val="00D9057D"/>
    <w:rsid w:val="00DA6C9C"/>
    <w:rsid w:val="00DA76CC"/>
    <w:rsid w:val="00DB3A78"/>
    <w:rsid w:val="00DC39BF"/>
    <w:rsid w:val="00DD54E1"/>
    <w:rsid w:val="00DD670C"/>
    <w:rsid w:val="00DE07FE"/>
    <w:rsid w:val="00DE3F05"/>
    <w:rsid w:val="00DF6D55"/>
    <w:rsid w:val="00E073F7"/>
    <w:rsid w:val="00E12F7B"/>
    <w:rsid w:val="00E15325"/>
    <w:rsid w:val="00E1712E"/>
    <w:rsid w:val="00E17803"/>
    <w:rsid w:val="00E17E06"/>
    <w:rsid w:val="00E24617"/>
    <w:rsid w:val="00E30E3C"/>
    <w:rsid w:val="00E334A5"/>
    <w:rsid w:val="00E33CE5"/>
    <w:rsid w:val="00E365E4"/>
    <w:rsid w:val="00E44904"/>
    <w:rsid w:val="00E64875"/>
    <w:rsid w:val="00E73120"/>
    <w:rsid w:val="00E7584F"/>
    <w:rsid w:val="00E807D2"/>
    <w:rsid w:val="00EA4882"/>
    <w:rsid w:val="00EA620E"/>
    <w:rsid w:val="00EB020F"/>
    <w:rsid w:val="00EB76BC"/>
    <w:rsid w:val="00EC067F"/>
    <w:rsid w:val="00EC1705"/>
    <w:rsid w:val="00EC1BCF"/>
    <w:rsid w:val="00EC557B"/>
    <w:rsid w:val="00ED215E"/>
    <w:rsid w:val="00ED375D"/>
    <w:rsid w:val="00ED699E"/>
    <w:rsid w:val="00EE0B60"/>
    <w:rsid w:val="00EE1B69"/>
    <w:rsid w:val="00EE2437"/>
    <w:rsid w:val="00EF211E"/>
    <w:rsid w:val="00EF43FA"/>
    <w:rsid w:val="00F01FDA"/>
    <w:rsid w:val="00F05E80"/>
    <w:rsid w:val="00F118FA"/>
    <w:rsid w:val="00F14380"/>
    <w:rsid w:val="00F1678C"/>
    <w:rsid w:val="00F172BA"/>
    <w:rsid w:val="00F1747D"/>
    <w:rsid w:val="00F22D6D"/>
    <w:rsid w:val="00F24A69"/>
    <w:rsid w:val="00F315DF"/>
    <w:rsid w:val="00F31B05"/>
    <w:rsid w:val="00F3448C"/>
    <w:rsid w:val="00F3679A"/>
    <w:rsid w:val="00F6032E"/>
    <w:rsid w:val="00F648AF"/>
    <w:rsid w:val="00F64B3C"/>
    <w:rsid w:val="00F66A20"/>
    <w:rsid w:val="00F70B01"/>
    <w:rsid w:val="00F70F82"/>
    <w:rsid w:val="00F762A3"/>
    <w:rsid w:val="00F93DE9"/>
    <w:rsid w:val="00FA583B"/>
    <w:rsid w:val="00FA6021"/>
    <w:rsid w:val="00FB0E9C"/>
    <w:rsid w:val="00FB66B1"/>
    <w:rsid w:val="00FC3734"/>
    <w:rsid w:val="00FC4EAA"/>
    <w:rsid w:val="00FC6C1B"/>
    <w:rsid w:val="00FD15AB"/>
    <w:rsid w:val="00FD18CB"/>
    <w:rsid w:val="00FE70C2"/>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2F620"/>
  <w15:docId w15:val="{A7B4CAD8-229C-4DA8-8AD9-C0AF3CB60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8762B"/>
    <w:pPr>
      <w:keepNext/>
      <w:keepLines/>
      <w:spacing w:before="360" w:after="80"/>
      <w:outlineLvl w:val="0"/>
    </w:pPr>
    <w:rPr>
      <w:rFonts w:asciiTheme="majorHAnsi" w:eastAsia="宋体" w:hAnsiTheme="majorHAnsi" w:cstheme="majorBidi"/>
      <w:b/>
      <w:color w:val="000000" w:themeColor="text1"/>
      <w:szCs w:val="40"/>
    </w:rPr>
  </w:style>
  <w:style w:type="paragraph" w:styleId="2">
    <w:name w:val="heading 2"/>
    <w:basedOn w:val="a"/>
    <w:next w:val="a"/>
    <w:link w:val="20"/>
    <w:uiPriority w:val="9"/>
    <w:unhideWhenUsed/>
    <w:qFormat/>
    <w:rsid w:val="007D15A5"/>
    <w:pPr>
      <w:keepNext/>
      <w:keepLines/>
      <w:spacing w:before="160" w:after="80"/>
      <w:outlineLvl w:val="1"/>
    </w:pPr>
    <w:rPr>
      <w:rFonts w:asciiTheme="majorHAnsi" w:eastAsia="宋体" w:hAnsiTheme="majorHAnsi" w:cstheme="majorBidi"/>
      <w:b/>
      <w:color w:val="000000" w:themeColor="text1"/>
      <w:szCs w:val="32"/>
    </w:rPr>
  </w:style>
  <w:style w:type="paragraph" w:styleId="3">
    <w:name w:val="heading 3"/>
    <w:basedOn w:val="a"/>
    <w:next w:val="a"/>
    <w:link w:val="30"/>
    <w:uiPriority w:val="9"/>
    <w:unhideWhenUsed/>
    <w:qFormat/>
    <w:rsid w:val="00BF62B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BF62B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F62B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F62B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F62B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F62B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F62B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8762B"/>
    <w:rPr>
      <w:rFonts w:asciiTheme="majorHAnsi" w:eastAsia="宋体" w:hAnsiTheme="majorHAnsi" w:cstheme="majorBidi"/>
      <w:b/>
      <w:color w:val="000000" w:themeColor="text1"/>
      <w:szCs w:val="40"/>
    </w:rPr>
  </w:style>
  <w:style w:type="character" w:customStyle="1" w:styleId="20">
    <w:name w:val="标题 2 字符"/>
    <w:basedOn w:val="a0"/>
    <w:link w:val="2"/>
    <w:uiPriority w:val="9"/>
    <w:rsid w:val="007D15A5"/>
    <w:rPr>
      <w:rFonts w:asciiTheme="majorHAnsi" w:eastAsia="宋体" w:hAnsiTheme="majorHAnsi" w:cstheme="majorBidi"/>
      <w:b/>
      <w:color w:val="000000" w:themeColor="text1"/>
      <w:szCs w:val="32"/>
    </w:rPr>
  </w:style>
  <w:style w:type="character" w:customStyle="1" w:styleId="30">
    <w:name w:val="标题 3 字符"/>
    <w:basedOn w:val="a0"/>
    <w:link w:val="3"/>
    <w:uiPriority w:val="9"/>
    <w:rsid w:val="00BF62BB"/>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BF62BB"/>
    <w:rPr>
      <w:rFonts w:eastAsiaTheme="majorEastAsia" w:cstheme="majorBidi"/>
      <w:i/>
      <w:iCs/>
      <w:color w:val="0F4761" w:themeColor="accent1" w:themeShade="BF"/>
    </w:rPr>
  </w:style>
  <w:style w:type="character" w:customStyle="1" w:styleId="50">
    <w:name w:val="标题 5 字符"/>
    <w:basedOn w:val="a0"/>
    <w:link w:val="5"/>
    <w:uiPriority w:val="9"/>
    <w:semiHidden/>
    <w:rsid w:val="00BF62BB"/>
    <w:rPr>
      <w:rFonts w:eastAsiaTheme="majorEastAsia" w:cstheme="majorBidi"/>
      <w:color w:val="0F4761" w:themeColor="accent1" w:themeShade="BF"/>
    </w:rPr>
  </w:style>
  <w:style w:type="character" w:customStyle="1" w:styleId="60">
    <w:name w:val="标题 6 字符"/>
    <w:basedOn w:val="a0"/>
    <w:link w:val="6"/>
    <w:uiPriority w:val="9"/>
    <w:semiHidden/>
    <w:rsid w:val="00BF62BB"/>
    <w:rPr>
      <w:rFonts w:eastAsiaTheme="majorEastAsia" w:cstheme="majorBidi"/>
      <w:i/>
      <w:iCs/>
      <w:color w:val="595959" w:themeColor="text1" w:themeTint="A6"/>
    </w:rPr>
  </w:style>
  <w:style w:type="character" w:customStyle="1" w:styleId="70">
    <w:name w:val="标题 7 字符"/>
    <w:basedOn w:val="a0"/>
    <w:link w:val="7"/>
    <w:uiPriority w:val="9"/>
    <w:semiHidden/>
    <w:rsid w:val="00BF62BB"/>
    <w:rPr>
      <w:rFonts w:eastAsiaTheme="majorEastAsia" w:cstheme="majorBidi"/>
      <w:color w:val="595959" w:themeColor="text1" w:themeTint="A6"/>
    </w:rPr>
  </w:style>
  <w:style w:type="character" w:customStyle="1" w:styleId="80">
    <w:name w:val="标题 8 字符"/>
    <w:basedOn w:val="a0"/>
    <w:link w:val="8"/>
    <w:uiPriority w:val="9"/>
    <w:semiHidden/>
    <w:rsid w:val="00BF62BB"/>
    <w:rPr>
      <w:rFonts w:eastAsiaTheme="majorEastAsia" w:cstheme="majorBidi"/>
      <w:i/>
      <w:iCs/>
      <w:color w:val="272727" w:themeColor="text1" w:themeTint="D8"/>
    </w:rPr>
  </w:style>
  <w:style w:type="character" w:customStyle="1" w:styleId="90">
    <w:name w:val="标题 9 字符"/>
    <w:basedOn w:val="a0"/>
    <w:link w:val="9"/>
    <w:uiPriority w:val="9"/>
    <w:semiHidden/>
    <w:rsid w:val="00BF62BB"/>
    <w:rPr>
      <w:rFonts w:eastAsiaTheme="majorEastAsia" w:cstheme="majorBidi"/>
      <w:color w:val="272727" w:themeColor="text1" w:themeTint="D8"/>
    </w:rPr>
  </w:style>
  <w:style w:type="paragraph" w:styleId="a3">
    <w:name w:val="Title"/>
    <w:basedOn w:val="a"/>
    <w:next w:val="a"/>
    <w:link w:val="a4"/>
    <w:uiPriority w:val="10"/>
    <w:qFormat/>
    <w:rsid w:val="00BF62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BF62B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F62BB"/>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BF62BB"/>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BF62BB"/>
    <w:pPr>
      <w:spacing w:before="160"/>
      <w:jc w:val="center"/>
    </w:pPr>
    <w:rPr>
      <w:i/>
      <w:iCs/>
      <w:color w:val="404040" w:themeColor="text1" w:themeTint="BF"/>
    </w:rPr>
  </w:style>
  <w:style w:type="character" w:customStyle="1" w:styleId="a8">
    <w:name w:val="引用 字符"/>
    <w:basedOn w:val="a0"/>
    <w:link w:val="a7"/>
    <w:uiPriority w:val="29"/>
    <w:rsid w:val="00BF62BB"/>
    <w:rPr>
      <w:i/>
      <w:iCs/>
      <w:color w:val="404040" w:themeColor="text1" w:themeTint="BF"/>
    </w:rPr>
  </w:style>
  <w:style w:type="paragraph" w:styleId="a9">
    <w:name w:val="List Paragraph"/>
    <w:aliases w:val="Bullets,Citation List,List Paragraph (numbered (a)),List Paragraph 1,List Paragraph1,List_Paragraph,Liste 1,MC Paragraphe Liste,Multilevel para_II,NUMBERED PARAGRAPH,Normal 2,References,Resume Title,Title Style 1,Use Case List Paragraph,l,ANNEX,Ha"/>
    <w:basedOn w:val="a"/>
    <w:link w:val="aa"/>
    <w:uiPriority w:val="34"/>
    <w:qFormat/>
    <w:rsid w:val="00BF62BB"/>
    <w:pPr>
      <w:ind w:left="720"/>
      <w:contextualSpacing/>
    </w:pPr>
  </w:style>
  <w:style w:type="character" w:styleId="ab">
    <w:name w:val="Intense Emphasis"/>
    <w:basedOn w:val="a0"/>
    <w:uiPriority w:val="21"/>
    <w:qFormat/>
    <w:rsid w:val="00BF62BB"/>
    <w:rPr>
      <w:i/>
      <w:iCs/>
      <w:color w:val="0F4761" w:themeColor="accent1" w:themeShade="BF"/>
    </w:rPr>
  </w:style>
  <w:style w:type="paragraph" w:styleId="ac">
    <w:name w:val="Intense Quote"/>
    <w:basedOn w:val="a"/>
    <w:next w:val="a"/>
    <w:link w:val="ad"/>
    <w:uiPriority w:val="30"/>
    <w:qFormat/>
    <w:rsid w:val="00BF62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0"/>
    <w:link w:val="ac"/>
    <w:uiPriority w:val="30"/>
    <w:rsid w:val="00BF62BB"/>
    <w:rPr>
      <w:i/>
      <w:iCs/>
      <w:color w:val="0F4761" w:themeColor="accent1" w:themeShade="BF"/>
    </w:rPr>
  </w:style>
  <w:style w:type="character" w:styleId="ae">
    <w:name w:val="Intense Reference"/>
    <w:basedOn w:val="a0"/>
    <w:uiPriority w:val="32"/>
    <w:qFormat/>
    <w:rsid w:val="00BF62BB"/>
    <w:rPr>
      <w:b/>
      <w:bCs/>
      <w:smallCaps/>
      <w:color w:val="0F4761" w:themeColor="accent1" w:themeShade="BF"/>
      <w:spacing w:val="5"/>
    </w:rPr>
  </w:style>
  <w:style w:type="paragraph" w:customStyle="1" w:styleId="TableParagraph">
    <w:name w:val="Table Paragraph"/>
    <w:basedOn w:val="a"/>
    <w:uiPriority w:val="1"/>
    <w:qFormat/>
    <w:rsid w:val="00676D1C"/>
    <w:pPr>
      <w:widowControl w:val="0"/>
      <w:autoSpaceDE w:val="0"/>
      <w:autoSpaceDN w:val="0"/>
      <w:spacing w:after="0" w:line="240" w:lineRule="auto"/>
    </w:pPr>
    <w:rPr>
      <w:rFonts w:ascii="Times New Roman" w:eastAsia="Times New Roman" w:hAnsi="Times New Roman" w:cs="Times New Roman"/>
      <w:kern w:val="0"/>
      <w:sz w:val="22"/>
      <w:szCs w:val="22"/>
      <w:lang w:val="en-US" w:eastAsia="en-US"/>
    </w:rPr>
  </w:style>
  <w:style w:type="table" w:styleId="af">
    <w:name w:val="Table Grid"/>
    <w:basedOn w:val="a1"/>
    <w:uiPriority w:val="39"/>
    <w:qFormat/>
    <w:rsid w:val="002C0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A54AC4"/>
    <w:pPr>
      <w:tabs>
        <w:tab w:val="center" w:pos="4513"/>
        <w:tab w:val="right" w:pos="9026"/>
      </w:tabs>
      <w:spacing w:after="0" w:line="240" w:lineRule="auto"/>
    </w:pPr>
  </w:style>
  <w:style w:type="character" w:customStyle="1" w:styleId="af1">
    <w:name w:val="页眉 字符"/>
    <w:basedOn w:val="a0"/>
    <w:link w:val="af0"/>
    <w:uiPriority w:val="99"/>
    <w:rsid w:val="00A54AC4"/>
  </w:style>
  <w:style w:type="paragraph" w:styleId="af2">
    <w:name w:val="footer"/>
    <w:basedOn w:val="a"/>
    <w:link w:val="af3"/>
    <w:uiPriority w:val="99"/>
    <w:unhideWhenUsed/>
    <w:rsid w:val="00A54AC4"/>
    <w:pPr>
      <w:tabs>
        <w:tab w:val="center" w:pos="4513"/>
        <w:tab w:val="right" w:pos="9026"/>
      </w:tabs>
      <w:spacing w:after="0" w:line="240" w:lineRule="auto"/>
    </w:pPr>
  </w:style>
  <w:style w:type="character" w:customStyle="1" w:styleId="af3">
    <w:name w:val="页脚 字符"/>
    <w:basedOn w:val="a0"/>
    <w:link w:val="af2"/>
    <w:uiPriority w:val="99"/>
    <w:rsid w:val="00A54AC4"/>
  </w:style>
  <w:style w:type="paragraph" w:styleId="TOC">
    <w:name w:val="TOC Heading"/>
    <w:basedOn w:val="1"/>
    <w:next w:val="a"/>
    <w:uiPriority w:val="39"/>
    <w:unhideWhenUsed/>
    <w:qFormat/>
    <w:rsid w:val="00A7684F"/>
    <w:pPr>
      <w:spacing w:before="240" w:after="0" w:line="259" w:lineRule="auto"/>
      <w:outlineLvl w:val="9"/>
    </w:pPr>
    <w:rPr>
      <w:kern w:val="0"/>
      <w:sz w:val="32"/>
      <w:szCs w:val="32"/>
      <w:lang w:val="en-US" w:eastAsia="en-US"/>
      <w14:ligatures w14:val="none"/>
    </w:rPr>
  </w:style>
  <w:style w:type="paragraph" w:styleId="TOC2">
    <w:name w:val="toc 2"/>
    <w:basedOn w:val="a"/>
    <w:next w:val="a"/>
    <w:autoRedefine/>
    <w:uiPriority w:val="39"/>
    <w:unhideWhenUsed/>
    <w:rsid w:val="00A7684F"/>
    <w:pPr>
      <w:spacing w:after="100" w:line="259" w:lineRule="auto"/>
      <w:ind w:left="220"/>
    </w:pPr>
    <w:rPr>
      <w:rFonts w:cs="Times New Roman"/>
      <w:kern w:val="0"/>
      <w:sz w:val="22"/>
      <w:szCs w:val="22"/>
      <w:lang w:val="en-US" w:eastAsia="en-US"/>
      <w14:ligatures w14:val="none"/>
    </w:rPr>
  </w:style>
  <w:style w:type="paragraph" w:styleId="TOC1">
    <w:name w:val="toc 1"/>
    <w:basedOn w:val="a"/>
    <w:next w:val="a"/>
    <w:autoRedefine/>
    <w:uiPriority w:val="39"/>
    <w:unhideWhenUsed/>
    <w:rsid w:val="00A7684F"/>
    <w:pPr>
      <w:spacing w:after="100" w:line="259" w:lineRule="auto"/>
    </w:pPr>
    <w:rPr>
      <w:rFonts w:cs="Times New Roman"/>
      <w:kern w:val="0"/>
      <w:sz w:val="22"/>
      <w:szCs w:val="22"/>
      <w:lang w:val="en-US" w:eastAsia="en-US"/>
      <w14:ligatures w14:val="none"/>
    </w:rPr>
  </w:style>
  <w:style w:type="paragraph" w:styleId="TOC3">
    <w:name w:val="toc 3"/>
    <w:basedOn w:val="a"/>
    <w:next w:val="a"/>
    <w:autoRedefine/>
    <w:uiPriority w:val="39"/>
    <w:unhideWhenUsed/>
    <w:rsid w:val="00A7684F"/>
    <w:pPr>
      <w:spacing w:after="100" w:line="259" w:lineRule="auto"/>
      <w:ind w:left="440"/>
    </w:pPr>
    <w:rPr>
      <w:rFonts w:cs="Times New Roman"/>
      <w:kern w:val="0"/>
      <w:sz w:val="22"/>
      <w:szCs w:val="22"/>
      <w:lang w:val="en-US" w:eastAsia="en-US"/>
      <w14:ligatures w14:val="none"/>
    </w:rPr>
  </w:style>
  <w:style w:type="character" w:styleId="af4">
    <w:name w:val="Hyperlink"/>
    <w:basedOn w:val="a0"/>
    <w:uiPriority w:val="99"/>
    <w:unhideWhenUsed/>
    <w:qFormat/>
    <w:rsid w:val="004B1B99"/>
    <w:rPr>
      <w:color w:val="467886" w:themeColor="hyperlink"/>
      <w:u w:val="single"/>
    </w:rPr>
  </w:style>
  <w:style w:type="paragraph" w:styleId="af5">
    <w:name w:val="Balloon Text"/>
    <w:basedOn w:val="a"/>
    <w:link w:val="af6"/>
    <w:uiPriority w:val="99"/>
    <w:semiHidden/>
    <w:unhideWhenUsed/>
    <w:rsid w:val="00EC557B"/>
    <w:pPr>
      <w:spacing w:after="0" w:line="240" w:lineRule="auto"/>
    </w:pPr>
    <w:rPr>
      <w:sz w:val="18"/>
      <w:szCs w:val="18"/>
    </w:rPr>
  </w:style>
  <w:style w:type="character" w:customStyle="1" w:styleId="af6">
    <w:name w:val="批注框文本 字符"/>
    <w:basedOn w:val="a0"/>
    <w:link w:val="af5"/>
    <w:uiPriority w:val="99"/>
    <w:semiHidden/>
    <w:rsid w:val="00EC557B"/>
    <w:rPr>
      <w:sz w:val="18"/>
      <w:szCs w:val="18"/>
    </w:rPr>
  </w:style>
  <w:style w:type="paragraph" w:styleId="af7">
    <w:name w:val="Revision"/>
    <w:hidden/>
    <w:uiPriority w:val="99"/>
    <w:semiHidden/>
    <w:rsid w:val="00E24617"/>
    <w:pPr>
      <w:spacing w:after="0" w:line="240" w:lineRule="auto"/>
    </w:pPr>
  </w:style>
  <w:style w:type="paragraph" w:customStyle="1" w:styleId="Normal0">
    <w:name w:val="Normal0"/>
    <w:basedOn w:val="a"/>
    <w:autoRedefine/>
    <w:qFormat/>
    <w:rsid w:val="00C838B4"/>
    <w:pPr>
      <w:spacing w:line="259" w:lineRule="auto"/>
      <w:ind w:leftChars="193" w:left="463" w:firstLineChars="6" w:firstLine="13"/>
      <w:jc w:val="both"/>
    </w:pPr>
    <w:rPr>
      <w:rFonts w:ascii="宋体" w:eastAsia="宋体" w:hAnsi="宋体" w:cs="Times New Roman"/>
      <w:b/>
      <w:bCs/>
      <w:kern w:val="0"/>
      <w:sz w:val="22"/>
      <w:szCs w:val="22"/>
      <w:lang w:val="en-US" w:eastAsia="en-US"/>
      <w14:ligatures w14:val="none"/>
    </w:rPr>
  </w:style>
  <w:style w:type="paragraph" w:styleId="af8">
    <w:name w:val="caption"/>
    <w:basedOn w:val="a"/>
    <w:next w:val="a"/>
    <w:autoRedefine/>
    <w:uiPriority w:val="35"/>
    <w:qFormat/>
    <w:rsid w:val="009B5DC5"/>
    <w:pPr>
      <w:widowControl w:val="0"/>
      <w:spacing w:after="0" w:line="480" w:lineRule="auto"/>
      <w:jc w:val="center"/>
    </w:pPr>
    <w:rPr>
      <w:rFonts w:ascii="等线 Light" w:eastAsia="SimHei" w:hAnsi="等线 Light" w:cs="Times New Roman"/>
      <w:sz w:val="20"/>
      <w:szCs w:val="20"/>
      <w:lang w:val="en-US"/>
      <w14:ligatures w14:val="none"/>
    </w:rPr>
  </w:style>
  <w:style w:type="table" w:customStyle="1" w:styleId="1-61">
    <w:name w:val="网格表 1 浅色 - 着色 61"/>
    <w:basedOn w:val="a1"/>
    <w:autoRedefine/>
    <w:uiPriority w:val="46"/>
    <w:qFormat/>
    <w:rsid w:val="009B5DC5"/>
    <w:pPr>
      <w:spacing w:after="0" w:line="240" w:lineRule="auto"/>
    </w:pPr>
    <w:rPr>
      <w:rFonts w:ascii="Times New Roman" w:eastAsia="宋体" w:hAnsi="Times New Roman" w:cs="Times New Roman"/>
      <w:kern w:val="0"/>
      <w:sz w:val="20"/>
      <w:szCs w:val="20"/>
      <w:lang w:val="en-US"/>
      <w14:ligatures w14:val="none"/>
    </w:rPr>
    <w:tblPr>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character" w:customStyle="1" w:styleId="aa">
    <w:name w:val="列表段落 字符"/>
    <w:aliases w:val="Bullets 字符,Citation List 字符,List Paragraph (numbered (a)) 字符,List Paragraph 1 字符,List Paragraph1 字符,List_Paragraph 字符,Liste 1 字符,MC Paragraphe Liste 字符,Multilevel para_II 字符,NUMBERED PARAGRAPH 字符,Normal 2 字符,References 字符,Resume Title 字符,l 字符"/>
    <w:link w:val="a9"/>
    <w:uiPriority w:val="99"/>
    <w:qFormat/>
    <w:locked/>
    <w:rsid w:val="00655CA9"/>
  </w:style>
  <w:style w:type="character" w:styleId="af9">
    <w:name w:val="page number"/>
    <w:basedOn w:val="a0"/>
    <w:uiPriority w:val="99"/>
    <w:semiHidden/>
    <w:unhideWhenUsed/>
    <w:rsid w:val="000E3DB5"/>
  </w:style>
  <w:style w:type="paragraph" w:styleId="afa">
    <w:name w:val="Normal (Web)"/>
    <w:basedOn w:val="a"/>
    <w:uiPriority w:val="99"/>
    <w:unhideWhenUsed/>
    <w:qFormat/>
    <w:rsid w:val="00C91BD1"/>
    <w:rPr>
      <w:rFonts w:ascii="Times New Roman" w:hAnsi="Times New Roman" w:cs="Times New Roman"/>
    </w:rPr>
  </w:style>
  <w:style w:type="paragraph" w:styleId="afb">
    <w:name w:val="footnote text"/>
    <w:basedOn w:val="a"/>
    <w:link w:val="afc"/>
    <w:uiPriority w:val="99"/>
    <w:semiHidden/>
    <w:unhideWhenUsed/>
    <w:rsid w:val="00DC39BF"/>
    <w:pPr>
      <w:snapToGrid w:val="0"/>
    </w:pPr>
    <w:rPr>
      <w:sz w:val="18"/>
      <w:szCs w:val="18"/>
    </w:rPr>
  </w:style>
  <w:style w:type="character" w:customStyle="1" w:styleId="afc">
    <w:name w:val="脚注文本 字符"/>
    <w:basedOn w:val="a0"/>
    <w:link w:val="afb"/>
    <w:uiPriority w:val="99"/>
    <w:semiHidden/>
    <w:rsid w:val="00DC39BF"/>
    <w:rPr>
      <w:sz w:val="18"/>
      <w:szCs w:val="18"/>
    </w:rPr>
  </w:style>
  <w:style w:type="character" w:styleId="afd">
    <w:name w:val="footnote reference"/>
    <w:basedOn w:val="a0"/>
    <w:uiPriority w:val="99"/>
    <w:semiHidden/>
    <w:unhideWhenUsed/>
    <w:rsid w:val="00DC39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363609">
      <w:bodyDiv w:val="1"/>
      <w:marLeft w:val="0"/>
      <w:marRight w:val="0"/>
      <w:marTop w:val="0"/>
      <w:marBottom w:val="0"/>
      <w:divBdr>
        <w:top w:val="none" w:sz="0" w:space="0" w:color="auto"/>
        <w:left w:val="none" w:sz="0" w:space="0" w:color="auto"/>
        <w:bottom w:val="none" w:sz="0" w:space="0" w:color="auto"/>
        <w:right w:val="none" w:sz="0" w:space="0" w:color="auto"/>
      </w:divBdr>
    </w:div>
    <w:div w:id="344289107">
      <w:bodyDiv w:val="1"/>
      <w:marLeft w:val="0"/>
      <w:marRight w:val="0"/>
      <w:marTop w:val="0"/>
      <w:marBottom w:val="0"/>
      <w:divBdr>
        <w:top w:val="none" w:sz="0" w:space="0" w:color="auto"/>
        <w:left w:val="none" w:sz="0" w:space="0" w:color="auto"/>
        <w:bottom w:val="none" w:sz="0" w:space="0" w:color="auto"/>
        <w:right w:val="none" w:sz="0" w:space="0" w:color="auto"/>
      </w:divBdr>
      <w:divsChild>
        <w:div w:id="505752326">
          <w:marLeft w:val="0"/>
          <w:marRight w:val="0"/>
          <w:marTop w:val="0"/>
          <w:marBottom w:val="0"/>
          <w:divBdr>
            <w:top w:val="none" w:sz="0" w:space="0" w:color="auto"/>
            <w:left w:val="none" w:sz="0" w:space="0" w:color="auto"/>
            <w:bottom w:val="none" w:sz="0" w:space="0" w:color="auto"/>
            <w:right w:val="none" w:sz="0" w:space="0" w:color="auto"/>
          </w:divBdr>
          <w:divsChild>
            <w:div w:id="2092041400">
              <w:marLeft w:val="0"/>
              <w:marRight w:val="0"/>
              <w:marTop w:val="0"/>
              <w:marBottom w:val="0"/>
              <w:divBdr>
                <w:top w:val="none" w:sz="0" w:space="0" w:color="auto"/>
                <w:left w:val="none" w:sz="0" w:space="0" w:color="auto"/>
                <w:bottom w:val="none" w:sz="0" w:space="0" w:color="auto"/>
                <w:right w:val="none" w:sz="0" w:space="0" w:color="auto"/>
              </w:divBdr>
              <w:divsChild>
                <w:div w:id="157300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20116">
      <w:bodyDiv w:val="1"/>
      <w:marLeft w:val="0"/>
      <w:marRight w:val="0"/>
      <w:marTop w:val="0"/>
      <w:marBottom w:val="0"/>
      <w:divBdr>
        <w:top w:val="none" w:sz="0" w:space="0" w:color="auto"/>
        <w:left w:val="none" w:sz="0" w:space="0" w:color="auto"/>
        <w:bottom w:val="none" w:sz="0" w:space="0" w:color="auto"/>
        <w:right w:val="none" w:sz="0" w:space="0" w:color="auto"/>
      </w:divBdr>
      <w:divsChild>
        <w:div w:id="750809250">
          <w:marLeft w:val="0"/>
          <w:marRight w:val="0"/>
          <w:marTop w:val="0"/>
          <w:marBottom w:val="0"/>
          <w:divBdr>
            <w:top w:val="none" w:sz="0" w:space="0" w:color="auto"/>
            <w:left w:val="none" w:sz="0" w:space="0" w:color="auto"/>
            <w:bottom w:val="none" w:sz="0" w:space="0" w:color="auto"/>
            <w:right w:val="none" w:sz="0" w:space="0" w:color="auto"/>
          </w:divBdr>
          <w:divsChild>
            <w:div w:id="652635331">
              <w:marLeft w:val="0"/>
              <w:marRight w:val="0"/>
              <w:marTop w:val="0"/>
              <w:marBottom w:val="0"/>
              <w:divBdr>
                <w:top w:val="none" w:sz="0" w:space="0" w:color="auto"/>
                <w:left w:val="none" w:sz="0" w:space="0" w:color="auto"/>
                <w:bottom w:val="none" w:sz="0" w:space="0" w:color="auto"/>
                <w:right w:val="none" w:sz="0" w:space="0" w:color="auto"/>
              </w:divBdr>
              <w:divsChild>
                <w:div w:id="2154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661356">
      <w:bodyDiv w:val="1"/>
      <w:marLeft w:val="0"/>
      <w:marRight w:val="0"/>
      <w:marTop w:val="0"/>
      <w:marBottom w:val="0"/>
      <w:divBdr>
        <w:top w:val="none" w:sz="0" w:space="0" w:color="auto"/>
        <w:left w:val="none" w:sz="0" w:space="0" w:color="auto"/>
        <w:bottom w:val="none" w:sz="0" w:space="0" w:color="auto"/>
        <w:right w:val="none" w:sz="0" w:space="0" w:color="auto"/>
      </w:divBdr>
    </w:div>
    <w:div w:id="483200647">
      <w:bodyDiv w:val="1"/>
      <w:marLeft w:val="0"/>
      <w:marRight w:val="0"/>
      <w:marTop w:val="0"/>
      <w:marBottom w:val="0"/>
      <w:divBdr>
        <w:top w:val="none" w:sz="0" w:space="0" w:color="auto"/>
        <w:left w:val="none" w:sz="0" w:space="0" w:color="auto"/>
        <w:bottom w:val="none" w:sz="0" w:space="0" w:color="auto"/>
        <w:right w:val="none" w:sz="0" w:space="0" w:color="auto"/>
      </w:divBdr>
    </w:div>
    <w:div w:id="515925808">
      <w:bodyDiv w:val="1"/>
      <w:marLeft w:val="0"/>
      <w:marRight w:val="0"/>
      <w:marTop w:val="0"/>
      <w:marBottom w:val="0"/>
      <w:divBdr>
        <w:top w:val="none" w:sz="0" w:space="0" w:color="auto"/>
        <w:left w:val="none" w:sz="0" w:space="0" w:color="auto"/>
        <w:bottom w:val="none" w:sz="0" w:space="0" w:color="auto"/>
        <w:right w:val="none" w:sz="0" w:space="0" w:color="auto"/>
      </w:divBdr>
    </w:div>
    <w:div w:id="588317932">
      <w:bodyDiv w:val="1"/>
      <w:marLeft w:val="0"/>
      <w:marRight w:val="0"/>
      <w:marTop w:val="0"/>
      <w:marBottom w:val="0"/>
      <w:divBdr>
        <w:top w:val="none" w:sz="0" w:space="0" w:color="auto"/>
        <w:left w:val="none" w:sz="0" w:space="0" w:color="auto"/>
        <w:bottom w:val="none" w:sz="0" w:space="0" w:color="auto"/>
        <w:right w:val="none" w:sz="0" w:space="0" w:color="auto"/>
      </w:divBdr>
      <w:divsChild>
        <w:div w:id="2070879945">
          <w:marLeft w:val="0"/>
          <w:marRight w:val="0"/>
          <w:marTop w:val="0"/>
          <w:marBottom w:val="0"/>
          <w:divBdr>
            <w:top w:val="none" w:sz="0" w:space="0" w:color="auto"/>
            <w:left w:val="none" w:sz="0" w:space="0" w:color="auto"/>
            <w:bottom w:val="none" w:sz="0" w:space="0" w:color="auto"/>
            <w:right w:val="none" w:sz="0" w:space="0" w:color="auto"/>
          </w:divBdr>
          <w:divsChild>
            <w:div w:id="1753812629">
              <w:marLeft w:val="0"/>
              <w:marRight w:val="0"/>
              <w:marTop w:val="0"/>
              <w:marBottom w:val="0"/>
              <w:divBdr>
                <w:top w:val="none" w:sz="0" w:space="0" w:color="auto"/>
                <w:left w:val="none" w:sz="0" w:space="0" w:color="auto"/>
                <w:bottom w:val="none" w:sz="0" w:space="0" w:color="auto"/>
                <w:right w:val="none" w:sz="0" w:space="0" w:color="auto"/>
              </w:divBdr>
              <w:divsChild>
                <w:div w:id="13261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9623">
      <w:bodyDiv w:val="1"/>
      <w:marLeft w:val="0"/>
      <w:marRight w:val="0"/>
      <w:marTop w:val="0"/>
      <w:marBottom w:val="0"/>
      <w:divBdr>
        <w:top w:val="none" w:sz="0" w:space="0" w:color="auto"/>
        <w:left w:val="none" w:sz="0" w:space="0" w:color="auto"/>
        <w:bottom w:val="none" w:sz="0" w:space="0" w:color="auto"/>
        <w:right w:val="none" w:sz="0" w:space="0" w:color="auto"/>
      </w:divBdr>
    </w:div>
    <w:div w:id="645014213">
      <w:bodyDiv w:val="1"/>
      <w:marLeft w:val="0"/>
      <w:marRight w:val="0"/>
      <w:marTop w:val="0"/>
      <w:marBottom w:val="0"/>
      <w:divBdr>
        <w:top w:val="none" w:sz="0" w:space="0" w:color="auto"/>
        <w:left w:val="none" w:sz="0" w:space="0" w:color="auto"/>
        <w:bottom w:val="none" w:sz="0" w:space="0" w:color="auto"/>
        <w:right w:val="none" w:sz="0" w:space="0" w:color="auto"/>
      </w:divBdr>
    </w:div>
    <w:div w:id="675235096">
      <w:bodyDiv w:val="1"/>
      <w:marLeft w:val="0"/>
      <w:marRight w:val="0"/>
      <w:marTop w:val="0"/>
      <w:marBottom w:val="0"/>
      <w:divBdr>
        <w:top w:val="none" w:sz="0" w:space="0" w:color="auto"/>
        <w:left w:val="none" w:sz="0" w:space="0" w:color="auto"/>
        <w:bottom w:val="none" w:sz="0" w:space="0" w:color="auto"/>
        <w:right w:val="none" w:sz="0" w:space="0" w:color="auto"/>
      </w:divBdr>
      <w:divsChild>
        <w:div w:id="838886665">
          <w:marLeft w:val="0"/>
          <w:marRight w:val="0"/>
          <w:marTop w:val="0"/>
          <w:marBottom w:val="0"/>
          <w:divBdr>
            <w:top w:val="none" w:sz="0" w:space="0" w:color="auto"/>
            <w:left w:val="none" w:sz="0" w:space="0" w:color="auto"/>
            <w:bottom w:val="none" w:sz="0" w:space="0" w:color="auto"/>
            <w:right w:val="none" w:sz="0" w:space="0" w:color="auto"/>
          </w:divBdr>
          <w:divsChild>
            <w:div w:id="1508979223">
              <w:marLeft w:val="0"/>
              <w:marRight w:val="0"/>
              <w:marTop w:val="0"/>
              <w:marBottom w:val="0"/>
              <w:divBdr>
                <w:top w:val="none" w:sz="0" w:space="0" w:color="auto"/>
                <w:left w:val="none" w:sz="0" w:space="0" w:color="auto"/>
                <w:bottom w:val="none" w:sz="0" w:space="0" w:color="auto"/>
                <w:right w:val="none" w:sz="0" w:space="0" w:color="auto"/>
              </w:divBdr>
              <w:divsChild>
                <w:div w:id="171384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438043">
      <w:bodyDiv w:val="1"/>
      <w:marLeft w:val="0"/>
      <w:marRight w:val="0"/>
      <w:marTop w:val="0"/>
      <w:marBottom w:val="0"/>
      <w:divBdr>
        <w:top w:val="none" w:sz="0" w:space="0" w:color="auto"/>
        <w:left w:val="none" w:sz="0" w:space="0" w:color="auto"/>
        <w:bottom w:val="none" w:sz="0" w:space="0" w:color="auto"/>
        <w:right w:val="none" w:sz="0" w:space="0" w:color="auto"/>
      </w:divBdr>
    </w:div>
    <w:div w:id="955527188">
      <w:bodyDiv w:val="1"/>
      <w:marLeft w:val="0"/>
      <w:marRight w:val="0"/>
      <w:marTop w:val="0"/>
      <w:marBottom w:val="0"/>
      <w:divBdr>
        <w:top w:val="none" w:sz="0" w:space="0" w:color="auto"/>
        <w:left w:val="none" w:sz="0" w:space="0" w:color="auto"/>
        <w:bottom w:val="none" w:sz="0" w:space="0" w:color="auto"/>
        <w:right w:val="none" w:sz="0" w:space="0" w:color="auto"/>
      </w:divBdr>
    </w:div>
    <w:div w:id="1099065603">
      <w:bodyDiv w:val="1"/>
      <w:marLeft w:val="0"/>
      <w:marRight w:val="0"/>
      <w:marTop w:val="0"/>
      <w:marBottom w:val="0"/>
      <w:divBdr>
        <w:top w:val="none" w:sz="0" w:space="0" w:color="auto"/>
        <w:left w:val="none" w:sz="0" w:space="0" w:color="auto"/>
        <w:bottom w:val="none" w:sz="0" w:space="0" w:color="auto"/>
        <w:right w:val="none" w:sz="0" w:space="0" w:color="auto"/>
      </w:divBdr>
    </w:div>
    <w:div w:id="1113789330">
      <w:bodyDiv w:val="1"/>
      <w:marLeft w:val="0"/>
      <w:marRight w:val="0"/>
      <w:marTop w:val="0"/>
      <w:marBottom w:val="0"/>
      <w:divBdr>
        <w:top w:val="none" w:sz="0" w:space="0" w:color="auto"/>
        <w:left w:val="none" w:sz="0" w:space="0" w:color="auto"/>
        <w:bottom w:val="none" w:sz="0" w:space="0" w:color="auto"/>
        <w:right w:val="none" w:sz="0" w:space="0" w:color="auto"/>
      </w:divBdr>
    </w:div>
    <w:div w:id="1126318527">
      <w:bodyDiv w:val="1"/>
      <w:marLeft w:val="0"/>
      <w:marRight w:val="0"/>
      <w:marTop w:val="0"/>
      <w:marBottom w:val="0"/>
      <w:divBdr>
        <w:top w:val="none" w:sz="0" w:space="0" w:color="auto"/>
        <w:left w:val="none" w:sz="0" w:space="0" w:color="auto"/>
        <w:bottom w:val="none" w:sz="0" w:space="0" w:color="auto"/>
        <w:right w:val="none" w:sz="0" w:space="0" w:color="auto"/>
      </w:divBdr>
    </w:div>
    <w:div w:id="1259173545">
      <w:bodyDiv w:val="1"/>
      <w:marLeft w:val="0"/>
      <w:marRight w:val="0"/>
      <w:marTop w:val="0"/>
      <w:marBottom w:val="0"/>
      <w:divBdr>
        <w:top w:val="none" w:sz="0" w:space="0" w:color="auto"/>
        <w:left w:val="none" w:sz="0" w:space="0" w:color="auto"/>
        <w:bottom w:val="none" w:sz="0" w:space="0" w:color="auto"/>
        <w:right w:val="none" w:sz="0" w:space="0" w:color="auto"/>
      </w:divBdr>
    </w:div>
    <w:div w:id="1451968553">
      <w:bodyDiv w:val="1"/>
      <w:marLeft w:val="0"/>
      <w:marRight w:val="0"/>
      <w:marTop w:val="0"/>
      <w:marBottom w:val="0"/>
      <w:divBdr>
        <w:top w:val="none" w:sz="0" w:space="0" w:color="auto"/>
        <w:left w:val="none" w:sz="0" w:space="0" w:color="auto"/>
        <w:bottom w:val="none" w:sz="0" w:space="0" w:color="auto"/>
        <w:right w:val="none" w:sz="0" w:space="0" w:color="auto"/>
      </w:divBdr>
    </w:div>
    <w:div w:id="1508254181">
      <w:bodyDiv w:val="1"/>
      <w:marLeft w:val="0"/>
      <w:marRight w:val="0"/>
      <w:marTop w:val="0"/>
      <w:marBottom w:val="0"/>
      <w:divBdr>
        <w:top w:val="none" w:sz="0" w:space="0" w:color="auto"/>
        <w:left w:val="none" w:sz="0" w:space="0" w:color="auto"/>
        <w:bottom w:val="none" w:sz="0" w:space="0" w:color="auto"/>
        <w:right w:val="none" w:sz="0" w:space="0" w:color="auto"/>
      </w:divBdr>
    </w:div>
    <w:div w:id="1557008164">
      <w:bodyDiv w:val="1"/>
      <w:marLeft w:val="0"/>
      <w:marRight w:val="0"/>
      <w:marTop w:val="0"/>
      <w:marBottom w:val="0"/>
      <w:divBdr>
        <w:top w:val="none" w:sz="0" w:space="0" w:color="auto"/>
        <w:left w:val="none" w:sz="0" w:space="0" w:color="auto"/>
        <w:bottom w:val="none" w:sz="0" w:space="0" w:color="auto"/>
        <w:right w:val="none" w:sz="0" w:space="0" w:color="auto"/>
      </w:divBdr>
    </w:div>
    <w:div w:id="1729036679">
      <w:bodyDiv w:val="1"/>
      <w:marLeft w:val="0"/>
      <w:marRight w:val="0"/>
      <w:marTop w:val="0"/>
      <w:marBottom w:val="0"/>
      <w:divBdr>
        <w:top w:val="none" w:sz="0" w:space="0" w:color="auto"/>
        <w:left w:val="none" w:sz="0" w:space="0" w:color="auto"/>
        <w:bottom w:val="none" w:sz="0" w:space="0" w:color="auto"/>
        <w:right w:val="none" w:sz="0" w:space="0" w:color="auto"/>
      </w:divBdr>
    </w:div>
    <w:div w:id="1790582847">
      <w:bodyDiv w:val="1"/>
      <w:marLeft w:val="0"/>
      <w:marRight w:val="0"/>
      <w:marTop w:val="0"/>
      <w:marBottom w:val="0"/>
      <w:divBdr>
        <w:top w:val="none" w:sz="0" w:space="0" w:color="auto"/>
        <w:left w:val="none" w:sz="0" w:space="0" w:color="auto"/>
        <w:bottom w:val="none" w:sz="0" w:space="0" w:color="auto"/>
        <w:right w:val="none" w:sz="0" w:space="0" w:color="auto"/>
      </w:divBdr>
    </w:div>
    <w:div w:id="2051876138">
      <w:bodyDiv w:val="1"/>
      <w:marLeft w:val="0"/>
      <w:marRight w:val="0"/>
      <w:marTop w:val="0"/>
      <w:marBottom w:val="0"/>
      <w:divBdr>
        <w:top w:val="none" w:sz="0" w:space="0" w:color="auto"/>
        <w:left w:val="none" w:sz="0" w:space="0" w:color="auto"/>
        <w:bottom w:val="none" w:sz="0" w:space="0" w:color="auto"/>
        <w:right w:val="none" w:sz="0" w:space="0" w:color="auto"/>
      </w:divBdr>
    </w:div>
    <w:div w:id="212352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2F814-A463-4FFA-AA82-264267486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1121</TotalTime>
  <Pages>29</Pages>
  <Words>3375</Words>
  <Characters>19240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Ziqiong Wang</dc:creator>
  <cp:lastModifiedBy>administrator</cp:lastModifiedBy>
  <cp:revision>263</cp:revision>
  <dcterms:created xsi:type="dcterms:W3CDTF">2024-07-15T08:12:00Z</dcterms:created>
  <dcterms:modified xsi:type="dcterms:W3CDTF">2024-12-10T00:36:00Z</dcterms:modified>
</cp:coreProperties>
</file>