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 xml:space="preserve">附件2 </w:t>
      </w:r>
    </w:p>
    <w:p>
      <w:pPr>
        <w:ind w:firstLine="0" w:firstLineChars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聚氨酯（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PU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）泡沫</w:t>
      </w:r>
      <w:r>
        <w:rPr>
          <w:rFonts w:hint="eastAsia" w:ascii="方正小标宋简体" w:hAnsi="宋体" w:eastAsia="方正小标宋简体"/>
          <w:sz w:val="30"/>
          <w:szCs w:val="30"/>
        </w:rPr>
        <w:t>行业HCFC-141b淘汰项目申请书</w:t>
      </w:r>
    </w:p>
    <w:p>
      <w:pPr>
        <w:spacing w:line="440" w:lineRule="exact"/>
        <w:rPr>
          <w:rFonts w:ascii="仿宋_GB2312" w:hAnsi="宋体" w:eastAsia="仿宋_GB2312"/>
          <w:sz w:val="15"/>
          <w:szCs w:val="15"/>
        </w:rPr>
      </w:pP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生态环境部对外合作与交流中心：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为淘汰HCFC-141b，保护臭氧层，我单位自愿申请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PU泡沫</w:t>
      </w:r>
      <w:r>
        <w:rPr>
          <w:rFonts w:hint="eastAsia" w:ascii="仿宋_GB2312" w:hAnsi="宋体" w:eastAsia="仿宋_GB2312"/>
          <w:sz w:val="28"/>
          <w:szCs w:val="28"/>
        </w:rPr>
        <w:t>行业HCFC-141b淘汰项目，申请淘汰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吨</w:t>
      </w:r>
      <w:r>
        <w:rPr>
          <w:rFonts w:hint="eastAsia" w:ascii="仿宋_GB2312" w:hAnsi="宋体" w:eastAsia="仿宋_GB2312"/>
          <w:sz w:val="28"/>
          <w:szCs w:val="28"/>
        </w:rPr>
        <w:t>的HCFC-141b（基准消费量）。我单位将按有关要求做好准备工作，以备项目考察组的考察和审核，并保证所提交的资料是真实的，愿承担由于资料不真实所带来的一切后果。我单位信息及HCFC-141b消费情况见下表。</w:t>
      </w: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法人签字：               （公章）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年   月   日</w:t>
      </w:r>
    </w:p>
    <w:tbl>
      <w:tblPr>
        <w:tblStyle w:val="2"/>
        <w:tblW w:w="10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41"/>
        <w:gridCol w:w="457"/>
        <w:gridCol w:w="677"/>
        <w:gridCol w:w="659"/>
        <w:gridCol w:w="995"/>
        <w:gridCol w:w="275"/>
        <w:gridCol w:w="700"/>
        <w:gridCol w:w="159"/>
        <w:gridCol w:w="641"/>
        <w:gridCol w:w="475"/>
        <w:gridCol w:w="159"/>
        <w:gridCol w:w="904"/>
        <w:gridCol w:w="347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企业名称</w:t>
            </w:r>
          </w:p>
        </w:tc>
        <w:tc>
          <w:tcPr>
            <w:tcW w:w="5604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中资比例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企业地址</w:t>
            </w:r>
          </w:p>
        </w:tc>
        <w:tc>
          <w:tcPr>
            <w:tcW w:w="56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成立时间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法人代表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(含区号)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传真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联系人(填表人)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(含区号)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邮件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eastAsia="楷体_GB2312"/>
                <w:sz w:val="24"/>
                <w:szCs w:val="24"/>
              </w:rPr>
              <w:t>主要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48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开始生产时间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泡沫生产</w:t>
            </w:r>
            <w:r>
              <w:rPr>
                <w:rFonts w:eastAsia="楷体_GB2312"/>
                <w:sz w:val="24"/>
                <w:szCs w:val="24"/>
              </w:rPr>
              <w:t>设备名称、规格型号、数量</w:t>
            </w:r>
          </w:p>
        </w:tc>
        <w:tc>
          <w:tcPr>
            <w:tcW w:w="77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250" w:leftChars="-119" w:firstLine="249" w:firstLineChars="104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HCFCs消费量（吨）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20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20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拟选择的替代技术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环戊烷 □</w:t>
            </w:r>
          </w:p>
        </w:tc>
        <w:tc>
          <w:tcPr>
            <w:tcW w:w="240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全水 □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HFO</w:t>
            </w:r>
            <w:r>
              <w:rPr>
                <w:rFonts w:eastAsia="楷体_GB2312"/>
                <w:sz w:val="24"/>
                <w:szCs w:val="24"/>
              </w:rPr>
              <w:t xml:space="preserve"> □：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>
      <w:pPr>
        <w:snapToGrid/>
        <w:spacing w:line="240" w:lineRule="auto"/>
        <w:ind w:left="-708" w:leftChars="-400" w:right="-510" w:rightChars="-243" w:hanging="132" w:hangingChars="55"/>
        <w:jc w:val="left"/>
        <w:textAlignment w:val="auto"/>
        <w:rPr>
          <w:rFonts w:hint="eastAsia" w:ascii="仿宋_GB2312" w:hAnsi="宋体" w:eastAsia="仿宋_GB2312" w:cs="宋体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4"/>
          <w:szCs w:val="24"/>
        </w:rPr>
        <w:t>注：请于此表后附上公司营业执照复印件、公司简介及环境文件。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005667AE"/>
    <w:rsid w:val="005667AE"/>
    <w:rsid w:val="167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2023-11-07T01:13:00Z</dcterms:created>
  <dc:creator>邹宇田</dc:creator>
  <cp:lastModifiedBy>邹宇田</cp:lastModifiedBy>
  <dcterms:modified xsi:type="dcterms:W3CDTF">2023-11-07T01:15:25Z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6D7FBA0360E244B88F080F8774CC77DB_11</vt:lpwstr>
  </property>
</Properties>
</file>