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40" w:rsidRDefault="00674440" w:rsidP="00674440">
      <w:pPr>
        <w:widowControl/>
        <w:adjustRightInd w:val="0"/>
        <w:snapToGrid w:val="0"/>
        <w:spacing w:line="360" w:lineRule="auto"/>
        <w:rPr>
          <w:rFonts w:ascii="黑体" w:eastAsia="黑体" w:hAnsi="黑体" w:cs="黑体"/>
          <w:kern w:val="0"/>
          <w:sz w:val="32"/>
          <w:szCs w:val="32"/>
        </w:rPr>
      </w:pPr>
      <w:bookmarkStart w:id="0" w:name="_GoBack"/>
      <w:r>
        <w:rPr>
          <w:rFonts w:ascii="黑体" w:eastAsia="黑体" w:hAnsi="黑体" w:cs="黑体" w:hint="eastAsia"/>
          <w:kern w:val="0"/>
          <w:sz w:val="32"/>
          <w:szCs w:val="32"/>
        </w:rPr>
        <w:t>附件1</w:t>
      </w:r>
    </w:p>
    <w:p w:rsidR="00674440" w:rsidRPr="00BA19D0" w:rsidRDefault="00674440" w:rsidP="00674440">
      <w:pPr>
        <w:widowControl/>
        <w:shd w:val="clear" w:color="auto" w:fill="FFFFFF"/>
        <w:spacing w:line="450" w:lineRule="atLeast"/>
        <w:jc w:val="center"/>
        <w:rPr>
          <w:rFonts w:ascii="方正小标宋_GBK" w:eastAsia="方正小标宋_GBK" w:hAnsi="方正小标宋_GBK" w:cs="方正小标宋简体"/>
          <w:kern w:val="0"/>
          <w:sz w:val="36"/>
          <w:szCs w:val="36"/>
          <w:shd w:val="clear" w:color="auto" w:fill="FFFFFF"/>
        </w:rPr>
      </w:pPr>
      <w:r w:rsidRPr="00BA19D0">
        <w:rPr>
          <w:rFonts w:ascii="方正小标宋_GBK" w:eastAsia="方正小标宋_GBK" w:hAnsi="方正小标宋_GBK" w:cs="方正小标宋简体" w:hint="eastAsia"/>
          <w:kern w:val="0"/>
          <w:sz w:val="36"/>
          <w:szCs w:val="36"/>
          <w:shd w:val="clear" w:color="auto" w:fill="FFFFFF"/>
        </w:rPr>
        <w:t>BEYOND国际科技创新博览会简介</w:t>
      </w:r>
      <w:bookmarkEnd w:id="0"/>
    </w:p>
    <w:p w:rsidR="00674440" w:rsidRDefault="00674440" w:rsidP="00674440">
      <w:pPr>
        <w:widowControl/>
        <w:numPr>
          <w:ilvl w:val="0"/>
          <w:numId w:val="1"/>
        </w:numPr>
        <w:shd w:val="clear" w:color="auto" w:fill="FFFFFF"/>
        <w:adjustRightInd w:val="0"/>
        <w:snapToGrid w:val="0"/>
        <w:spacing w:beforeLines="50" w:before="156" w:afterLines="50" w:after="156" w:line="360" w:lineRule="auto"/>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t>第二届</w:t>
      </w:r>
      <w:r>
        <w:rPr>
          <w:rFonts w:ascii="Times New Roman" w:eastAsia="黑体" w:hAnsi="Times New Roman" w:cs="Times New Roman"/>
          <w:kern w:val="0"/>
          <w:sz w:val="30"/>
          <w:szCs w:val="30"/>
        </w:rPr>
        <w:t>BEYOND</w:t>
      </w:r>
      <w:r>
        <w:rPr>
          <w:rFonts w:ascii="Times New Roman" w:eastAsia="黑体" w:hAnsi="Times New Roman" w:cs="Times New Roman"/>
          <w:kern w:val="0"/>
          <w:sz w:val="30"/>
          <w:szCs w:val="30"/>
        </w:rPr>
        <w:t>国际科技创新博览会说明</w:t>
      </w:r>
    </w:p>
    <w:p w:rsidR="00674440" w:rsidRDefault="00674440" w:rsidP="00674440">
      <w:pPr>
        <w:widowControl/>
        <w:numPr>
          <w:ilvl w:val="0"/>
          <w:numId w:val="2"/>
        </w:numPr>
        <w:shd w:val="clear" w:color="auto" w:fill="FFFFFF"/>
        <w:adjustRightInd w:val="0"/>
        <w:snapToGrid w:val="0"/>
        <w:spacing w:beforeLines="50" w:before="156" w:afterLines="50" w:after="156" w:line="360" w:lineRule="auto"/>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博览会</w:t>
      </w:r>
      <w:r>
        <w:rPr>
          <w:rFonts w:ascii="Times New Roman" w:eastAsia="仿宋_GB2312" w:hAnsi="Times New Roman" w:cs="Times New Roman"/>
          <w:kern w:val="0"/>
          <w:sz w:val="30"/>
          <w:szCs w:val="30"/>
        </w:rPr>
        <w:t>时间</w:t>
      </w:r>
    </w:p>
    <w:p w:rsidR="00674440" w:rsidRDefault="00674440" w:rsidP="00674440">
      <w:pPr>
        <w:widowControl/>
        <w:shd w:val="clear" w:color="auto" w:fill="FFFFFF"/>
        <w:adjustRightInd w:val="0"/>
        <w:snapToGrid w:val="0"/>
        <w:spacing w:beforeLines="50" w:before="156" w:afterLines="50" w:after="156"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2022</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9</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21-24</w:t>
      </w:r>
      <w:r>
        <w:rPr>
          <w:rFonts w:ascii="Times New Roman" w:eastAsia="仿宋_GB2312" w:hAnsi="Times New Roman" w:cs="Times New Roman"/>
          <w:kern w:val="0"/>
          <w:sz w:val="30"/>
          <w:szCs w:val="30"/>
        </w:rPr>
        <w:t>日</w:t>
      </w:r>
    </w:p>
    <w:p w:rsidR="00674440" w:rsidRDefault="00674440" w:rsidP="00674440">
      <w:pPr>
        <w:widowControl/>
        <w:numPr>
          <w:ilvl w:val="0"/>
          <w:numId w:val="2"/>
        </w:numPr>
        <w:shd w:val="clear" w:color="auto" w:fill="FFFFFF"/>
        <w:adjustRightInd w:val="0"/>
        <w:snapToGrid w:val="0"/>
        <w:spacing w:beforeLines="50" w:before="156" w:afterLines="50" w:after="156" w:line="360" w:lineRule="auto"/>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博览会</w:t>
      </w:r>
      <w:r>
        <w:rPr>
          <w:rFonts w:ascii="Times New Roman" w:eastAsia="仿宋_GB2312" w:hAnsi="Times New Roman" w:cs="Times New Roman"/>
          <w:kern w:val="0"/>
          <w:sz w:val="30"/>
          <w:szCs w:val="30"/>
        </w:rPr>
        <w:t>地点</w:t>
      </w:r>
    </w:p>
    <w:p w:rsidR="00674440" w:rsidRDefault="00674440" w:rsidP="00674440">
      <w:pPr>
        <w:widowControl/>
        <w:shd w:val="clear" w:color="auto" w:fill="FFFFFF"/>
        <w:adjustRightInd w:val="0"/>
        <w:snapToGrid w:val="0"/>
        <w:spacing w:beforeLines="50" w:before="156" w:afterLines="50" w:after="156"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澳门威尼斯人金光会展中心</w:t>
      </w:r>
    </w:p>
    <w:p w:rsidR="00674440" w:rsidRDefault="00674440" w:rsidP="00674440">
      <w:pPr>
        <w:widowControl/>
        <w:numPr>
          <w:ilvl w:val="0"/>
          <w:numId w:val="2"/>
        </w:numPr>
        <w:shd w:val="clear" w:color="auto" w:fill="FFFFFF"/>
        <w:adjustRightInd w:val="0"/>
        <w:snapToGrid w:val="0"/>
        <w:spacing w:beforeLines="50" w:before="156" w:afterLines="50" w:after="156" w:line="360" w:lineRule="auto"/>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博览会</w:t>
      </w:r>
      <w:r>
        <w:rPr>
          <w:rFonts w:ascii="Times New Roman" w:eastAsia="仿宋_GB2312" w:hAnsi="Times New Roman" w:cs="Times New Roman"/>
          <w:kern w:val="0"/>
          <w:sz w:val="30"/>
          <w:szCs w:val="30"/>
        </w:rPr>
        <w:t>规模</w:t>
      </w:r>
    </w:p>
    <w:p w:rsidR="00674440" w:rsidRDefault="00674440" w:rsidP="00674440">
      <w:pPr>
        <w:widowControl/>
        <w:shd w:val="clear" w:color="auto" w:fill="FFFFFF"/>
        <w:adjustRightInd w:val="0"/>
        <w:snapToGrid w:val="0"/>
        <w:spacing w:beforeLines="50" w:before="156" w:afterLines="50" w:after="156"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八万平方米</w:t>
      </w:r>
    </w:p>
    <w:p w:rsidR="00674440" w:rsidRDefault="00674440" w:rsidP="00674440">
      <w:pPr>
        <w:widowControl/>
        <w:numPr>
          <w:ilvl w:val="0"/>
          <w:numId w:val="2"/>
        </w:numPr>
        <w:shd w:val="clear" w:color="auto" w:fill="FFFFFF"/>
        <w:adjustRightInd w:val="0"/>
        <w:snapToGrid w:val="0"/>
        <w:spacing w:beforeLines="50" w:before="156" w:afterLines="50" w:after="156" w:line="360" w:lineRule="auto"/>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展会介绍</w:t>
      </w:r>
    </w:p>
    <w:p w:rsidR="00674440" w:rsidRDefault="00674440" w:rsidP="00674440">
      <w:pPr>
        <w:widowControl/>
        <w:shd w:val="clear" w:color="auto" w:fill="FFFFFF"/>
        <w:adjustRightInd w:val="0"/>
        <w:snapToGrid w:val="0"/>
        <w:spacing w:beforeLines="50" w:before="156" w:afterLines="50" w:after="156"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BEYOND</w:t>
      </w:r>
      <w:r>
        <w:rPr>
          <w:rFonts w:ascii="Times New Roman" w:eastAsia="仿宋_GB2312" w:hAnsi="Times New Roman" w:cs="Times New Roman"/>
          <w:kern w:val="0"/>
          <w:sz w:val="30"/>
          <w:szCs w:val="30"/>
        </w:rPr>
        <w:t>国际科技创新博览会（</w:t>
      </w:r>
      <w:r>
        <w:rPr>
          <w:rFonts w:ascii="Times New Roman" w:eastAsia="仿宋_GB2312" w:hAnsi="Times New Roman" w:cs="Times New Roman"/>
          <w:kern w:val="0"/>
          <w:sz w:val="30"/>
          <w:szCs w:val="30"/>
        </w:rPr>
        <w:t>BEYOND Expo</w:t>
      </w:r>
      <w:r>
        <w:rPr>
          <w:rFonts w:ascii="Times New Roman" w:eastAsia="仿宋_GB2312" w:hAnsi="Times New Roman" w:cs="Times New Roman"/>
          <w:kern w:val="0"/>
          <w:sz w:val="30"/>
          <w:szCs w:val="30"/>
        </w:rPr>
        <w:t>）创立于</w:t>
      </w:r>
      <w:r>
        <w:rPr>
          <w:rFonts w:ascii="Times New Roman" w:eastAsia="仿宋_GB2312" w:hAnsi="Times New Roman" w:cs="Times New Roman"/>
          <w:kern w:val="0"/>
          <w:sz w:val="30"/>
          <w:szCs w:val="30"/>
        </w:rPr>
        <w:t>2020</w:t>
      </w:r>
      <w:r>
        <w:rPr>
          <w:rFonts w:ascii="Times New Roman" w:eastAsia="仿宋_GB2312" w:hAnsi="Times New Roman" w:cs="Times New Roman"/>
          <w:kern w:val="0"/>
          <w:sz w:val="30"/>
          <w:szCs w:val="30"/>
        </w:rPr>
        <w:t>年，现已成为亚洲最具规模和影响力的国际科技博览会之一。</w:t>
      </w:r>
      <w:r>
        <w:rPr>
          <w:rFonts w:ascii="Times New Roman" w:eastAsia="仿宋_GB2312" w:hAnsi="Times New Roman" w:cs="Times New Roman"/>
          <w:kern w:val="0"/>
          <w:sz w:val="30"/>
          <w:szCs w:val="30"/>
        </w:rPr>
        <w:t>BEYOND</w:t>
      </w:r>
      <w:r>
        <w:rPr>
          <w:rFonts w:ascii="Times New Roman" w:eastAsia="仿宋_GB2312" w:hAnsi="Times New Roman" w:cs="Times New Roman"/>
          <w:kern w:val="0"/>
          <w:sz w:val="30"/>
          <w:szCs w:val="30"/>
        </w:rPr>
        <w:t>国际科技创新博览会融合前沿科技展览、行业垂直论坛、国际投融资峰会、年度科技大奖以及各类商务社交活动。</w:t>
      </w:r>
      <w:r>
        <w:rPr>
          <w:rFonts w:ascii="Times New Roman" w:eastAsia="仿宋_GB2312" w:hAnsi="Times New Roman" w:cs="Times New Roman"/>
          <w:kern w:val="0"/>
          <w:sz w:val="30"/>
          <w:szCs w:val="30"/>
        </w:rPr>
        <w:t>BEYOND</w:t>
      </w:r>
      <w:r>
        <w:rPr>
          <w:rFonts w:ascii="Times New Roman" w:eastAsia="仿宋_GB2312" w:hAnsi="Times New Roman" w:cs="Times New Roman"/>
          <w:kern w:val="0"/>
          <w:sz w:val="30"/>
          <w:szCs w:val="30"/>
        </w:rPr>
        <w:t>国际科技创新博览会</w:t>
      </w:r>
      <w:r>
        <w:rPr>
          <w:rFonts w:ascii="Times New Roman" w:eastAsia="仿宋_GB2312" w:hAnsi="Times New Roman" w:cs="Times New Roman" w:hint="eastAsia"/>
          <w:kern w:val="0"/>
          <w:sz w:val="30"/>
          <w:szCs w:val="30"/>
        </w:rPr>
        <w:t>致力于在</w:t>
      </w:r>
      <w:r>
        <w:rPr>
          <w:rFonts w:ascii="Times New Roman" w:eastAsia="仿宋_GB2312" w:hAnsi="Times New Roman" w:cs="Times New Roman"/>
          <w:kern w:val="0"/>
          <w:sz w:val="30"/>
          <w:szCs w:val="30"/>
        </w:rPr>
        <w:t>传统科技展会</w:t>
      </w:r>
      <w:r>
        <w:rPr>
          <w:rFonts w:ascii="Times New Roman" w:eastAsia="仿宋_GB2312" w:hAnsi="Times New Roman" w:cs="Times New Roman" w:hint="eastAsia"/>
          <w:kern w:val="0"/>
          <w:sz w:val="30"/>
          <w:szCs w:val="30"/>
        </w:rPr>
        <w:t>的基础上</w:t>
      </w:r>
      <w:r>
        <w:rPr>
          <w:rFonts w:ascii="Times New Roman" w:eastAsia="仿宋_GB2312" w:hAnsi="Times New Roman" w:cs="Times New Roman"/>
          <w:kern w:val="0"/>
          <w:sz w:val="30"/>
          <w:szCs w:val="30"/>
        </w:rPr>
        <w:t>，更具前瞻性地探索科技价值与商业未来。</w:t>
      </w:r>
    </w:p>
    <w:p w:rsidR="00674440" w:rsidRDefault="00674440" w:rsidP="00674440">
      <w:pPr>
        <w:widowControl/>
        <w:shd w:val="clear" w:color="auto" w:fill="FFFFFF"/>
        <w:adjustRightInd w:val="0"/>
        <w:snapToGrid w:val="0"/>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BEYOND</w:t>
      </w:r>
      <w:r>
        <w:rPr>
          <w:rFonts w:ascii="Times New Roman" w:eastAsia="仿宋_GB2312" w:hAnsi="Times New Roman" w:cs="Times New Roman"/>
          <w:kern w:val="0"/>
          <w:sz w:val="30"/>
          <w:szCs w:val="30"/>
        </w:rPr>
        <w:t>国际科技创新博览会由生命科技、消费科技和可持续发展科技三个模块组成，其中可持续发展科技模块主要关注科技创新在城市与生态可持续发展的技术与应用，在全球范围推动个人、企业和政府对可持续发展的关注与协作。细分领域包含但不限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）城市可持续发展：绿色建筑、绿色交通、智慧物</w:t>
      </w:r>
      <w:r>
        <w:rPr>
          <w:rFonts w:ascii="Times New Roman" w:eastAsia="仿宋_GB2312" w:hAnsi="Times New Roman" w:cs="Times New Roman"/>
          <w:kern w:val="0"/>
          <w:sz w:val="30"/>
          <w:szCs w:val="30"/>
        </w:rPr>
        <w:lastRenderedPageBreak/>
        <w:t>流、智能电网、智能制造；（</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）生态可持续发展：农业科技、食品科技、环境保护。</w:t>
      </w:r>
    </w:p>
    <w:p w:rsidR="00674440" w:rsidRDefault="00674440" w:rsidP="00674440">
      <w:pPr>
        <w:widowControl/>
        <w:shd w:val="clear" w:color="auto" w:fill="FFFFFF"/>
        <w:adjustRightInd w:val="0"/>
        <w:snapToGrid w:val="0"/>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参展企业可同步参加</w:t>
      </w:r>
      <w:r>
        <w:rPr>
          <w:rFonts w:ascii="Times New Roman" w:eastAsia="仿宋_GB2312" w:hAnsi="Times New Roman" w:cs="Times New Roman"/>
          <w:kern w:val="0"/>
          <w:sz w:val="30"/>
          <w:szCs w:val="30"/>
        </w:rPr>
        <w:t>BEYOND Expo</w:t>
      </w:r>
      <w:r>
        <w:rPr>
          <w:rFonts w:ascii="Times New Roman" w:eastAsia="仿宋_GB2312" w:hAnsi="Times New Roman" w:cs="Times New Roman"/>
          <w:kern w:val="0"/>
          <w:sz w:val="30"/>
          <w:szCs w:val="30"/>
        </w:rPr>
        <w:t>博览会的</w:t>
      </w:r>
      <w:r>
        <w:rPr>
          <w:rFonts w:ascii="Times New Roman" w:eastAsia="仿宋_GB2312" w:hAnsi="Times New Roman" w:cs="Times New Roman"/>
          <w:kern w:val="0"/>
          <w:sz w:val="30"/>
          <w:szCs w:val="30"/>
        </w:rPr>
        <w:t xml:space="preserve">BEYOND </w:t>
      </w:r>
      <w:proofErr w:type="spellStart"/>
      <w:r>
        <w:rPr>
          <w:rFonts w:ascii="Times New Roman" w:eastAsia="仿宋_GB2312" w:hAnsi="Times New Roman" w:cs="Times New Roman"/>
          <w:kern w:val="0"/>
          <w:sz w:val="30"/>
          <w:szCs w:val="30"/>
        </w:rPr>
        <w:t>Metaexpo</w:t>
      </w:r>
      <w:proofErr w:type="spellEnd"/>
      <w:r>
        <w:rPr>
          <w:rFonts w:ascii="Times New Roman" w:eastAsia="仿宋_GB2312" w:hAnsi="Times New Roman" w:cs="Times New Roman"/>
          <w:kern w:val="0"/>
          <w:sz w:val="30"/>
          <w:szCs w:val="30"/>
        </w:rPr>
        <w:t>线上虚拟展。虚拟展区将以创新的方式展示技术和成果，</w:t>
      </w:r>
      <w:proofErr w:type="gramStart"/>
      <w:r>
        <w:rPr>
          <w:rFonts w:ascii="Times New Roman" w:eastAsia="仿宋_GB2312" w:hAnsi="Times New Roman" w:cs="Times New Roman"/>
          <w:kern w:val="0"/>
          <w:sz w:val="30"/>
          <w:szCs w:val="30"/>
        </w:rPr>
        <w:t>展商可</w:t>
      </w:r>
      <w:r>
        <w:rPr>
          <w:rFonts w:ascii="Times New Roman" w:eastAsia="仿宋_GB2312" w:hAnsi="Times New Roman" w:cs="Times New Roman" w:hint="eastAsia"/>
          <w:kern w:val="0"/>
          <w:sz w:val="30"/>
          <w:szCs w:val="30"/>
        </w:rPr>
        <w:t>线上</w:t>
      </w:r>
      <w:proofErr w:type="gramEnd"/>
      <w:r>
        <w:rPr>
          <w:rFonts w:ascii="Times New Roman" w:eastAsia="仿宋_GB2312" w:hAnsi="Times New Roman" w:cs="Times New Roman"/>
          <w:kern w:val="0"/>
          <w:sz w:val="30"/>
          <w:szCs w:val="30"/>
        </w:rPr>
        <w:t>与世界各地的合作伙伴、买家和参观者互动交流</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一起探讨行业现状和发展趋势。</w:t>
      </w:r>
    </w:p>
    <w:p w:rsidR="00674440" w:rsidRDefault="00674440" w:rsidP="00674440">
      <w:pPr>
        <w:widowControl/>
        <w:shd w:val="clear" w:color="auto" w:fill="FFFFFF"/>
        <w:adjustRightInd w:val="0"/>
        <w:snapToGrid w:val="0"/>
        <w:spacing w:line="360" w:lineRule="auto"/>
        <w:ind w:left="602"/>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（五）参展费用</w:t>
      </w:r>
    </w:p>
    <w:p w:rsidR="00674440" w:rsidRDefault="00674440" w:rsidP="00674440">
      <w:pPr>
        <w:widowControl/>
        <w:adjustRightInd w:val="0"/>
        <w:snapToGrid w:val="0"/>
        <w:spacing w:line="360" w:lineRule="auto"/>
        <w:ind w:firstLineChars="200" w:firstLine="600"/>
        <w:jc w:val="left"/>
        <w:rPr>
          <w:rFonts w:ascii="Times New Roman" w:eastAsia="仿宋_GB2312" w:hAnsi="Times New Roman" w:cs="Times New Roman"/>
          <w:kern w:val="0"/>
          <w:sz w:val="30"/>
          <w:szCs w:val="30"/>
        </w:rPr>
      </w:pPr>
      <w:proofErr w:type="gramStart"/>
      <w:r>
        <w:rPr>
          <w:rFonts w:ascii="Times New Roman" w:eastAsia="仿宋_GB2312" w:hAnsi="Times New Roman" w:cs="Times New Roman"/>
          <w:kern w:val="0"/>
          <w:sz w:val="30"/>
          <w:szCs w:val="30"/>
        </w:rPr>
        <w:t>标展费用</w:t>
      </w:r>
      <w:proofErr w:type="gramEnd"/>
      <w:r>
        <w:rPr>
          <w:rFonts w:ascii="Times New Roman" w:eastAsia="仿宋_GB2312" w:hAnsi="Times New Roman" w:cs="Times New Roman" w:hint="eastAsia"/>
          <w:kern w:val="0"/>
          <w:sz w:val="30"/>
          <w:szCs w:val="30"/>
        </w:rPr>
        <w:t>为</w:t>
      </w:r>
      <w:r>
        <w:rPr>
          <w:rFonts w:ascii="Times New Roman" w:eastAsia="仿宋_GB2312" w:hAnsi="Times New Roman" w:cs="Times New Roman"/>
          <w:kern w:val="0"/>
          <w:sz w:val="30"/>
          <w:szCs w:val="30"/>
        </w:rPr>
        <w:t>25200</w:t>
      </w:r>
      <w:r>
        <w:rPr>
          <w:rFonts w:ascii="Times New Roman" w:eastAsia="仿宋_GB2312" w:hAnsi="Times New Roman" w:cs="Times New Roman"/>
          <w:kern w:val="0"/>
          <w:sz w:val="30"/>
          <w:szCs w:val="30"/>
        </w:rPr>
        <w:t>元</w:t>
      </w:r>
      <w:r>
        <w:rPr>
          <w:rFonts w:ascii="Times New Roman" w:eastAsia="仿宋_GB2312" w:hAnsi="Times New Roman" w:cs="Times New Roman" w:hint="eastAsia"/>
          <w:kern w:val="0"/>
          <w:sz w:val="30"/>
          <w:szCs w:val="30"/>
        </w:rPr>
        <w:t>人民币</w:t>
      </w:r>
      <w:r>
        <w:rPr>
          <w:rFonts w:ascii="Times New Roman" w:eastAsia="仿宋_GB2312" w:hAnsi="Times New Roman" w:cs="Times New Roman"/>
          <w:kern w:val="0"/>
          <w:sz w:val="30"/>
          <w:szCs w:val="30"/>
        </w:rPr>
        <w:t>/9</w:t>
      </w:r>
      <w:r>
        <w:rPr>
          <w:rFonts w:ascii="Times New Roman" w:eastAsia="仿宋_GB2312" w:hAnsi="Times New Roman" w:cs="Times New Roman"/>
          <w:kern w:val="0"/>
          <w:sz w:val="30"/>
          <w:szCs w:val="30"/>
        </w:rPr>
        <w:t>平方米（标准展位，</w:t>
      </w:r>
      <w:r>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30</w:t>
      </w:r>
      <w:r>
        <w:rPr>
          <w:rFonts w:ascii="Times New Roman" w:eastAsia="仿宋_GB2312" w:hAnsi="Times New Roman" w:cs="Times New Roman"/>
          <w:kern w:val="0"/>
          <w:sz w:val="30"/>
          <w:szCs w:val="30"/>
        </w:rPr>
        <w:t>日以前可享受早鸟价</w:t>
      </w:r>
      <w:r>
        <w:rPr>
          <w:rFonts w:ascii="Times New Roman" w:eastAsia="仿宋_GB2312" w:hAnsi="Times New Roman" w:cs="Times New Roman"/>
          <w:kern w:val="0"/>
          <w:sz w:val="30"/>
          <w:szCs w:val="30"/>
        </w:rPr>
        <w:t>-</w:t>
      </w:r>
      <w:proofErr w:type="gramStart"/>
      <w:r>
        <w:rPr>
          <w:rFonts w:ascii="Times New Roman" w:eastAsia="仿宋_GB2312" w:hAnsi="Times New Roman" w:cs="Times New Roman"/>
          <w:kern w:val="0"/>
          <w:sz w:val="30"/>
          <w:szCs w:val="30"/>
        </w:rPr>
        <w:t>标展价格</w:t>
      </w:r>
      <w:proofErr w:type="gramEnd"/>
      <w:r>
        <w:rPr>
          <w:rFonts w:ascii="Times New Roman" w:eastAsia="仿宋_GB2312" w:hAnsi="Times New Roman" w:cs="Times New Roman"/>
          <w:kern w:val="0"/>
          <w:sz w:val="30"/>
          <w:szCs w:val="30"/>
        </w:rPr>
        <w:t>7</w:t>
      </w:r>
      <w:r>
        <w:rPr>
          <w:rFonts w:ascii="Times New Roman" w:eastAsia="仿宋_GB2312" w:hAnsi="Times New Roman" w:cs="Times New Roman"/>
          <w:kern w:val="0"/>
          <w:sz w:val="30"/>
          <w:szCs w:val="30"/>
        </w:rPr>
        <w:t>折）；特展光地标准价格</w:t>
      </w:r>
      <w:r>
        <w:rPr>
          <w:rFonts w:ascii="Times New Roman" w:eastAsia="仿宋_GB2312" w:hAnsi="Times New Roman" w:cs="Times New Roman" w:hint="eastAsia"/>
          <w:kern w:val="0"/>
          <w:sz w:val="30"/>
          <w:szCs w:val="30"/>
        </w:rPr>
        <w:t>为</w:t>
      </w:r>
      <w:r>
        <w:rPr>
          <w:rFonts w:ascii="Times New Roman" w:eastAsia="仿宋_GB2312" w:hAnsi="Times New Roman" w:cs="Times New Roman"/>
          <w:kern w:val="0"/>
          <w:sz w:val="30"/>
          <w:szCs w:val="30"/>
        </w:rPr>
        <w:t>2925</w:t>
      </w:r>
      <w:r>
        <w:rPr>
          <w:rFonts w:ascii="Times New Roman" w:eastAsia="仿宋_GB2312" w:hAnsi="Times New Roman" w:cs="Times New Roman"/>
          <w:kern w:val="0"/>
          <w:sz w:val="30"/>
          <w:szCs w:val="30"/>
        </w:rPr>
        <w:t>元</w:t>
      </w:r>
      <w:r>
        <w:rPr>
          <w:rFonts w:ascii="Times New Roman" w:eastAsia="仿宋_GB2312" w:hAnsi="Times New Roman" w:cs="Times New Roman" w:hint="eastAsia"/>
          <w:kern w:val="0"/>
          <w:sz w:val="30"/>
          <w:szCs w:val="30"/>
        </w:rPr>
        <w:t>人民币</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平方米（</w:t>
      </w:r>
      <w:r>
        <w:rPr>
          <w:rFonts w:ascii="Times New Roman" w:eastAsia="仿宋_GB2312" w:hAnsi="Times New Roman" w:cs="Times New Roman"/>
          <w:kern w:val="0"/>
          <w:sz w:val="30"/>
          <w:szCs w:val="30"/>
        </w:rPr>
        <w:t>36</w:t>
      </w:r>
      <w:r>
        <w:rPr>
          <w:rFonts w:ascii="Times New Roman" w:eastAsia="仿宋_GB2312" w:hAnsi="Times New Roman" w:cs="Times New Roman"/>
          <w:kern w:val="0"/>
          <w:sz w:val="30"/>
          <w:szCs w:val="30"/>
        </w:rPr>
        <w:t>平米起订）。</w:t>
      </w:r>
    </w:p>
    <w:p w:rsidR="00674440" w:rsidRDefault="00674440" w:rsidP="00674440">
      <w:pPr>
        <w:widowControl/>
        <w:numPr>
          <w:ilvl w:val="0"/>
          <w:numId w:val="1"/>
        </w:numPr>
        <w:shd w:val="clear" w:color="auto" w:fill="FFFFFF"/>
        <w:adjustRightInd w:val="0"/>
        <w:snapToGrid w:val="0"/>
        <w:spacing w:beforeLines="50" w:before="156" w:afterLines="50" w:after="156" w:line="360" w:lineRule="auto"/>
        <w:rPr>
          <w:rFonts w:ascii="Times New Roman" w:eastAsia="黑体" w:hAnsi="Times New Roman" w:cs="Times New Roman"/>
          <w:kern w:val="0"/>
          <w:sz w:val="30"/>
          <w:szCs w:val="30"/>
        </w:rPr>
      </w:pPr>
      <w:r>
        <w:rPr>
          <w:rFonts w:ascii="Times New Roman" w:eastAsia="黑体" w:hAnsi="Times New Roman" w:cs="Times New Roman"/>
          <w:kern w:val="0"/>
          <w:sz w:val="30"/>
          <w:szCs w:val="30"/>
        </w:rPr>
        <w:t>BEYOND</w:t>
      </w:r>
      <w:r>
        <w:rPr>
          <w:rFonts w:ascii="Times New Roman" w:eastAsia="黑体" w:hAnsi="Times New Roman" w:cs="Times New Roman"/>
          <w:kern w:val="0"/>
          <w:sz w:val="30"/>
          <w:szCs w:val="30"/>
        </w:rPr>
        <w:t>国际科技创新博览会</w:t>
      </w:r>
      <w:r>
        <w:rPr>
          <w:rFonts w:ascii="Times New Roman" w:eastAsia="黑体" w:hAnsi="Times New Roman" w:cs="Times New Roman"/>
          <w:kern w:val="0"/>
          <w:sz w:val="30"/>
          <w:szCs w:val="30"/>
        </w:rPr>
        <w:t>2021</w:t>
      </w:r>
      <w:r>
        <w:rPr>
          <w:rFonts w:ascii="Times New Roman" w:eastAsia="黑体" w:hAnsi="Times New Roman" w:cs="Times New Roman"/>
          <w:kern w:val="0"/>
          <w:sz w:val="30"/>
          <w:szCs w:val="30"/>
        </w:rPr>
        <w:t>回顾</w:t>
      </w:r>
    </w:p>
    <w:p w:rsidR="00674440" w:rsidRDefault="00674440" w:rsidP="0067444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12</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日至</w:t>
      </w: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12</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4</w:t>
      </w:r>
      <w:r>
        <w:rPr>
          <w:rFonts w:ascii="Times New Roman" w:eastAsia="仿宋_GB2312" w:hAnsi="Times New Roman" w:cs="Times New Roman"/>
          <w:kern w:val="0"/>
          <w:sz w:val="30"/>
          <w:szCs w:val="30"/>
        </w:rPr>
        <w:t>日，在澳门科技总会、</w:t>
      </w:r>
      <w:r>
        <w:rPr>
          <w:rFonts w:ascii="Times New Roman" w:eastAsia="仿宋_GB2312" w:hAnsi="Times New Roman" w:cs="Times New Roman"/>
          <w:kern w:val="0"/>
          <w:sz w:val="30"/>
          <w:szCs w:val="30"/>
        </w:rPr>
        <w:t>BEYOND</w:t>
      </w:r>
      <w:r>
        <w:rPr>
          <w:rFonts w:ascii="Times New Roman" w:eastAsia="仿宋_GB2312" w:hAnsi="Times New Roman" w:cs="Times New Roman"/>
          <w:kern w:val="0"/>
          <w:sz w:val="30"/>
          <w:szCs w:val="30"/>
        </w:rPr>
        <w:t>组委会以及相关合作单位的共同努力下，在社会各界的大力支持下，首届大会邀请到</w:t>
      </w:r>
      <w:r>
        <w:rPr>
          <w:rFonts w:ascii="Times New Roman" w:eastAsia="仿宋_GB2312" w:hAnsi="Times New Roman" w:cs="Times New Roman"/>
          <w:kern w:val="0"/>
          <w:sz w:val="30"/>
          <w:szCs w:val="30"/>
        </w:rPr>
        <w:t>300+</w:t>
      </w:r>
      <w:r>
        <w:rPr>
          <w:rFonts w:ascii="Times New Roman" w:eastAsia="仿宋_GB2312" w:hAnsi="Times New Roman" w:cs="Times New Roman"/>
          <w:kern w:val="0"/>
          <w:sz w:val="30"/>
          <w:szCs w:val="30"/>
        </w:rPr>
        <w:t>演讲嘉宾，举办</w:t>
      </w:r>
      <w:r>
        <w:rPr>
          <w:rFonts w:ascii="Times New Roman" w:eastAsia="仿宋_GB2312" w:hAnsi="Times New Roman" w:cs="Times New Roman"/>
          <w:kern w:val="0"/>
          <w:sz w:val="30"/>
          <w:szCs w:val="30"/>
        </w:rPr>
        <w:t>100+</w:t>
      </w:r>
      <w:proofErr w:type="gramStart"/>
      <w:r>
        <w:rPr>
          <w:rFonts w:ascii="Times New Roman" w:eastAsia="仿宋_GB2312" w:hAnsi="Times New Roman" w:cs="Times New Roman"/>
          <w:kern w:val="0"/>
          <w:sz w:val="30"/>
          <w:szCs w:val="30"/>
        </w:rPr>
        <w:t>场行业</w:t>
      </w:r>
      <w:proofErr w:type="gramEnd"/>
      <w:r>
        <w:rPr>
          <w:rFonts w:ascii="Times New Roman" w:eastAsia="仿宋_GB2312" w:hAnsi="Times New Roman" w:cs="Times New Roman"/>
          <w:kern w:val="0"/>
          <w:sz w:val="30"/>
          <w:szCs w:val="30"/>
        </w:rPr>
        <w:t>垂直论坛，共有</w:t>
      </w:r>
      <w:r>
        <w:rPr>
          <w:rFonts w:ascii="Times New Roman" w:eastAsia="仿宋_GB2312" w:hAnsi="Times New Roman" w:cs="Times New Roman"/>
          <w:kern w:val="0"/>
          <w:sz w:val="30"/>
          <w:szCs w:val="30"/>
        </w:rPr>
        <w:t>300+</w:t>
      </w:r>
      <w:r>
        <w:rPr>
          <w:rFonts w:ascii="Times New Roman" w:eastAsia="仿宋_GB2312" w:hAnsi="Times New Roman" w:cs="Times New Roman"/>
          <w:kern w:val="0"/>
          <w:sz w:val="30"/>
          <w:szCs w:val="30"/>
        </w:rPr>
        <w:t>企业集中亮相展区。据统计，</w:t>
      </w:r>
      <w:r>
        <w:rPr>
          <w:rFonts w:ascii="Times New Roman" w:eastAsia="仿宋_GB2312" w:hAnsi="Times New Roman" w:cs="Times New Roman"/>
          <w:kern w:val="0"/>
          <w:sz w:val="30"/>
          <w:szCs w:val="30"/>
        </w:rPr>
        <w:t>BEYOND Expo 2021</w:t>
      </w:r>
      <w:r>
        <w:rPr>
          <w:rFonts w:ascii="Times New Roman" w:eastAsia="仿宋_GB2312" w:hAnsi="Times New Roman" w:cs="Times New Roman"/>
          <w:kern w:val="0"/>
          <w:sz w:val="30"/>
          <w:szCs w:val="30"/>
        </w:rPr>
        <w:t>有</w:t>
      </w:r>
      <w:r>
        <w:rPr>
          <w:rFonts w:ascii="Times New Roman" w:eastAsia="仿宋_GB2312" w:hAnsi="Times New Roman" w:cs="Times New Roman"/>
          <w:kern w:val="0"/>
          <w:sz w:val="30"/>
          <w:szCs w:val="30"/>
        </w:rPr>
        <w:t>20,000</w:t>
      </w:r>
      <w:r>
        <w:rPr>
          <w:rFonts w:ascii="Times New Roman" w:eastAsia="仿宋_GB2312" w:hAnsi="Times New Roman" w:cs="Times New Roman"/>
          <w:kern w:val="0"/>
          <w:sz w:val="30"/>
          <w:szCs w:val="30"/>
        </w:rPr>
        <w:t>人次专业观众到场参与，线上观众突破</w:t>
      </w:r>
      <w:r>
        <w:rPr>
          <w:rFonts w:ascii="Times New Roman" w:eastAsia="仿宋_GB2312" w:hAnsi="Times New Roman" w:cs="Times New Roman"/>
          <w:kern w:val="0"/>
          <w:sz w:val="30"/>
          <w:szCs w:val="30"/>
        </w:rPr>
        <w:t>350</w:t>
      </w:r>
      <w:r>
        <w:rPr>
          <w:rFonts w:ascii="Times New Roman" w:eastAsia="仿宋_GB2312" w:hAnsi="Times New Roman" w:cs="Times New Roman"/>
          <w:kern w:val="0"/>
          <w:sz w:val="30"/>
          <w:szCs w:val="30"/>
        </w:rPr>
        <w:t>万。其中参会机构中中小企业占比</w:t>
      </w:r>
      <w:r>
        <w:rPr>
          <w:rFonts w:ascii="Times New Roman" w:eastAsia="仿宋_GB2312" w:hAnsi="Times New Roman" w:cs="Times New Roman"/>
          <w:kern w:val="0"/>
          <w:sz w:val="30"/>
          <w:szCs w:val="30"/>
        </w:rPr>
        <w:t>38%</w:t>
      </w:r>
      <w:r>
        <w:rPr>
          <w:rFonts w:ascii="Times New Roman" w:eastAsia="仿宋_GB2312" w:hAnsi="Times New Roman" w:cs="Times New Roman"/>
          <w:kern w:val="0"/>
          <w:sz w:val="30"/>
          <w:szCs w:val="30"/>
        </w:rPr>
        <w:t>，大企业占比</w:t>
      </w:r>
      <w:r>
        <w:rPr>
          <w:rFonts w:ascii="Times New Roman" w:eastAsia="仿宋_GB2312" w:hAnsi="Times New Roman" w:cs="Times New Roman"/>
          <w:kern w:val="0"/>
          <w:sz w:val="30"/>
          <w:szCs w:val="30"/>
        </w:rPr>
        <w:t>28%</w:t>
      </w:r>
      <w:r>
        <w:rPr>
          <w:rFonts w:ascii="Times New Roman" w:eastAsia="仿宋_GB2312" w:hAnsi="Times New Roman" w:cs="Times New Roman"/>
          <w:kern w:val="0"/>
          <w:sz w:val="30"/>
          <w:szCs w:val="30"/>
        </w:rPr>
        <w:t>，高校</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科研机构占比</w:t>
      </w:r>
      <w:r>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参展人员中</w:t>
      </w:r>
      <w:r>
        <w:rPr>
          <w:rFonts w:ascii="Times New Roman" w:eastAsia="仿宋_GB2312" w:hAnsi="Times New Roman" w:cs="Times New Roman"/>
          <w:kern w:val="0"/>
          <w:sz w:val="30"/>
          <w:szCs w:val="30"/>
        </w:rPr>
        <w:t>管理层</w:t>
      </w:r>
      <w:proofErr w:type="gramStart"/>
      <w:r>
        <w:rPr>
          <w:rFonts w:ascii="Times New Roman" w:eastAsia="仿宋_GB2312" w:hAnsi="Times New Roman" w:cs="Times New Roman"/>
          <w:kern w:val="0"/>
          <w:sz w:val="30"/>
          <w:szCs w:val="30"/>
        </w:rPr>
        <w:t>参会占</w:t>
      </w:r>
      <w:proofErr w:type="gramEnd"/>
      <w:r>
        <w:rPr>
          <w:rFonts w:ascii="Times New Roman" w:eastAsia="仿宋_GB2312" w:hAnsi="Times New Roman" w:cs="Times New Roman"/>
          <w:kern w:val="0"/>
          <w:sz w:val="30"/>
          <w:szCs w:val="30"/>
        </w:rPr>
        <w:t>比</w:t>
      </w:r>
      <w:r>
        <w:rPr>
          <w:rFonts w:ascii="Times New Roman" w:eastAsia="仿宋_GB2312" w:hAnsi="Times New Roman" w:cs="Times New Roman"/>
          <w:kern w:val="0"/>
          <w:sz w:val="30"/>
          <w:szCs w:val="30"/>
        </w:rPr>
        <w:t>23%</w:t>
      </w:r>
      <w:r>
        <w:rPr>
          <w:rFonts w:ascii="Times New Roman" w:eastAsia="仿宋_GB2312" w:hAnsi="Times New Roman" w:cs="Times New Roman"/>
          <w:kern w:val="0"/>
          <w:sz w:val="30"/>
          <w:szCs w:val="30"/>
        </w:rPr>
        <w:t>，总监</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经理占比</w:t>
      </w:r>
      <w:r>
        <w:rPr>
          <w:rFonts w:ascii="Times New Roman" w:eastAsia="仿宋_GB2312" w:hAnsi="Times New Roman" w:cs="Times New Roman"/>
          <w:kern w:val="0"/>
          <w:sz w:val="30"/>
          <w:szCs w:val="30"/>
        </w:rPr>
        <w:t>15%</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创办人</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合伙人占比</w:t>
      </w:r>
      <w:r>
        <w:rPr>
          <w:rFonts w:ascii="Times New Roman" w:eastAsia="仿宋_GB2312" w:hAnsi="Times New Roman" w:cs="Times New Roman"/>
          <w:kern w:val="0"/>
          <w:sz w:val="30"/>
          <w:szCs w:val="30"/>
        </w:rPr>
        <w:t>16%</w:t>
      </w:r>
      <w:r>
        <w:rPr>
          <w:rFonts w:ascii="Times New Roman" w:eastAsia="仿宋_GB2312" w:hAnsi="Times New Roman" w:cs="Times New Roman"/>
          <w:kern w:val="0"/>
          <w:sz w:val="30"/>
          <w:szCs w:val="30"/>
        </w:rPr>
        <w:t>。展会覆盖影响力科技，生命科学，新基建、智慧城市与生活，未来科学四大领域，用科技创新为支点，赋能产业升级，促进粤港澳地区的创新发展。</w:t>
      </w:r>
    </w:p>
    <w:p w:rsidR="00DF3283" w:rsidRDefault="00674440" w:rsidP="00674440">
      <w:r>
        <w:rPr>
          <w:rFonts w:ascii="Times New Roman" w:eastAsia="仿宋_GB2312" w:hAnsi="Times New Roman" w:cs="Times New Roman"/>
          <w:kern w:val="0"/>
          <w:sz w:val="30"/>
          <w:szCs w:val="30"/>
        </w:rPr>
        <w:t>来自阿里巴巴、澳门电讯、澳门中银、德勤、复星集团、工银澳</w:t>
      </w:r>
      <w:r>
        <w:rPr>
          <w:rFonts w:ascii="Times New Roman" w:eastAsia="仿宋_GB2312" w:hAnsi="Times New Roman" w:cs="Times New Roman"/>
          <w:kern w:val="0"/>
          <w:sz w:val="30"/>
          <w:szCs w:val="30"/>
        </w:rPr>
        <w:lastRenderedPageBreak/>
        <w:t>门、光大控股、海康威视、</w:t>
      </w:r>
      <w:proofErr w:type="gramStart"/>
      <w:r>
        <w:rPr>
          <w:rFonts w:ascii="Times New Roman" w:eastAsia="仿宋_GB2312" w:hAnsi="Times New Roman" w:cs="Times New Roman"/>
          <w:kern w:val="0"/>
          <w:sz w:val="30"/>
          <w:szCs w:val="30"/>
        </w:rPr>
        <w:t>恒健控股</w:t>
      </w:r>
      <w:proofErr w:type="gramEnd"/>
      <w:r>
        <w:rPr>
          <w:rFonts w:ascii="Times New Roman" w:eastAsia="仿宋_GB2312" w:hAnsi="Times New Roman" w:cs="Times New Roman"/>
          <w:kern w:val="0"/>
          <w:sz w:val="30"/>
          <w:szCs w:val="30"/>
        </w:rPr>
        <w:t>、华大基因、华为、华西医院、</w:t>
      </w:r>
      <w:proofErr w:type="gramStart"/>
      <w:r>
        <w:rPr>
          <w:rFonts w:ascii="Times New Roman" w:eastAsia="仿宋_GB2312" w:hAnsi="Times New Roman" w:cs="Times New Roman"/>
          <w:kern w:val="0"/>
          <w:sz w:val="30"/>
          <w:szCs w:val="30"/>
        </w:rPr>
        <w:t>极</w:t>
      </w:r>
      <w:proofErr w:type="gramEnd"/>
      <w:r>
        <w:rPr>
          <w:rFonts w:ascii="Times New Roman" w:eastAsia="仿宋_GB2312" w:hAnsi="Times New Roman" w:cs="Times New Roman"/>
          <w:kern w:val="0"/>
          <w:sz w:val="30"/>
          <w:szCs w:val="30"/>
        </w:rPr>
        <w:t>米科技、丽珠医药、南光集团、普渡科技、商汤科技、</w:t>
      </w:r>
      <w:proofErr w:type="gramStart"/>
      <w:r>
        <w:rPr>
          <w:rFonts w:ascii="Times New Roman" w:eastAsia="仿宋_GB2312" w:hAnsi="Times New Roman" w:cs="Times New Roman"/>
          <w:kern w:val="0"/>
          <w:sz w:val="30"/>
          <w:szCs w:val="30"/>
        </w:rPr>
        <w:t>腾讯集团</w:t>
      </w:r>
      <w:proofErr w:type="gramEnd"/>
      <w:r>
        <w:rPr>
          <w:rFonts w:ascii="Times New Roman" w:eastAsia="仿宋_GB2312" w:hAnsi="Times New Roman" w:cs="Times New Roman"/>
          <w:kern w:val="0"/>
          <w:sz w:val="30"/>
          <w:szCs w:val="30"/>
        </w:rPr>
        <w:t>、小</w:t>
      </w:r>
      <w:proofErr w:type="gramStart"/>
      <w:r>
        <w:rPr>
          <w:rFonts w:ascii="Times New Roman" w:eastAsia="仿宋_GB2312" w:hAnsi="Times New Roman" w:cs="Times New Roman"/>
          <w:kern w:val="0"/>
          <w:sz w:val="30"/>
          <w:szCs w:val="30"/>
        </w:rPr>
        <w:t>鹏汇天</w:t>
      </w:r>
      <w:proofErr w:type="gramEnd"/>
      <w:r>
        <w:rPr>
          <w:rFonts w:ascii="Times New Roman" w:eastAsia="仿宋_GB2312" w:hAnsi="Times New Roman" w:cs="Times New Roman"/>
          <w:kern w:val="0"/>
          <w:sz w:val="30"/>
          <w:szCs w:val="30"/>
        </w:rPr>
        <w:t>、亿航、正泰集团、中国电信、中国建筑国际、中国石化、中国太平、中国土木工程（澳门）有限公司、中邮器材、</w:t>
      </w:r>
      <w:r>
        <w:rPr>
          <w:rFonts w:ascii="Times New Roman" w:eastAsia="仿宋_GB2312" w:hAnsi="Times New Roman" w:cs="Times New Roman"/>
          <w:kern w:val="0"/>
          <w:sz w:val="30"/>
          <w:szCs w:val="30"/>
        </w:rPr>
        <w:t>CGTN</w:t>
      </w:r>
      <w:r>
        <w:rPr>
          <w:rFonts w:ascii="Times New Roman" w:eastAsia="仿宋_GB2312" w:hAnsi="Times New Roman" w:cs="Times New Roman"/>
          <w:kern w:val="0"/>
          <w:sz w:val="30"/>
          <w:szCs w:val="30"/>
        </w:rPr>
        <w:t>、贵州省展团、江苏省展团、四川省展团、浙江省展团、深圳市科学创新委员会展团、</w:t>
      </w:r>
      <w:r>
        <w:rPr>
          <w:rFonts w:ascii="Times New Roman" w:eastAsia="仿宋_GB2312" w:hAnsi="Times New Roman" w:cs="Times New Roman"/>
          <w:kern w:val="0"/>
          <w:sz w:val="30"/>
          <w:szCs w:val="30"/>
        </w:rPr>
        <w:t>HKX</w:t>
      </w:r>
      <w:r>
        <w:rPr>
          <w:rFonts w:ascii="Times New Roman" w:eastAsia="仿宋_GB2312" w:hAnsi="Times New Roman" w:cs="Times New Roman"/>
          <w:kern w:val="0"/>
          <w:sz w:val="30"/>
          <w:szCs w:val="30"/>
        </w:rPr>
        <w:t>展团、微软加速器展团、</w:t>
      </w:r>
      <w:proofErr w:type="gramStart"/>
      <w:r>
        <w:rPr>
          <w:rFonts w:ascii="Times New Roman" w:eastAsia="仿宋_GB2312" w:hAnsi="Times New Roman" w:cs="Times New Roman"/>
          <w:kern w:val="0"/>
          <w:sz w:val="30"/>
          <w:szCs w:val="30"/>
        </w:rPr>
        <w:t>英伟达展团</w:t>
      </w:r>
      <w:proofErr w:type="gramEnd"/>
      <w:r>
        <w:rPr>
          <w:rFonts w:ascii="Times New Roman" w:eastAsia="仿宋_GB2312" w:hAnsi="Times New Roman" w:cs="Times New Roman"/>
          <w:kern w:val="0"/>
          <w:sz w:val="30"/>
          <w:szCs w:val="30"/>
        </w:rPr>
        <w:t>、粤港澳大湾区协同创新研究院展团、中关村科学城展团等跨国公司及展团的代表在展厅为到场观众展示其最新产品及前沿科技创新理念，同时获得了高效品牌曝光。</w:t>
      </w:r>
    </w:p>
    <w:sectPr w:rsidR="00DF3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76A7F"/>
    <w:multiLevelType w:val="multilevel"/>
    <w:tmpl w:val="51D76A7F"/>
    <w:lvl w:ilvl="0">
      <w:start w:val="1"/>
      <w:numFmt w:val="chineseCountingThousand"/>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7D115517"/>
    <w:multiLevelType w:val="multilevel"/>
    <w:tmpl w:val="7D115517"/>
    <w:lvl w:ilvl="0">
      <w:start w:val="1"/>
      <w:numFmt w:val="chineseCountingThousand"/>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40"/>
    <w:rsid w:val="00674440"/>
    <w:rsid w:val="00DC3407"/>
    <w:rsid w:val="00E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C34FD-5D66-4AFA-B8EE-7F7B0E19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44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shiqingmin</dc:creator>
  <cp:keywords/>
  <dc:description/>
  <cp:lastModifiedBy>shiqingmin</cp:lastModifiedBy>
  <cp:revision>1</cp:revision>
  <dcterms:created xsi:type="dcterms:W3CDTF">2022-06-15T05:57:00Z</dcterms:created>
  <dcterms:modified xsi:type="dcterms:W3CDTF">2022-06-15T05:57:00Z</dcterms:modified>
</cp:coreProperties>
</file>