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氢氟碳化物进出口企业信息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调查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92"/>
        <w:gridCol w:w="1790"/>
        <w:gridCol w:w="1946"/>
        <w:gridCol w:w="511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92" w:type="dxa"/>
          </w:tcPr>
          <w:p>
            <w:pPr>
              <w:jc w:val="center"/>
            </w:pPr>
            <w:r>
              <w:rPr>
                <w:rFonts w:hint="eastAsia"/>
              </w:rPr>
              <w:t>项   目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4247" w:type="dxa"/>
            <w:gridSpan w:val="3"/>
          </w:tcPr>
          <w:p>
            <w:pPr>
              <w:jc w:val="center"/>
            </w:pPr>
          </w:p>
        </w:tc>
        <w:tc>
          <w:tcPr>
            <w:tcW w:w="1436" w:type="dxa"/>
          </w:tcPr>
          <w:p>
            <w:pPr>
              <w:jc w:val="left"/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5683" w:type="dxa"/>
            <w:gridSpan w:val="4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法人代表姓名</w:t>
            </w:r>
          </w:p>
        </w:tc>
        <w:tc>
          <w:tcPr>
            <w:tcW w:w="3736" w:type="dxa"/>
            <w:gridSpan w:val="2"/>
          </w:tcPr>
          <w:p>
            <w:pPr>
              <w:jc w:val="left"/>
            </w:pPr>
          </w:p>
        </w:tc>
        <w:tc>
          <w:tcPr>
            <w:tcW w:w="1947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790" w:type="dxa"/>
          </w:tcPr>
          <w:p>
            <w:pPr>
              <w:jc w:val="center"/>
            </w:pPr>
          </w:p>
        </w:tc>
        <w:tc>
          <w:tcPr>
            <w:tcW w:w="1946" w:type="dxa"/>
          </w:tcPr>
          <w:p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7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企业成立时间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营业执照及经营范围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营业执照上经营范围的摘录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危险化学品经营（/安全生产）许可证编号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92" w:type="dxa"/>
          </w:tcPr>
          <w:p>
            <w:r>
              <w:rPr>
                <w:rFonts w:hint="eastAsia"/>
              </w:rPr>
              <w:t>海关企业信用等级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等级选项（高级认证企业/一般认证企业/一般信用企业）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对外贸易经营者备案登记表号码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2019年进出口贸易业绩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报关单号码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2020年进出口贸易业绩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报关单号码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年进出口贸易业绩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报关单号码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营业执照</w:t>
            </w:r>
          </w:p>
        </w:tc>
        <w:tc>
          <w:tcPr>
            <w:tcW w:w="5683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附件（名称控制：营业执照）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危险化学品经营（/安全生产）许可证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附件（名称控制：危险化学品经营许可证）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92" w:type="dxa"/>
          </w:tcPr>
          <w:p>
            <w:pPr>
              <w:jc w:val="center"/>
            </w:pPr>
            <w:r>
              <w:rPr>
                <w:rFonts w:hint="eastAsia"/>
              </w:rPr>
              <w:t>海关企业信用等级证附件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附件（名称控制：海关企业信用等级证）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对外贸易经营者备案登记表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附件（名称控制：对外贸易经营者备案登记表）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2019年进出口贸易业绩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附件（名称控制：2019年进出口报关单）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2020年进出口贸易业绩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附件（名称控制：2020年进出口报关单）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2" w:type="dxa"/>
          </w:tcPr>
          <w:p>
            <w:pPr>
              <w:jc w:val="left"/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年进出口贸易业绩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附件（名称控制：2021年进出口报关单）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shd w:val="clear" w:color="auto" w:fill="FFFF0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92" w:type="dxa"/>
            <w:shd w:val="clear" w:color="auto" w:fill="FFFF00"/>
          </w:tcPr>
          <w:p>
            <w:pPr>
              <w:jc w:val="left"/>
            </w:pPr>
            <w:r>
              <w:rPr>
                <w:rFonts w:hint="eastAsia"/>
              </w:rPr>
              <w:t>环评批复文件（贸易公司可以不用填）</w:t>
            </w:r>
          </w:p>
        </w:tc>
        <w:tc>
          <w:tcPr>
            <w:tcW w:w="5683" w:type="dxa"/>
            <w:gridSpan w:val="4"/>
            <w:shd w:val="clear" w:color="auto" w:fill="FFFF00"/>
          </w:tcPr>
          <w:p>
            <w:pPr>
              <w:jc w:val="center"/>
            </w:pPr>
            <w:r>
              <w:rPr>
                <w:rFonts w:hint="eastAsia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92" w:type="dxa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企业守法经营承诺书</w:t>
            </w:r>
          </w:p>
        </w:tc>
        <w:tc>
          <w:tcPr>
            <w:tcW w:w="5683" w:type="dxa"/>
            <w:gridSpan w:val="4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</w:t>
            </w:r>
          </w:p>
        </w:tc>
      </w:tr>
    </w:tbl>
    <w:p>
      <w:r>
        <w:rPr>
          <w:rFonts w:hint="eastAsia"/>
        </w:rPr>
        <w:t>除第19条环评批复文件外，其余均为必填项。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F2C21"/>
    <w:rsid w:val="168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2021-07-27T09:56:00Z</dcterms:created>
  <dc:creator>华生</dc:creator>
  <cp:lastModifiedBy>华生</cp:lastModifiedBy>
  <dcterms:modified xsi:type="dcterms:W3CDTF">2021-07-27T09:57:05Z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15B7B67BDD0E4788BAD20F009456C336</vt:lpwstr>
  </property>
</Properties>
</file>