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DB15" w14:textId="77777777" w:rsidR="00102E21" w:rsidRDefault="00102E21" w:rsidP="00AA7935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OLE_LINK3"/>
    </w:p>
    <w:p w14:paraId="2B5315A0" w14:textId="10AF5D1D" w:rsidR="00192034" w:rsidRPr="0019445E" w:rsidRDefault="00192034" w:rsidP="00AA7935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9445E">
        <w:rPr>
          <w:rFonts w:ascii="仿宋" w:eastAsia="仿宋" w:hAnsi="仿宋"/>
          <w:b/>
          <w:color w:val="000000" w:themeColor="text1"/>
          <w:sz w:val="32"/>
          <w:szCs w:val="32"/>
        </w:rPr>
        <w:t>全球环境基金“中国污染场地管理项目”</w:t>
      </w:r>
    </w:p>
    <w:p w14:paraId="2D71750A" w14:textId="29BC6729" w:rsidR="0060283E" w:rsidRDefault="005A2FBB" w:rsidP="00AA7935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28"/>
        </w:rPr>
      </w:pPr>
      <w:bookmarkStart w:id="1" w:name="_Hlk40864150"/>
      <w:bookmarkEnd w:id="0"/>
      <w:r w:rsidRPr="0019445E">
        <w:rPr>
          <w:rFonts w:ascii="仿宋" w:eastAsia="仿宋" w:hAnsi="仿宋" w:hint="eastAsia"/>
          <w:b/>
          <w:color w:val="000000" w:themeColor="text1"/>
          <w:sz w:val="28"/>
        </w:rPr>
        <w:t>土壤污染防治</w:t>
      </w:r>
      <w:r w:rsidR="00CC467B" w:rsidRPr="0019445E">
        <w:rPr>
          <w:rFonts w:ascii="仿宋" w:eastAsia="仿宋" w:hAnsi="仿宋" w:hint="eastAsia"/>
          <w:b/>
          <w:color w:val="000000" w:themeColor="text1"/>
          <w:sz w:val="28"/>
        </w:rPr>
        <w:t>能力建设</w:t>
      </w:r>
      <w:bookmarkStart w:id="2" w:name="_Hlk47539181"/>
      <w:r w:rsidR="00192034" w:rsidRPr="0019445E">
        <w:rPr>
          <w:rFonts w:ascii="仿宋" w:eastAsia="仿宋" w:hAnsi="仿宋" w:hint="eastAsia"/>
          <w:b/>
          <w:color w:val="000000" w:themeColor="text1"/>
          <w:sz w:val="28"/>
        </w:rPr>
        <w:t>在线</w:t>
      </w:r>
      <w:r w:rsidR="00BD40A3" w:rsidRPr="0019445E">
        <w:rPr>
          <w:rFonts w:ascii="仿宋" w:eastAsia="仿宋" w:hAnsi="仿宋" w:hint="eastAsia"/>
          <w:b/>
          <w:color w:val="000000" w:themeColor="text1"/>
          <w:sz w:val="28"/>
        </w:rPr>
        <w:t>培训</w:t>
      </w:r>
      <w:r w:rsidR="00192034" w:rsidRPr="0019445E">
        <w:rPr>
          <w:rFonts w:ascii="仿宋" w:eastAsia="仿宋" w:hAnsi="仿宋" w:hint="eastAsia"/>
          <w:b/>
          <w:color w:val="000000" w:themeColor="text1"/>
          <w:sz w:val="28"/>
        </w:rPr>
        <w:t>课程</w:t>
      </w:r>
      <w:r w:rsidRPr="0019445E">
        <w:rPr>
          <w:rFonts w:ascii="仿宋" w:eastAsia="仿宋" w:hAnsi="仿宋" w:hint="eastAsia"/>
          <w:b/>
          <w:color w:val="000000" w:themeColor="text1"/>
          <w:sz w:val="28"/>
        </w:rPr>
        <w:t>系统</w:t>
      </w:r>
      <w:bookmarkEnd w:id="1"/>
      <w:bookmarkEnd w:id="2"/>
    </w:p>
    <w:p w14:paraId="10AE8460" w14:textId="10985BFD" w:rsidR="00102E21" w:rsidRPr="0019445E" w:rsidRDefault="00102E21" w:rsidP="00102E21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28"/>
        </w:rPr>
      </w:pPr>
      <w:r w:rsidRPr="0019445E">
        <w:rPr>
          <w:rFonts w:ascii="仿宋" w:eastAsia="仿宋" w:hAnsi="仿宋" w:hint="eastAsia"/>
          <w:b/>
          <w:color w:val="000000" w:themeColor="text1"/>
          <w:sz w:val="28"/>
        </w:rPr>
        <w:t>工作大纲</w:t>
      </w:r>
    </w:p>
    <w:p w14:paraId="74A3D945" w14:textId="3B05345A" w:rsidR="00D0434A" w:rsidRPr="0019445E" w:rsidRDefault="00D0434A" w:rsidP="00AA7935">
      <w:pPr>
        <w:spacing w:line="360" w:lineRule="auto"/>
        <w:jc w:val="center"/>
        <w:rPr>
          <w:rFonts w:ascii="仿宋" w:eastAsia="仿宋" w:hAnsi="仿宋"/>
          <w:b/>
          <w:color w:val="000000" w:themeColor="text1"/>
        </w:rPr>
      </w:pPr>
      <w:r w:rsidRPr="0019445E">
        <w:rPr>
          <w:rFonts w:ascii="仿宋" w:eastAsia="仿宋" w:hAnsi="仿宋" w:hint="eastAsia"/>
          <w:b/>
          <w:color w:val="000000" w:themeColor="text1"/>
        </w:rPr>
        <w:t>（</w:t>
      </w:r>
      <w:r w:rsidR="00BE5A2E">
        <w:rPr>
          <w:rFonts w:ascii="仿宋" w:eastAsia="仿宋" w:hAnsi="仿宋" w:hint="eastAsia"/>
          <w:b/>
          <w:color w:val="000000" w:themeColor="text1"/>
        </w:rPr>
        <w:t>C</w:t>
      </w:r>
      <w:r w:rsidR="00BE5A2E">
        <w:rPr>
          <w:rFonts w:ascii="仿宋" w:eastAsia="仿宋" w:hAnsi="仿宋"/>
          <w:b/>
          <w:color w:val="000000" w:themeColor="text1"/>
        </w:rPr>
        <w:t>N</w:t>
      </w:r>
      <w:r w:rsidR="00AB12F2" w:rsidRPr="0019445E">
        <w:rPr>
          <w:rFonts w:ascii="仿宋" w:eastAsia="仿宋" w:hAnsi="仿宋"/>
          <w:b/>
          <w:color w:val="000000" w:themeColor="text1"/>
        </w:rPr>
        <w:t>-</w:t>
      </w:r>
      <w:r w:rsidR="00BE5A2E">
        <w:rPr>
          <w:rFonts w:ascii="仿宋" w:eastAsia="仿宋" w:hAnsi="仿宋"/>
          <w:b/>
          <w:color w:val="000000" w:themeColor="text1"/>
        </w:rPr>
        <w:t>22</w:t>
      </w:r>
      <w:r w:rsidRPr="0019445E">
        <w:rPr>
          <w:rFonts w:ascii="仿宋" w:eastAsia="仿宋" w:hAnsi="仿宋"/>
          <w:b/>
          <w:color w:val="000000" w:themeColor="text1"/>
        </w:rPr>
        <w:t>）</w:t>
      </w:r>
    </w:p>
    <w:p w14:paraId="4CD327B3" w14:textId="2DC4B686" w:rsidR="00D0434A" w:rsidRPr="0019445E" w:rsidRDefault="00D0434A" w:rsidP="00E3753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项目背景</w:t>
      </w:r>
    </w:p>
    <w:p w14:paraId="5BA6CCC7" w14:textId="28CAFED6" w:rsidR="00D0434A" w:rsidRPr="0019445E" w:rsidRDefault="00D0434A" w:rsidP="00AA7935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为落实《关于持久性有机污染物的斯德哥尔摩公约》(POPs公约)《国家实施计划》有关要求，控制并逐步消除POPs污染场地环境安全隐患，保护生态环境和人体健康，生态环境部对外合作与交流中心（以下简称“中心”）与世界银行合作开发了全球环境基金“中国污染场地管理项目”（以下简称“污染场地项目”）。项目提升我国</w:t>
      </w:r>
      <w:r w:rsidR="0073453D" w:rsidRPr="0019445E">
        <w:rPr>
          <w:rFonts w:ascii="仿宋" w:eastAsia="仿宋" w:hAnsi="仿宋"/>
          <w:color w:val="000000" w:themeColor="text1"/>
        </w:rPr>
        <w:t>污染</w:t>
      </w:r>
      <w:r w:rsidRPr="0019445E">
        <w:rPr>
          <w:rFonts w:ascii="仿宋" w:eastAsia="仿宋" w:hAnsi="仿宋"/>
          <w:color w:val="000000" w:themeColor="text1"/>
        </w:rPr>
        <w:t>场地管理能力，并对POPs污染场地（含其他污染物）的环境无害识别和清理进行示范。</w:t>
      </w:r>
    </w:p>
    <w:p w14:paraId="290AC476" w14:textId="2BB6EC71" w:rsidR="00D0434A" w:rsidRDefault="00D0434A" w:rsidP="00EA3990">
      <w:pPr>
        <w:spacing w:line="360" w:lineRule="auto"/>
        <w:ind w:firstLine="48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 w:hint="eastAsia"/>
          <w:color w:val="000000" w:themeColor="text1"/>
        </w:rPr>
        <w:t>为向</w:t>
      </w:r>
      <w:r w:rsidR="00D5736B" w:rsidRPr="0019445E">
        <w:rPr>
          <w:rFonts w:ascii="仿宋" w:eastAsia="仿宋" w:hAnsi="仿宋" w:hint="eastAsia"/>
          <w:color w:val="000000" w:themeColor="text1"/>
        </w:rPr>
        <w:t>公众、</w:t>
      </w:r>
      <w:r w:rsidRPr="0019445E">
        <w:rPr>
          <w:rFonts w:ascii="仿宋" w:eastAsia="仿宋" w:hAnsi="仿宋" w:hint="eastAsia"/>
          <w:color w:val="000000" w:themeColor="text1"/>
        </w:rPr>
        <w:t>污染场地调查、管理和修复等相关行业组织和监管机构</w:t>
      </w:r>
      <w:r w:rsidR="00D5736B" w:rsidRPr="0019445E">
        <w:rPr>
          <w:rFonts w:ascii="仿宋" w:eastAsia="仿宋" w:hAnsi="仿宋" w:hint="eastAsia"/>
          <w:color w:val="000000" w:themeColor="text1"/>
        </w:rPr>
        <w:t>推出土壤污染防治相关的在线</w:t>
      </w:r>
      <w:r w:rsidR="00347741" w:rsidRPr="0019445E">
        <w:rPr>
          <w:rFonts w:ascii="仿宋" w:eastAsia="仿宋" w:hAnsi="仿宋" w:hint="eastAsia"/>
          <w:color w:val="000000" w:themeColor="text1"/>
        </w:rPr>
        <w:t>培训</w:t>
      </w:r>
      <w:r w:rsidR="00D5736B" w:rsidRPr="0019445E">
        <w:rPr>
          <w:rFonts w:ascii="仿宋" w:eastAsia="仿宋" w:hAnsi="仿宋" w:hint="eastAsia"/>
          <w:color w:val="000000" w:themeColor="text1"/>
        </w:rPr>
        <w:t>课程,</w:t>
      </w:r>
      <w:r w:rsidRPr="0019445E">
        <w:rPr>
          <w:rFonts w:ascii="仿宋" w:eastAsia="仿宋" w:hAnsi="仿宋" w:hint="eastAsia"/>
          <w:color w:val="000000" w:themeColor="text1"/>
        </w:rPr>
        <w:t>提高相关人员的技术知识水平，同时提高非政府组织和广大公众对于污染场地对于人体、环境的危害和其可持续开发、利用价值的认知和重视程度，我中心拟</w:t>
      </w:r>
      <w:r w:rsidR="00BD40A3" w:rsidRPr="0019445E">
        <w:rPr>
          <w:rFonts w:ascii="仿宋" w:eastAsia="仿宋" w:hAnsi="仿宋" w:hint="eastAsia"/>
          <w:color w:val="000000" w:themeColor="text1"/>
        </w:rPr>
        <w:t>选一家单位</w:t>
      </w:r>
      <w:r w:rsidRPr="0019445E">
        <w:rPr>
          <w:rFonts w:ascii="仿宋" w:eastAsia="仿宋" w:hAnsi="仿宋" w:hint="eastAsia"/>
          <w:color w:val="000000" w:themeColor="text1"/>
        </w:rPr>
        <w:t>制作</w:t>
      </w:r>
      <w:r w:rsidR="00D5736B" w:rsidRPr="0019445E">
        <w:rPr>
          <w:rFonts w:ascii="仿宋" w:eastAsia="仿宋" w:hAnsi="仿宋" w:hint="eastAsia"/>
          <w:color w:val="000000" w:themeColor="text1"/>
        </w:rPr>
        <w:t>土壤污染防治在线</w:t>
      </w:r>
      <w:r w:rsidR="00BD40A3" w:rsidRPr="0019445E">
        <w:rPr>
          <w:rFonts w:ascii="仿宋" w:eastAsia="仿宋" w:hAnsi="仿宋" w:hint="eastAsia"/>
          <w:color w:val="000000" w:themeColor="text1"/>
        </w:rPr>
        <w:t>培训课程系统。</w:t>
      </w:r>
      <w:r w:rsidR="00BD40A3" w:rsidRPr="0019445E">
        <w:rPr>
          <w:rFonts w:ascii="仿宋" w:eastAsia="仿宋" w:hAnsi="仿宋"/>
          <w:color w:val="000000" w:themeColor="text1"/>
        </w:rPr>
        <w:t xml:space="preserve"> </w:t>
      </w:r>
    </w:p>
    <w:p w14:paraId="2399674C" w14:textId="77777777" w:rsidR="007D4351" w:rsidRPr="0019445E" w:rsidRDefault="007D4351" w:rsidP="00EA3990">
      <w:pPr>
        <w:spacing w:line="360" w:lineRule="auto"/>
        <w:ind w:firstLine="480"/>
        <w:rPr>
          <w:rFonts w:ascii="仿宋" w:eastAsia="仿宋" w:hAnsi="仿宋"/>
          <w:color w:val="000000" w:themeColor="text1"/>
        </w:rPr>
      </w:pPr>
    </w:p>
    <w:p w14:paraId="1D1FB85D" w14:textId="77777777" w:rsidR="00D0434A" w:rsidRPr="0019445E" w:rsidRDefault="00D0434A" w:rsidP="00AA793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工作目标</w:t>
      </w:r>
    </w:p>
    <w:p w14:paraId="64F084ED" w14:textId="4F1C8395" w:rsidR="00192034" w:rsidRDefault="00877B8E" w:rsidP="0005495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</w:rPr>
      </w:pPr>
      <w:bookmarkStart w:id="3" w:name="OLE_LINK4"/>
      <w:bookmarkStart w:id="4" w:name="OLE_LINK5"/>
      <w:r w:rsidRPr="0019445E">
        <w:rPr>
          <w:rFonts w:ascii="仿宋" w:eastAsia="仿宋" w:hAnsi="仿宋" w:hint="eastAsia"/>
          <w:color w:val="000000" w:themeColor="text1"/>
        </w:rPr>
        <w:t>本工作的目标是</w:t>
      </w:r>
      <w:r w:rsidR="00B37E40" w:rsidRPr="0019445E">
        <w:rPr>
          <w:rFonts w:ascii="仿宋" w:eastAsia="仿宋" w:hAnsi="仿宋" w:hint="eastAsia"/>
          <w:color w:val="000000" w:themeColor="text1"/>
        </w:rPr>
        <w:t>开发</w:t>
      </w:r>
      <w:r w:rsidR="00CC467B" w:rsidRPr="0019445E">
        <w:rPr>
          <w:rFonts w:ascii="仿宋" w:eastAsia="仿宋" w:hAnsi="仿宋" w:hint="eastAsia"/>
          <w:color w:val="000000" w:themeColor="text1"/>
        </w:rPr>
        <w:t>土壤污染防治在线培训课程，为在产企业、政府管理人员、从业单位</w:t>
      </w:r>
      <w:r w:rsidRPr="0019445E">
        <w:rPr>
          <w:rFonts w:ascii="仿宋" w:eastAsia="仿宋" w:hAnsi="仿宋" w:hint="eastAsia"/>
          <w:color w:val="000000" w:themeColor="text1"/>
        </w:rPr>
        <w:t>提供一个学习进修平台</w:t>
      </w:r>
      <w:r w:rsidR="00CC467B" w:rsidRPr="0019445E">
        <w:rPr>
          <w:rFonts w:ascii="仿宋" w:eastAsia="仿宋" w:hAnsi="仿宋" w:hint="eastAsia"/>
          <w:color w:val="000000" w:themeColor="text1"/>
        </w:rPr>
        <w:t>，为提升我国土壤污染防治能力提供基础。</w:t>
      </w:r>
    </w:p>
    <w:p w14:paraId="13F0D515" w14:textId="77777777" w:rsidR="007D4351" w:rsidRPr="0019445E" w:rsidRDefault="007D4351" w:rsidP="00054950">
      <w:pPr>
        <w:spacing w:line="360" w:lineRule="auto"/>
        <w:ind w:firstLineChars="200" w:firstLine="480"/>
        <w:rPr>
          <w:rFonts w:ascii="仿宋" w:eastAsia="仿宋" w:hAnsi="仿宋" w:hint="eastAsia"/>
          <w:color w:val="000000" w:themeColor="text1"/>
        </w:rPr>
      </w:pPr>
    </w:p>
    <w:bookmarkEnd w:id="3"/>
    <w:bookmarkEnd w:id="4"/>
    <w:p w14:paraId="7A285A53" w14:textId="77777777" w:rsidR="00582E34" w:rsidRPr="0019445E" w:rsidRDefault="00582E34" w:rsidP="00AA793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/>
          <w:color w:val="000000" w:themeColor="text1"/>
          <w:sz w:val="24"/>
          <w:szCs w:val="24"/>
        </w:rPr>
        <w:t>工作内容</w:t>
      </w:r>
    </w:p>
    <w:p w14:paraId="791E275F" w14:textId="0DBB12FF" w:rsidR="00582E34" w:rsidRPr="0019445E" w:rsidRDefault="005D49F3" w:rsidP="006658E9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 w:hint="eastAsia"/>
          <w:color w:val="000000" w:themeColor="text1"/>
        </w:rPr>
        <w:t>按照</w:t>
      </w:r>
      <w:r w:rsidR="00BD40A3" w:rsidRPr="0019445E">
        <w:rPr>
          <w:rFonts w:ascii="仿宋" w:eastAsia="仿宋" w:hAnsi="仿宋" w:hint="eastAsia"/>
          <w:color w:val="000000" w:themeColor="text1"/>
        </w:rPr>
        <w:t>培训课程系统</w:t>
      </w:r>
      <w:r w:rsidRPr="0019445E">
        <w:rPr>
          <w:rFonts w:ascii="仿宋" w:eastAsia="仿宋" w:hAnsi="仿宋" w:hint="eastAsia"/>
          <w:color w:val="000000" w:themeColor="text1"/>
        </w:rPr>
        <w:t>建设需求</w:t>
      </w:r>
      <w:r w:rsidRPr="0019445E">
        <w:rPr>
          <w:rFonts w:ascii="仿宋" w:eastAsia="仿宋" w:hAnsi="仿宋" w:cs="宋体"/>
          <w:color w:val="000000" w:themeColor="text1"/>
        </w:rPr>
        <w:t>整体设计方案</w:t>
      </w:r>
      <w:r w:rsidRPr="0019445E">
        <w:rPr>
          <w:rFonts w:ascii="仿宋" w:eastAsia="仿宋" w:hAnsi="仿宋" w:cs="宋体" w:hint="eastAsia"/>
          <w:color w:val="000000" w:themeColor="text1"/>
        </w:rPr>
        <w:t>、</w:t>
      </w:r>
      <w:r w:rsidRPr="0019445E">
        <w:rPr>
          <w:rFonts w:ascii="仿宋" w:eastAsia="仿宋" w:hAnsi="仿宋" w:hint="eastAsia"/>
          <w:color w:val="000000" w:themeColor="text1"/>
        </w:rPr>
        <w:t>制定开发</w:t>
      </w:r>
      <w:r w:rsidR="004712C1" w:rsidRPr="0019445E">
        <w:rPr>
          <w:rFonts w:ascii="仿宋" w:eastAsia="仿宋" w:hAnsi="仿宋" w:hint="eastAsia"/>
          <w:color w:val="000000" w:themeColor="text1"/>
        </w:rPr>
        <w:t>实施</w:t>
      </w:r>
      <w:r w:rsidRPr="0019445E">
        <w:rPr>
          <w:rFonts w:ascii="仿宋" w:eastAsia="仿宋" w:hAnsi="仿宋" w:hint="eastAsia"/>
          <w:color w:val="000000" w:themeColor="text1"/>
        </w:rPr>
        <w:t>方案，并执行</w:t>
      </w:r>
      <w:r w:rsidR="00BD40A3" w:rsidRPr="0019445E">
        <w:rPr>
          <w:rFonts w:ascii="仿宋" w:eastAsia="仿宋" w:hAnsi="仿宋" w:hint="eastAsia"/>
          <w:color w:val="000000" w:themeColor="text1"/>
        </w:rPr>
        <w:t>课程系统</w:t>
      </w:r>
      <w:r w:rsidR="00372019" w:rsidRPr="0019445E">
        <w:rPr>
          <w:rFonts w:ascii="仿宋" w:eastAsia="仿宋" w:hAnsi="仿宋" w:hint="eastAsia"/>
          <w:color w:val="000000" w:themeColor="text1"/>
        </w:rPr>
        <w:t>设计、开发、测试、部署、调试等工作</w:t>
      </w:r>
      <w:r w:rsidR="00D5736B" w:rsidRPr="0019445E">
        <w:rPr>
          <w:rFonts w:ascii="仿宋" w:eastAsia="仿宋" w:hAnsi="仿宋" w:hint="eastAsia"/>
          <w:color w:val="000000" w:themeColor="text1"/>
        </w:rPr>
        <w:t>。</w:t>
      </w:r>
      <w:r w:rsidR="001E0682" w:rsidRPr="0019445E">
        <w:rPr>
          <w:rFonts w:ascii="仿宋" w:eastAsia="仿宋" w:hAnsi="仿宋" w:hint="eastAsia"/>
          <w:color w:val="000000" w:themeColor="text1"/>
        </w:rPr>
        <w:t>依托部网站群技术平台</w:t>
      </w:r>
      <w:r w:rsidR="0038305A" w:rsidRPr="0019445E">
        <w:rPr>
          <w:rFonts w:ascii="仿宋" w:eastAsia="仿宋" w:hAnsi="仿宋" w:hint="eastAsia"/>
          <w:color w:val="000000" w:themeColor="text1"/>
        </w:rPr>
        <w:t>建立</w:t>
      </w:r>
      <w:r w:rsidR="000807E3" w:rsidRPr="0019445E">
        <w:rPr>
          <w:rFonts w:ascii="仿宋" w:eastAsia="仿宋" w:hAnsi="仿宋" w:hint="eastAsia"/>
          <w:color w:val="000000" w:themeColor="text1"/>
        </w:rPr>
        <w:t>后台管理系统</w:t>
      </w:r>
      <w:r w:rsidR="002658A5" w:rsidRPr="0019445E">
        <w:rPr>
          <w:rFonts w:ascii="仿宋" w:eastAsia="仿宋" w:hAnsi="仿宋" w:hint="eastAsia"/>
          <w:color w:val="000000" w:themeColor="text1"/>
        </w:rPr>
        <w:t>，</w:t>
      </w:r>
      <w:r w:rsidR="00E70D6C" w:rsidRPr="0019445E">
        <w:rPr>
          <w:rFonts w:ascii="仿宋" w:eastAsia="仿宋" w:hAnsi="仿宋" w:hint="eastAsia"/>
          <w:color w:val="000000" w:themeColor="text1"/>
        </w:rPr>
        <w:t>完成系统管理政策库、案例库、视频库、课程库的建设，</w:t>
      </w:r>
      <w:r w:rsidR="002658A5" w:rsidRPr="0019445E">
        <w:rPr>
          <w:rFonts w:ascii="仿宋" w:eastAsia="仿宋" w:hAnsi="仿宋" w:hint="eastAsia"/>
          <w:color w:val="000000" w:themeColor="text1"/>
        </w:rPr>
        <w:t>实现</w:t>
      </w:r>
      <w:r w:rsidR="00BD40A3" w:rsidRPr="0019445E">
        <w:rPr>
          <w:rFonts w:ascii="仿宋" w:eastAsia="仿宋" w:hAnsi="仿宋" w:hint="eastAsia"/>
          <w:color w:val="000000" w:themeColor="text1"/>
        </w:rPr>
        <w:t>系统内</w:t>
      </w:r>
      <w:r w:rsidR="00416BAC" w:rsidRPr="0019445E">
        <w:rPr>
          <w:rFonts w:ascii="仿宋" w:eastAsia="仿宋" w:hAnsi="仿宋" w:hint="eastAsia"/>
          <w:color w:val="000000" w:themeColor="text1"/>
        </w:rPr>
        <w:t>全文</w:t>
      </w:r>
      <w:r w:rsidR="002658A5" w:rsidRPr="0019445E">
        <w:rPr>
          <w:rFonts w:ascii="仿宋" w:eastAsia="仿宋" w:hAnsi="仿宋" w:hint="eastAsia"/>
          <w:color w:val="000000" w:themeColor="text1"/>
        </w:rPr>
        <w:t>检索，</w:t>
      </w:r>
      <w:r w:rsidR="00BB3B6A" w:rsidRPr="0019445E">
        <w:rPr>
          <w:rFonts w:ascii="仿宋" w:eastAsia="仿宋" w:hAnsi="仿宋" w:hint="eastAsia"/>
          <w:color w:val="000000" w:themeColor="text1"/>
        </w:rPr>
        <w:t>设计适合</w:t>
      </w:r>
      <w:r w:rsidR="00E70D6C" w:rsidRPr="0019445E">
        <w:rPr>
          <w:rFonts w:ascii="仿宋" w:eastAsia="仿宋" w:hAnsi="仿宋"/>
          <w:color w:val="000000" w:themeColor="text1"/>
        </w:rPr>
        <w:t>PC</w:t>
      </w:r>
      <w:r w:rsidR="00E70D6C" w:rsidRPr="0019445E">
        <w:rPr>
          <w:rFonts w:ascii="仿宋" w:eastAsia="仿宋" w:hAnsi="仿宋" w:hint="eastAsia"/>
          <w:color w:val="000000" w:themeColor="text1"/>
        </w:rPr>
        <w:t>和移动端</w:t>
      </w:r>
      <w:r w:rsidR="002658A5" w:rsidRPr="0019445E">
        <w:rPr>
          <w:rFonts w:ascii="仿宋" w:eastAsia="仿宋" w:hAnsi="仿宋" w:hint="eastAsia"/>
          <w:color w:val="000000" w:themeColor="text1"/>
        </w:rPr>
        <w:t>门户，提升</w:t>
      </w:r>
      <w:r w:rsidR="00BD40A3" w:rsidRPr="0019445E">
        <w:rPr>
          <w:rFonts w:ascii="仿宋" w:eastAsia="仿宋" w:hAnsi="仿宋" w:hint="eastAsia"/>
          <w:color w:val="000000" w:themeColor="text1"/>
        </w:rPr>
        <w:t>系统平台</w:t>
      </w:r>
      <w:r w:rsidR="002658A5" w:rsidRPr="0019445E">
        <w:rPr>
          <w:rFonts w:ascii="仿宋" w:eastAsia="仿宋" w:hAnsi="仿宋" w:hint="eastAsia"/>
          <w:color w:val="000000" w:themeColor="text1"/>
        </w:rPr>
        <w:t>用户体验。</w:t>
      </w:r>
    </w:p>
    <w:p w14:paraId="14D96638" w14:textId="1DF7D63F" w:rsidR="002658A5" w:rsidRPr="0019445E" w:rsidRDefault="006066EB" w:rsidP="00AA7935">
      <w:pPr>
        <w:spacing w:line="360" w:lineRule="auto"/>
        <w:ind w:left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lastRenderedPageBreak/>
        <w:t>3</w:t>
      </w:r>
      <w:r w:rsidR="002658A5" w:rsidRPr="0019445E">
        <w:rPr>
          <w:rFonts w:ascii="仿宋" w:eastAsia="仿宋" w:hAnsi="仿宋" w:hint="eastAsia"/>
          <w:color w:val="000000" w:themeColor="text1"/>
        </w:rPr>
        <w:t>.1</w:t>
      </w:r>
      <w:r w:rsidR="004E5499" w:rsidRPr="0019445E">
        <w:rPr>
          <w:rFonts w:ascii="仿宋" w:eastAsia="仿宋" w:hAnsi="仿宋"/>
          <w:color w:val="000000" w:themeColor="text1"/>
        </w:rPr>
        <w:t xml:space="preserve"> </w:t>
      </w:r>
      <w:r w:rsidR="002658A5" w:rsidRPr="0019445E">
        <w:rPr>
          <w:rFonts w:ascii="仿宋" w:eastAsia="仿宋" w:hAnsi="仿宋" w:hint="eastAsia"/>
          <w:color w:val="000000" w:themeColor="text1"/>
        </w:rPr>
        <w:t>完成</w:t>
      </w:r>
      <w:r w:rsidR="00BD40A3" w:rsidRPr="0019445E">
        <w:rPr>
          <w:rFonts w:ascii="仿宋" w:eastAsia="仿宋" w:hAnsi="仿宋" w:hint="eastAsia"/>
          <w:color w:val="000000" w:themeColor="text1"/>
        </w:rPr>
        <w:t>系统</w:t>
      </w:r>
      <w:r w:rsidR="004E5499" w:rsidRPr="0019445E">
        <w:rPr>
          <w:rFonts w:ascii="仿宋" w:eastAsia="仿宋" w:hAnsi="仿宋" w:hint="eastAsia"/>
          <w:color w:val="000000" w:themeColor="text1"/>
        </w:rPr>
        <w:t>门户、</w:t>
      </w:r>
      <w:r w:rsidR="002658A5" w:rsidRPr="0019445E">
        <w:rPr>
          <w:rFonts w:ascii="仿宋" w:eastAsia="仿宋" w:hAnsi="仿宋" w:hint="eastAsia"/>
          <w:color w:val="000000" w:themeColor="text1"/>
        </w:rPr>
        <w:t>页面设计、</w:t>
      </w:r>
      <w:r w:rsidR="00183D51" w:rsidRPr="0019445E">
        <w:rPr>
          <w:rFonts w:ascii="仿宋" w:eastAsia="仿宋" w:hAnsi="仿宋" w:hint="eastAsia"/>
          <w:color w:val="000000" w:themeColor="text1"/>
        </w:rPr>
        <w:t>页面</w:t>
      </w:r>
      <w:r w:rsidR="002658A5" w:rsidRPr="0019445E">
        <w:rPr>
          <w:rFonts w:ascii="仿宋" w:eastAsia="仿宋" w:hAnsi="仿宋" w:hint="eastAsia"/>
          <w:color w:val="000000" w:themeColor="text1"/>
        </w:rPr>
        <w:t>模板等</w:t>
      </w:r>
      <w:r w:rsidR="00982A3A" w:rsidRPr="0019445E">
        <w:rPr>
          <w:rFonts w:ascii="仿宋" w:eastAsia="仿宋" w:hAnsi="仿宋" w:hint="eastAsia"/>
          <w:color w:val="000000" w:themeColor="text1"/>
        </w:rPr>
        <w:t>建设</w:t>
      </w:r>
      <w:r w:rsidR="002658A5" w:rsidRPr="0019445E">
        <w:rPr>
          <w:rFonts w:ascii="仿宋" w:eastAsia="仿宋" w:hAnsi="仿宋" w:hint="eastAsia"/>
          <w:color w:val="000000" w:themeColor="text1"/>
        </w:rPr>
        <w:t>工作</w:t>
      </w:r>
    </w:p>
    <w:p w14:paraId="5B53F94F" w14:textId="6D0B3369" w:rsidR="002D15D6" w:rsidRPr="0019445E" w:rsidRDefault="006066EB" w:rsidP="00AA7935">
      <w:pPr>
        <w:spacing w:line="360" w:lineRule="auto"/>
        <w:ind w:left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3</w:t>
      </w:r>
      <w:r w:rsidR="002D15D6" w:rsidRPr="0019445E">
        <w:rPr>
          <w:rFonts w:ascii="仿宋" w:eastAsia="仿宋" w:hAnsi="仿宋"/>
          <w:color w:val="000000" w:themeColor="text1"/>
        </w:rPr>
        <w:t>.</w:t>
      </w:r>
      <w:r w:rsidRPr="0019445E">
        <w:rPr>
          <w:rFonts w:ascii="仿宋" w:eastAsia="仿宋" w:hAnsi="仿宋"/>
          <w:color w:val="000000" w:themeColor="text1"/>
        </w:rPr>
        <w:t>1</w:t>
      </w:r>
      <w:r w:rsidR="002D15D6" w:rsidRPr="0019445E">
        <w:rPr>
          <w:rFonts w:ascii="仿宋" w:eastAsia="仿宋" w:hAnsi="仿宋"/>
          <w:color w:val="000000" w:themeColor="text1"/>
        </w:rPr>
        <w:t xml:space="preserve">.1 </w:t>
      </w:r>
      <w:r w:rsidR="002D15D6" w:rsidRPr="0019445E">
        <w:rPr>
          <w:rFonts w:ascii="仿宋" w:eastAsia="仿宋" w:hAnsi="仿宋" w:hint="eastAsia"/>
          <w:color w:val="000000" w:themeColor="text1"/>
        </w:rPr>
        <w:t>门户和页面设计</w:t>
      </w:r>
    </w:p>
    <w:p w14:paraId="4280AA21" w14:textId="7A19E4E2" w:rsidR="002D15D6" w:rsidRPr="0019445E" w:rsidRDefault="00CB4721" w:rsidP="00144B9C">
      <w:pPr>
        <w:spacing w:line="360" w:lineRule="auto"/>
        <w:ind w:left="240" w:firstLineChars="200" w:firstLine="48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 w:hint="eastAsia"/>
          <w:color w:val="000000" w:themeColor="text1"/>
        </w:rPr>
        <w:t>与中心项目相关人员沟通后，</w:t>
      </w:r>
      <w:r w:rsidR="002D15D6" w:rsidRPr="0019445E">
        <w:rPr>
          <w:rFonts w:ascii="仿宋" w:eastAsia="仿宋" w:hAnsi="仿宋" w:hint="eastAsia"/>
          <w:color w:val="000000" w:themeColor="text1"/>
        </w:rPr>
        <w:t>为系统及移动门户各设计三套首页，以及至少三级页面设计，相应的二级</w:t>
      </w:r>
      <w:r w:rsidR="00321505" w:rsidRPr="0019445E">
        <w:rPr>
          <w:rFonts w:ascii="仿宋" w:eastAsia="仿宋" w:hAnsi="仿宋" w:hint="eastAsia"/>
          <w:color w:val="000000" w:themeColor="text1"/>
        </w:rPr>
        <w:t>专题页面</w:t>
      </w:r>
      <w:r w:rsidR="002D15D6" w:rsidRPr="0019445E">
        <w:rPr>
          <w:rFonts w:ascii="仿宋" w:eastAsia="仿宋" w:hAnsi="仿宋" w:hint="eastAsia"/>
          <w:color w:val="000000" w:themeColor="text1"/>
        </w:rPr>
        <w:t>和三级</w:t>
      </w:r>
      <w:r w:rsidR="00321505" w:rsidRPr="0019445E">
        <w:rPr>
          <w:rFonts w:ascii="仿宋" w:eastAsia="仿宋" w:hAnsi="仿宋" w:hint="eastAsia"/>
          <w:color w:val="000000" w:themeColor="text1"/>
        </w:rPr>
        <w:t>内容</w:t>
      </w:r>
      <w:r w:rsidR="002D15D6" w:rsidRPr="0019445E">
        <w:rPr>
          <w:rFonts w:ascii="仿宋" w:eastAsia="仿宋" w:hAnsi="仿宋" w:hint="eastAsia"/>
          <w:color w:val="000000" w:themeColor="text1"/>
        </w:rPr>
        <w:t>页面。</w:t>
      </w:r>
      <w:r w:rsidR="00BB3B6A" w:rsidRPr="0019445E">
        <w:rPr>
          <w:rFonts w:ascii="仿宋" w:eastAsia="仿宋" w:hAnsi="仿宋" w:hint="eastAsia"/>
          <w:color w:val="000000" w:themeColor="text1"/>
        </w:rPr>
        <w:t>系统</w:t>
      </w:r>
      <w:r w:rsidR="002D15D6" w:rsidRPr="0019445E">
        <w:rPr>
          <w:rFonts w:ascii="仿宋" w:eastAsia="仿宋" w:hAnsi="仿宋" w:hint="eastAsia"/>
          <w:color w:val="000000" w:themeColor="text1"/>
        </w:rPr>
        <w:t>界面整体形象设计简洁清晰，内容包括标准字、LOGO、标准色彩、宣传语等。</w:t>
      </w:r>
      <w:r w:rsidR="005814B2" w:rsidRPr="0019445E">
        <w:rPr>
          <w:rFonts w:ascii="仿宋" w:eastAsia="仿宋" w:hAnsi="仿宋" w:hint="eastAsia"/>
          <w:color w:val="000000" w:themeColor="text1"/>
        </w:rPr>
        <w:t>具有可视化的页面设计功能，提供预览、设计、代码编辑三种。网页设计中的基本元素等编辑</w:t>
      </w:r>
      <w:r w:rsidR="009861A7" w:rsidRPr="0019445E">
        <w:rPr>
          <w:rFonts w:ascii="仿宋" w:eastAsia="仿宋" w:hAnsi="仿宋" w:hint="eastAsia"/>
          <w:color w:val="000000" w:themeColor="text1"/>
        </w:rPr>
        <w:t>采用</w:t>
      </w:r>
      <w:r w:rsidR="005814B2" w:rsidRPr="0019445E">
        <w:rPr>
          <w:rFonts w:ascii="仿宋" w:eastAsia="仿宋" w:hAnsi="仿宋" w:hint="eastAsia"/>
          <w:color w:val="000000" w:themeColor="text1"/>
        </w:rPr>
        <w:t>可视化操作。</w:t>
      </w:r>
      <w:r w:rsidR="002D15D6" w:rsidRPr="0019445E">
        <w:rPr>
          <w:rFonts w:ascii="仿宋" w:eastAsia="仿宋" w:hAnsi="仿宋" w:hint="eastAsia"/>
          <w:color w:val="000000" w:themeColor="text1"/>
        </w:rPr>
        <w:t>优化过程中将更多参考国外主流学术、教育、资料分享网站的页面构成，</w:t>
      </w:r>
      <w:r w:rsidR="00E9016C" w:rsidRPr="0019445E">
        <w:rPr>
          <w:rFonts w:ascii="仿宋" w:eastAsia="仿宋" w:hAnsi="仿宋" w:hint="eastAsia"/>
          <w:color w:val="000000" w:themeColor="text1"/>
        </w:rPr>
        <w:t>方便</w:t>
      </w:r>
      <w:r w:rsidR="002D15D6" w:rsidRPr="0019445E">
        <w:rPr>
          <w:rFonts w:ascii="仿宋" w:eastAsia="仿宋" w:hAnsi="仿宋" w:hint="eastAsia"/>
          <w:color w:val="000000" w:themeColor="text1"/>
        </w:rPr>
        <w:t>受众的浏览习惯。系统可适应</w:t>
      </w:r>
      <w:r w:rsidR="00C66F03" w:rsidRPr="0019445E">
        <w:rPr>
          <w:rFonts w:ascii="仿宋" w:eastAsia="仿宋" w:hAnsi="仿宋" w:hint="eastAsia"/>
          <w:color w:val="000000" w:themeColor="text1"/>
        </w:rPr>
        <w:t>P</w:t>
      </w:r>
      <w:r w:rsidR="00C66F03" w:rsidRPr="0019445E">
        <w:rPr>
          <w:rFonts w:ascii="仿宋" w:eastAsia="仿宋" w:hAnsi="仿宋"/>
          <w:color w:val="000000" w:themeColor="text1"/>
        </w:rPr>
        <w:t>C</w:t>
      </w:r>
      <w:r w:rsidR="00C66F03" w:rsidRPr="0019445E">
        <w:rPr>
          <w:rFonts w:ascii="仿宋" w:eastAsia="仿宋" w:hAnsi="仿宋" w:hint="eastAsia"/>
          <w:color w:val="000000" w:themeColor="text1"/>
        </w:rPr>
        <w:t>和移动端</w:t>
      </w:r>
      <w:r w:rsidR="002D15D6" w:rsidRPr="0019445E">
        <w:rPr>
          <w:rFonts w:ascii="仿宋" w:eastAsia="仿宋" w:hAnsi="仿宋" w:hint="eastAsia"/>
          <w:color w:val="000000" w:themeColor="text1"/>
        </w:rPr>
        <w:t>下浏览。</w:t>
      </w:r>
    </w:p>
    <w:p w14:paraId="1E47AC3D" w14:textId="1F176D95" w:rsidR="002D15D6" w:rsidRPr="0019445E" w:rsidRDefault="006066EB" w:rsidP="00AA7935">
      <w:pPr>
        <w:spacing w:line="360" w:lineRule="auto"/>
        <w:ind w:left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3</w:t>
      </w:r>
      <w:r w:rsidR="002D15D6" w:rsidRPr="0019445E">
        <w:rPr>
          <w:rFonts w:ascii="仿宋" w:eastAsia="仿宋" w:hAnsi="仿宋"/>
          <w:color w:val="000000" w:themeColor="text1"/>
        </w:rPr>
        <w:t>.</w:t>
      </w:r>
      <w:r w:rsidRPr="0019445E">
        <w:rPr>
          <w:rFonts w:ascii="仿宋" w:eastAsia="仿宋" w:hAnsi="仿宋"/>
          <w:color w:val="000000" w:themeColor="text1"/>
        </w:rPr>
        <w:t>1</w:t>
      </w:r>
      <w:r w:rsidR="002D15D6" w:rsidRPr="0019445E">
        <w:rPr>
          <w:rFonts w:ascii="仿宋" w:eastAsia="仿宋" w:hAnsi="仿宋"/>
          <w:color w:val="000000" w:themeColor="text1"/>
        </w:rPr>
        <w:t xml:space="preserve">.2 </w:t>
      </w:r>
      <w:r w:rsidR="00183D51" w:rsidRPr="0019445E">
        <w:rPr>
          <w:rFonts w:ascii="仿宋" w:eastAsia="仿宋" w:hAnsi="仿宋" w:hint="eastAsia"/>
          <w:color w:val="000000" w:themeColor="text1"/>
        </w:rPr>
        <w:t>页面</w:t>
      </w:r>
      <w:r w:rsidR="002D15D6" w:rsidRPr="0019445E">
        <w:rPr>
          <w:rFonts w:ascii="仿宋" w:eastAsia="仿宋" w:hAnsi="仿宋" w:hint="eastAsia"/>
          <w:color w:val="000000" w:themeColor="text1"/>
        </w:rPr>
        <w:t>模板制作</w:t>
      </w:r>
    </w:p>
    <w:p w14:paraId="2F6DA740" w14:textId="2623A21E" w:rsidR="002D15D6" w:rsidRPr="0019445E" w:rsidRDefault="002D15D6" w:rsidP="00144B9C">
      <w:pPr>
        <w:spacing w:line="360" w:lineRule="auto"/>
        <w:ind w:left="240" w:firstLineChars="200" w:firstLine="48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 w:hint="eastAsia"/>
          <w:color w:val="000000" w:themeColor="text1"/>
        </w:rPr>
        <w:t>在页面设计的基础上，根据最终确认的效果进行</w:t>
      </w:r>
      <w:r w:rsidR="00416BAC" w:rsidRPr="0019445E">
        <w:rPr>
          <w:rFonts w:ascii="仿宋" w:eastAsia="仿宋" w:hAnsi="仿宋" w:hint="eastAsia"/>
          <w:color w:val="000000" w:themeColor="text1"/>
        </w:rPr>
        <w:t>html</w:t>
      </w:r>
      <w:r w:rsidR="00C77754" w:rsidRPr="0019445E">
        <w:rPr>
          <w:rFonts w:ascii="仿宋" w:eastAsia="仿宋" w:hAnsi="仿宋" w:hint="eastAsia"/>
          <w:color w:val="000000" w:themeColor="text1"/>
        </w:rPr>
        <w:t>页面</w:t>
      </w:r>
      <w:r w:rsidR="00416BAC" w:rsidRPr="0019445E">
        <w:rPr>
          <w:rFonts w:ascii="仿宋" w:eastAsia="仿宋" w:hAnsi="仿宋" w:hint="eastAsia"/>
          <w:color w:val="000000" w:themeColor="text1"/>
        </w:rPr>
        <w:t>制作，按照生态环境部网站群技术平台</w:t>
      </w:r>
      <w:r w:rsidRPr="0019445E">
        <w:rPr>
          <w:rFonts w:ascii="仿宋" w:eastAsia="仿宋" w:hAnsi="仿宋" w:hint="eastAsia"/>
          <w:color w:val="000000" w:themeColor="text1"/>
        </w:rPr>
        <w:t>模板</w:t>
      </w:r>
      <w:r w:rsidR="00416BAC" w:rsidRPr="0019445E">
        <w:rPr>
          <w:rFonts w:ascii="仿宋" w:eastAsia="仿宋" w:hAnsi="仿宋" w:hint="eastAsia"/>
          <w:color w:val="000000" w:themeColor="text1"/>
        </w:rPr>
        <w:t>开发规范开发页面的模板，</w:t>
      </w:r>
      <w:r w:rsidR="00001DD1" w:rsidRPr="0019445E">
        <w:rPr>
          <w:rFonts w:ascii="仿宋" w:eastAsia="仿宋" w:hAnsi="仿宋" w:hint="eastAsia"/>
          <w:color w:val="000000" w:themeColor="text1"/>
        </w:rPr>
        <w:t>部署到生态环境部网站群技术平台</w:t>
      </w:r>
      <w:r w:rsidR="00C77754" w:rsidRPr="0019445E">
        <w:rPr>
          <w:rFonts w:ascii="仿宋" w:eastAsia="仿宋" w:hAnsi="仿宋" w:hint="eastAsia"/>
          <w:color w:val="000000" w:themeColor="text1"/>
        </w:rPr>
        <w:t>。</w:t>
      </w:r>
    </w:p>
    <w:p w14:paraId="73332BD0" w14:textId="7FFAFC2F" w:rsidR="002658A5" w:rsidRPr="0019445E" w:rsidRDefault="006066EB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</w:t>
      </w:r>
      <w:r w:rsidR="002658A5" w:rsidRPr="0019445E">
        <w:rPr>
          <w:rFonts w:ascii="仿宋" w:eastAsia="仿宋" w:hAnsi="仿宋" w:cs="宋体"/>
          <w:color w:val="000000" w:themeColor="text1"/>
        </w:rPr>
        <w:t xml:space="preserve">.2 </w:t>
      </w:r>
      <w:r w:rsidR="002658A5" w:rsidRPr="0019445E">
        <w:rPr>
          <w:rFonts w:ascii="仿宋" w:eastAsia="仿宋" w:hAnsi="仿宋" w:cs="宋体" w:hint="eastAsia"/>
          <w:color w:val="000000" w:themeColor="text1"/>
        </w:rPr>
        <w:t>完成移动版页面设计、模板制作等建设工作</w:t>
      </w:r>
    </w:p>
    <w:p w14:paraId="2828E5E4" w14:textId="19595E59" w:rsidR="00780A6B" w:rsidRPr="0019445E" w:rsidRDefault="00766104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在设计、开发PC端页面的同时，同步进行移动端相应的设计、开发工作。采取响应式页面技术，由页面自动判断用户端的设备，展示相应的尺寸样式。一次编辑的内容可以同时适应PC端和移动端。移动端页面设计强调满足用户各种移动设备体验效果，</w:t>
      </w:r>
      <w:r w:rsidR="00780A6B" w:rsidRPr="0019445E">
        <w:rPr>
          <w:rFonts w:ascii="仿宋" w:eastAsia="仿宋" w:hAnsi="仿宋" w:cs="宋体" w:hint="eastAsia"/>
          <w:color w:val="000000" w:themeColor="text1"/>
        </w:rPr>
        <w:t>操作简单</w:t>
      </w:r>
      <w:r w:rsidR="005814B2" w:rsidRPr="0019445E">
        <w:rPr>
          <w:rFonts w:ascii="仿宋" w:eastAsia="仿宋" w:hAnsi="仿宋" w:cs="宋体" w:hint="eastAsia"/>
          <w:color w:val="000000" w:themeColor="text1"/>
        </w:rPr>
        <w:t>和</w:t>
      </w:r>
      <w:r w:rsidR="00780A6B" w:rsidRPr="0019445E">
        <w:rPr>
          <w:rFonts w:ascii="仿宋" w:eastAsia="仿宋" w:hAnsi="仿宋" w:cs="宋体" w:hint="eastAsia"/>
          <w:color w:val="000000" w:themeColor="text1"/>
        </w:rPr>
        <w:t>易用，同时支持各规格的手机屏幕，支持键盘、手写触摸各种方式，具备不同手机屏幕的适应性、易用性。网站手机页面功能包括：浏览信息</w:t>
      </w:r>
      <w:r w:rsidR="000807E3" w:rsidRPr="0019445E">
        <w:rPr>
          <w:rFonts w:ascii="仿宋" w:eastAsia="仿宋" w:hAnsi="仿宋" w:cs="宋体" w:hint="eastAsia"/>
          <w:color w:val="000000" w:themeColor="text1"/>
        </w:rPr>
        <w:t>、</w:t>
      </w:r>
      <w:r w:rsidR="00780A6B" w:rsidRPr="0019445E">
        <w:rPr>
          <w:rFonts w:ascii="仿宋" w:eastAsia="仿宋" w:hAnsi="仿宋" w:cs="宋体" w:hint="eastAsia"/>
          <w:color w:val="000000" w:themeColor="text1"/>
        </w:rPr>
        <w:t>课程</w:t>
      </w:r>
      <w:r w:rsidR="000807E3" w:rsidRPr="0019445E">
        <w:rPr>
          <w:rFonts w:ascii="仿宋" w:eastAsia="仿宋" w:hAnsi="仿宋" w:cs="宋体" w:hint="eastAsia"/>
          <w:color w:val="000000" w:themeColor="text1"/>
        </w:rPr>
        <w:t>、</w:t>
      </w:r>
      <w:r w:rsidR="00780A6B" w:rsidRPr="0019445E">
        <w:rPr>
          <w:rFonts w:ascii="仿宋" w:eastAsia="仿宋" w:hAnsi="仿宋" w:cs="宋体" w:hint="eastAsia"/>
          <w:color w:val="000000" w:themeColor="text1"/>
        </w:rPr>
        <w:t>视频</w:t>
      </w:r>
      <w:r w:rsidR="000807E3" w:rsidRPr="0019445E">
        <w:rPr>
          <w:rFonts w:ascii="仿宋" w:eastAsia="仿宋" w:hAnsi="仿宋" w:cs="宋体" w:hint="eastAsia"/>
          <w:color w:val="000000" w:themeColor="text1"/>
        </w:rPr>
        <w:t>、文章等</w:t>
      </w:r>
      <w:r w:rsidR="00780A6B" w:rsidRPr="0019445E">
        <w:rPr>
          <w:rFonts w:ascii="仿宋" w:eastAsia="仿宋" w:hAnsi="仿宋" w:cs="宋体" w:hint="eastAsia"/>
          <w:color w:val="000000" w:themeColor="text1"/>
        </w:rPr>
        <w:t>功能。</w:t>
      </w:r>
    </w:p>
    <w:p w14:paraId="647FF23A" w14:textId="66609C79" w:rsidR="00F05D60" w:rsidRPr="0019445E" w:rsidRDefault="006066EB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</w:t>
      </w:r>
      <w:r w:rsidR="002658A5" w:rsidRPr="0019445E">
        <w:rPr>
          <w:rFonts w:ascii="仿宋" w:eastAsia="仿宋" w:hAnsi="仿宋" w:cs="宋体"/>
          <w:color w:val="000000" w:themeColor="text1"/>
        </w:rPr>
        <w:t xml:space="preserve">.3 </w:t>
      </w:r>
      <w:r w:rsidR="00892B2A" w:rsidRPr="0019445E">
        <w:rPr>
          <w:rFonts w:ascii="仿宋" w:eastAsia="仿宋" w:hAnsi="仿宋" w:cs="宋体" w:hint="eastAsia"/>
          <w:color w:val="000000" w:themeColor="text1"/>
        </w:rPr>
        <w:t>完成平台的后台管理系统</w:t>
      </w:r>
    </w:p>
    <w:p w14:paraId="3B7BE15B" w14:textId="16650761" w:rsidR="005D37E3" w:rsidRPr="0019445E" w:rsidRDefault="00F91404" w:rsidP="00892B2A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在生态环境部网站群技术平台上开发、建设在线培训课程系统的后台</w:t>
      </w:r>
      <w:r w:rsidR="00001DD1" w:rsidRPr="0019445E">
        <w:rPr>
          <w:rFonts w:ascii="仿宋" w:eastAsia="仿宋" w:hAnsi="仿宋" w:cs="宋体" w:hint="eastAsia"/>
          <w:color w:val="000000" w:themeColor="text1"/>
        </w:rPr>
        <w:t>管理</w:t>
      </w:r>
      <w:r w:rsidR="00892B2A" w:rsidRPr="0019445E">
        <w:rPr>
          <w:rFonts w:ascii="仿宋" w:eastAsia="仿宋" w:hAnsi="仿宋" w:cs="宋体" w:hint="eastAsia"/>
          <w:color w:val="000000" w:themeColor="text1"/>
        </w:rPr>
        <w:t>系统。</w:t>
      </w:r>
      <w:r w:rsidR="005D37E3" w:rsidRPr="0019445E">
        <w:rPr>
          <w:rFonts w:ascii="仿宋" w:eastAsia="仿宋" w:hAnsi="仿宋" w:cs="宋体" w:hint="eastAsia"/>
          <w:color w:val="000000" w:themeColor="text1"/>
        </w:rPr>
        <w:t>包括内容</w:t>
      </w:r>
      <w:r w:rsidR="00892B2A" w:rsidRPr="0019445E">
        <w:rPr>
          <w:rFonts w:ascii="仿宋" w:eastAsia="仿宋" w:hAnsi="仿宋" w:cs="宋体" w:hint="eastAsia"/>
          <w:color w:val="000000" w:themeColor="text1"/>
        </w:rPr>
        <w:t>编辑</w:t>
      </w:r>
      <w:r w:rsidR="005D37E3" w:rsidRPr="0019445E">
        <w:rPr>
          <w:rFonts w:ascii="仿宋" w:eastAsia="仿宋" w:hAnsi="仿宋" w:cs="宋体" w:hint="eastAsia"/>
          <w:color w:val="000000" w:themeColor="text1"/>
        </w:rPr>
        <w:t>发布</w:t>
      </w:r>
      <w:r w:rsidR="00A044CB" w:rsidRPr="0019445E">
        <w:rPr>
          <w:rFonts w:ascii="仿宋" w:eastAsia="仿宋" w:hAnsi="仿宋" w:cs="宋体" w:hint="eastAsia"/>
          <w:color w:val="000000" w:themeColor="text1"/>
        </w:rPr>
        <w:t>、</w:t>
      </w:r>
      <w:r w:rsidR="00892B2A" w:rsidRPr="0019445E">
        <w:rPr>
          <w:rFonts w:ascii="仿宋" w:eastAsia="仿宋" w:hAnsi="仿宋" w:cs="宋体" w:hint="eastAsia"/>
          <w:color w:val="000000" w:themeColor="text1"/>
        </w:rPr>
        <w:t>网站</w:t>
      </w:r>
      <w:r w:rsidR="005D37E3" w:rsidRPr="0019445E">
        <w:rPr>
          <w:rFonts w:ascii="仿宋" w:eastAsia="仿宋" w:hAnsi="仿宋" w:cs="宋体" w:hint="eastAsia"/>
          <w:color w:val="000000" w:themeColor="text1"/>
        </w:rPr>
        <w:t>更新通知</w:t>
      </w:r>
      <w:r w:rsidR="00A044CB" w:rsidRPr="0019445E">
        <w:rPr>
          <w:rFonts w:ascii="仿宋" w:eastAsia="仿宋" w:hAnsi="仿宋" w:cs="宋体" w:hint="eastAsia"/>
          <w:color w:val="000000" w:themeColor="text1"/>
        </w:rPr>
        <w:t>、</w:t>
      </w:r>
      <w:r w:rsidR="005D37E3" w:rsidRPr="0019445E">
        <w:rPr>
          <w:rFonts w:ascii="仿宋" w:eastAsia="仿宋" w:hAnsi="仿宋" w:cs="宋体" w:hint="eastAsia"/>
          <w:color w:val="000000" w:themeColor="text1"/>
        </w:rPr>
        <w:t>数据统计等。</w:t>
      </w:r>
    </w:p>
    <w:p w14:paraId="738A7596" w14:textId="7715BA48" w:rsidR="005D37E3" w:rsidRPr="0019445E" w:rsidRDefault="006066EB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</w:t>
      </w:r>
      <w:r w:rsidR="005D37E3" w:rsidRPr="0019445E">
        <w:rPr>
          <w:rFonts w:ascii="仿宋" w:eastAsia="仿宋" w:hAnsi="仿宋" w:cs="宋体"/>
          <w:color w:val="000000" w:themeColor="text1"/>
        </w:rPr>
        <w:t>.3.1</w:t>
      </w:r>
      <w:r w:rsidR="005D37E3" w:rsidRPr="0019445E">
        <w:rPr>
          <w:rFonts w:ascii="仿宋" w:eastAsia="仿宋" w:hAnsi="仿宋" w:cs="宋体" w:hint="eastAsia"/>
          <w:color w:val="000000" w:themeColor="text1"/>
        </w:rPr>
        <w:t>内容</w:t>
      </w:r>
      <w:r w:rsidR="00892B2A" w:rsidRPr="0019445E">
        <w:rPr>
          <w:rFonts w:ascii="仿宋" w:eastAsia="仿宋" w:hAnsi="仿宋" w:cs="宋体" w:hint="eastAsia"/>
          <w:color w:val="000000" w:themeColor="text1"/>
        </w:rPr>
        <w:t>编辑</w:t>
      </w:r>
      <w:r w:rsidR="005D37E3" w:rsidRPr="0019445E">
        <w:rPr>
          <w:rFonts w:ascii="仿宋" w:eastAsia="仿宋" w:hAnsi="仿宋" w:cs="宋体" w:hint="eastAsia"/>
          <w:color w:val="000000" w:themeColor="text1"/>
        </w:rPr>
        <w:t>发布</w:t>
      </w:r>
    </w:p>
    <w:p w14:paraId="48A6643A" w14:textId="3B878841" w:rsidR="00F91404" w:rsidRPr="0019445E" w:rsidRDefault="00F91404" w:rsidP="00F91404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模块功能至少包括栏目创建、课程管理、视频管理、文章管理等。</w:t>
      </w:r>
    </w:p>
    <w:p w14:paraId="67CC7315" w14:textId="77777777" w:rsidR="00EF5A5F" w:rsidRPr="0019445E" w:rsidRDefault="00EF5A5F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内容发布模块</w:t>
      </w:r>
      <w:r w:rsidR="004B45E5" w:rsidRPr="0019445E">
        <w:rPr>
          <w:rFonts w:ascii="仿宋" w:eastAsia="仿宋" w:hAnsi="仿宋" w:cs="宋体" w:hint="eastAsia"/>
          <w:color w:val="000000" w:themeColor="text1"/>
        </w:rPr>
        <w:t>可以</w:t>
      </w:r>
      <w:r w:rsidR="007764BF" w:rsidRPr="0019445E">
        <w:rPr>
          <w:rFonts w:ascii="仿宋" w:eastAsia="仿宋" w:hAnsi="仿宋" w:cs="宋体" w:hint="eastAsia"/>
          <w:color w:val="000000" w:themeColor="text1"/>
        </w:rPr>
        <w:t>提供与Word 等常用编辑器类似的功能，</w:t>
      </w:r>
      <w:r w:rsidR="004B45E5" w:rsidRPr="0019445E">
        <w:rPr>
          <w:rFonts w:ascii="仿宋" w:eastAsia="仿宋" w:hAnsi="仿宋" w:cs="宋体" w:hint="eastAsia"/>
          <w:color w:val="000000" w:themeColor="text1"/>
        </w:rPr>
        <w:t>在线创建、编辑、组织和发布内容。</w:t>
      </w:r>
      <w:r w:rsidR="007764BF" w:rsidRPr="0019445E">
        <w:rPr>
          <w:rFonts w:ascii="仿宋" w:eastAsia="仿宋" w:hAnsi="仿宋" w:cs="宋体" w:hint="eastAsia"/>
          <w:color w:val="000000" w:themeColor="text1"/>
        </w:rPr>
        <w:t>同时可以添加标题、斜体、粗体、插入表格、插入图片、视频、音频等资源。</w:t>
      </w:r>
      <w:r w:rsidR="007A1307" w:rsidRPr="0019445E">
        <w:rPr>
          <w:rFonts w:ascii="仿宋" w:eastAsia="仿宋" w:hAnsi="仿宋" w:cs="宋体" w:hint="eastAsia"/>
          <w:color w:val="000000" w:themeColor="text1"/>
        </w:rPr>
        <w:t>可以插入超级链接，文章内容中可添加超级链接关联到另一文章。</w:t>
      </w:r>
    </w:p>
    <w:p w14:paraId="4EE3B721" w14:textId="3E417E1A" w:rsidR="00BF188E" w:rsidRPr="0019445E" w:rsidRDefault="007A1307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lastRenderedPageBreak/>
        <w:t>可以实现</w:t>
      </w:r>
      <w:r w:rsidR="00892B2A" w:rsidRPr="0019445E">
        <w:rPr>
          <w:rFonts w:ascii="仿宋" w:eastAsia="仿宋" w:hAnsi="仿宋" w:cs="宋体" w:hint="eastAsia"/>
          <w:color w:val="000000" w:themeColor="text1"/>
        </w:rPr>
        <w:t>一键</w:t>
      </w:r>
      <w:r w:rsidRPr="0019445E">
        <w:rPr>
          <w:rFonts w:ascii="仿宋" w:eastAsia="仿宋" w:hAnsi="仿宋" w:cs="宋体" w:hint="eastAsia"/>
          <w:color w:val="000000" w:themeColor="text1"/>
        </w:rPr>
        <w:t>自动排版技术，提高信息发布的规范性，</w:t>
      </w:r>
      <w:r w:rsidR="00C96546" w:rsidRPr="0019445E">
        <w:rPr>
          <w:rFonts w:ascii="仿宋" w:eastAsia="仿宋" w:hAnsi="仿宋" w:cs="宋体" w:hint="eastAsia"/>
          <w:color w:val="000000" w:themeColor="text1"/>
        </w:rPr>
        <w:t>降低后续维护模版的工作量。</w:t>
      </w:r>
    </w:p>
    <w:p w14:paraId="1E04317A" w14:textId="49153696" w:rsidR="004A6AE7" w:rsidRPr="0019445E" w:rsidRDefault="005734F1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编辑</w:t>
      </w:r>
      <w:r w:rsidR="000807E3" w:rsidRPr="0019445E">
        <w:rPr>
          <w:rFonts w:ascii="仿宋" w:eastAsia="仿宋" w:hAnsi="仿宋" w:cs="宋体" w:hint="eastAsia"/>
          <w:color w:val="000000" w:themeColor="text1"/>
        </w:rPr>
        <w:t>后的内容可实现统一管理。</w:t>
      </w:r>
    </w:p>
    <w:p w14:paraId="6C2F00FE" w14:textId="2C3EDCAB" w:rsidR="00C96546" w:rsidRPr="0019445E" w:rsidRDefault="006066EB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</w:t>
      </w:r>
      <w:r w:rsidR="00C96546" w:rsidRPr="0019445E">
        <w:rPr>
          <w:rFonts w:ascii="仿宋" w:eastAsia="仿宋" w:hAnsi="仿宋" w:cs="宋体"/>
          <w:color w:val="000000" w:themeColor="text1"/>
        </w:rPr>
        <w:t xml:space="preserve">.3.2 </w:t>
      </w:r>
      <w:r w:rsidR="00C96546" w:rsidRPr="0019445E">
        <w:rPr>
          <w:rFonts w:ascii="仿宋" w:eastAsia="仿宋" w:hAnsi="仿宋" w:cs="宋体" w:hint="eastAsia"/>
          <w:color w:val="000000" w:themeColor="text1"/>
        </w:rPr>
        <w:t>信息更新通知</w:t>
      </w:r>
    </w:p>
    <w:p w14:paraId="1D6F687A" w14:textId="2CA70FF9" w:rsidR="00C96546" w:rsidRPr="0019445E" w:rsidRDefault="00C96546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可</w:t>
      </w:r>
      <w:r w:rsidR="00A13C5E" w:rsidRPr="0019445E">
        <w:rPr>
          <w:rFonts w:ascii="仿宋" w:eastAsia="仿宋" w:hAnsi="仿宋" w:cs="宋体" w:hint="eastAsia"/>
          <w:color w:val="000000" w:themeColor="text1"/>
        </w:rPr>
        <w:t>及时提示生态环境部网站的新</w:t>
      </w:r>
      <w:r w:rsidRPr="0019445E">
        <w:rPr>
          <w:rFonts w:ascii="仿宋" w:eastAsia="仿宋" w:hAnsi="仿宋" w:cs="宋体" w:hint="eastAsia"/>
          <w:color w:val="000000" w:themeColor="text1"/>
        </w:rPr>
        <w:t>发布</w:t>
      </w:r>
      <w:r w:rsidR="00A13C5E" w:rsidRPr="0019445E">
        <w:rPr>
          <w:rFonts w:ascii="仿宋" w:eastAsia="仿宋" w:hAnsi="仿宋" w:cs="宋体" w:hint="eastAsia"/>
          <w:color w:val="000000" w:themeColor="text1"/>
        </w:rPr>
        <w:t>的</w:t>
      </w:r>
      <w:r w:rsidR="00EF5A5F" w:rsidRPr="0019445E">
        <w:rPr>
          <w:rFonts w:ascii="仿宋" w:eastAsia="仿宋" w:hAnsi="仿宋" w:cs="宋体" w:hint="eastAsia"/>
          <w:color w:val="000000" w:themeColor="text1"/>
        </w:rPr>
        <w:t>政策法规</w:t>
      </w:r>
      <w:r w:rsidR="00A13C5E" w:rsidRPr="0019445E">
        <w:rPr>
          <w:rFonts w:ascii="仿宋" w:eastAsia="仿宋" w:hAnsi="仿宋" w:cs="宋体" w:hint="eastAsia"/>
          <w:color w:val="000000" w:themeColor="text1"/>
        </w:rPr>
        <w:t>文件</w:t>
      </w:r>
      <w:r w:rsidRPr="0019445E">
        <w:rPr>
          <w:rFonts w:ascii="仿宋" w:eastAsia="仿宋" w:hAnsi="仿宋" w:cs="宋体" w:hint="eastAsia"/>
          <w:color w:val="000000" w:themeColor="text1"/>
        </w:rPr>
        <w:t>。</w:t>
      </w:r>
    </w:p>
    <w:p w14:paraId="3D8066BA" w14:textId="201C931C" w:rsidR="005708B7" w:rsidRPr="0019445E" w:rsidRDefault="006066EB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</w:t>
      </w:r>
      <w:r w:rsidR="00F05D60" w:rsidRPr="0019445E">
        <w:rPr>
          <w:rFonts w:ascii="仿宋" w:eastAsia="仿宋" w:hAnsi="仿宋" w:cs="宋体"/>
          <w:color w:val="000000" w:themeColor="text1"/>
        </w:rPr>
        <w:t>.4</w:t>
      </w:r>
      <w:r w:rsidR="005708B7" w:rsidRPr="0019445E">
        <w:rPr>
          <w:rFonts w:ascii="仿宋" w:eastAsia="仿宋" w:hAnsi="仿宋" w:cs="宋体" w:hint="eastAsia"/>
          <w:color w:val="000000" w:themeColor="text1"/>
        </w:rPr>
        <w:t>实现</w:t>
      </w:r>
      <w:r w:rsidR="0038305A" w:rsidRPr="0019445E">
        <w:rPr>
          <w:rFonts w:ascii="仿宋" w:eastAsia="仿宋" w:hAnsi="仿宋" w:cs="宋体" w:hint="eastAsia"/>
          <w:color w:val="000000" w:themeColor="text1"/>
        </w:rPr>
        <w:t>系统</w:t>
      </w:r>
      <w:r w:rsidR="005708B7" w:rsidRPr="0019445E">
        <w:rPr>
          <w:rFonts w:ascii="仿宋" w:eastAsia="仿宋" w:hAnsi="仿宋" w:cs="宋体" w:hint="eastAsia"/>
          <w:color w:val="000000" w:themeColor="text1"/>
        </w:rPr>
        <w:t>信息的全文检索功能</w:t>
      </w:r>
    </w:p>
    <w:p w14:paraId="6F58A43C" w14:textId="72D0CF72" w:rsidR="00C96546" w:rsidRPr="0019445E" w:rsidRDefault="00EF5A5F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系统</w:t>
      </w:r>
      <w:r w:rsidR="00C96546" w:rsidRPr="0019445E">
        <w:rPr>
          <w:rFonts w:ascii="仿宋" w:eastAsia="仿宋" w:hAnsi="仿宋" w:cs="宋体" w:hint="eastAsia"/>
          <w:color w:val="000000" w:themeColor="text1"/>
        </w:rPr>
        <w:t>实现对稿件的全文检索功能</w:t>
      </w:r>
      <w:r w:rsidRPr="0019445E">
        <w:rPr>
          <w:rFonts w:ascii="仿宋" w:eastAsia="仿宋" w:hAnsi="仿宋" w:cs="宋体" w:hint="eastAsia"/>
          <w:color w:val="000000" w:themeColor="text1"/>
        </w:rPr>
        <w:t>，实现对标题、内容、时间等字段的检索</w:t>
      </w:r>
      <w:r w:rsidR="00C96546" w:rsidRPr="0019445E">
        <w:rPr>
          <w:rFonts w:ascii="仿宋" w:eastAsia="仿宋" w:hAnsi="仿宋" w:cs="宋体" w:hint="eastAsia"/>
          <w:color w:val="000000" w:themeColor="text1"/>
        </w:rPr>
        <w:t>。全文检索</w:t>
      </w:r>
      <w:r w:rsidR="00416BAC" w:rsidRPr="0019445E">
        <w:rPr>
          <w:rFonts w:ascii="仿宋" w:eastAsia="仿宋" w:hAnsi="仿宋" w:cs="宋体" w:hint="eastAsia"/>
          <w:color w:val="000000" w:themeColor="text1"/>
        </w:rPr>
        <w:t>是</w:t>
      </w:r>
      <w:r w:rsidR="00C96546" w:rsidRPr="0019445E">
        <w:rPr>
          <w:rFonts w:ascii="仿宋" w:eastAsia="仿宋" w:hAnsi="仿宋" w:cs="宋体" w:hint="eastAsia"/>
          <w:color w:val="000000" w:themeColor="text1"/>
        </w:rPr>
        <w:t>针对网站服务系统普遍提供的一种服务方式，尤其是未来系统信息量越来越庞大，分类越来越复杂。通过</w:t>
      </w:r>
      <w:r w:rsidR="005734F1" w:rsidRPr="0019445E">
        <w:rPr>
          <w:rFonts w:ascii="仿宋" w:eastAsia="仿宋" w:hAnsi="仿宋" w:cs="宋体" w:hint="eastAsia"/>
          <w:color w:val="000000" w:themeColor="text1"/>
        </w:rPr>
        <w:t>全文</w:t>
      </w:r>
      <w:r w:rsidR="00C96546" w:rsidRPr="0019445E">
        <w:rPr>
          <w:rFonts w:ascii="仿宋" w:eastAsia="仿宋" w:hAnsi="仿宋" w:cs="宋体" w:hint="eastAsia"/>
          <w:color w:val="000000" w:themeColor="text1"/>
        </w:rPr>
        <w:t>检索，可以弱化分类的概念，避免某些信息由于人为分类错误导致很难被查询到。</w:t>
      </w:r>
    </w:p>
    <w:p w14:paraId="3E6595A2" w14:textId="7E1ACAE0" w:rsidR="006066EB" w:rsidRPr="0019445E" w:rsidRDefault="006066EB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</w:t>
      </w:r>
      <w:r w:rsidR="002658A5" w:rsidRPr="0019445E">
        <w:rPr>
          <w:rFonts w:ascii="仿宋" w:eastAsia="仿宋" w:hAnsi="仿宋" w:cs="宋体"/>
          <w:color w:val="000000" w:themeColor="text1"/>
        </w:rPr>
        <w:t>.</w:t>
      </w:r>
      <w:r w:rsidR="00F05D60" w:rsidRPr="0019445E">
        <w:rPr>
          <w:rFonts w:ascii="仿宋" w:eastAsia="仿宋" w:hAnsi="仿宋" w:cs="宋体"/>
          <w:color w:val="000000" w:themeColor="text1"/>
        </w:rPr>
        <w:t xml:space="preserve">5 </w:t>
      </w:r>
      <w:r w:rsidRPr="0019445E">
        <w:rPr>
          <w:rFonts w:ascii="仿宋" w:eastAsia="仿宋" w:hAnsi="仿宋" w:cs="宋体" w:hint="eastAsia"/>
          <w:color w:val="000000" w:themeColor="text1"/>
        </w:rPr>
        <w:t>专题库建设</w:t>
      </w:r>
    </w:p>
    <w:p w14:paraId="3BCAAEF1" w14:textId="2B35ED0D" w:rsidR="006066EB" w:rsidRPr="0019445E" w:rsidRDefault="006066EB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完成专题库的页面设计和各个专题库的框架，</w:t>
      </w:r>
      <w:r w:rsidR="001E0682" w:rsidRPr="0019445E">
        <w:rPr>
          <w:rFonts w:ascii="仿宋" w:eastAsia="仿宋" w:hAnsi="仿宋" w:cs="宋体" w:hint="eastAsia"/>
          <w:color w:val="000000" w:themeColor="text1"/>
        </w:rPr>
        <w:t>在生态环境部网站群内容协作平台中搭建专题库栏目，实现内容的</w:t>
      </w:r>
      <w:r w:rsidRPr="0019445E">
        <w:rPr>
          <w:rFonts w:ascii="仿宋" w:eastAsia="仿宋" w:hAnsi="仿宋" w:cs="宋体" w:hint="eastAsia"/>
          <w:color w:val="000000" w:themeColor="text1"/>
        </w:rPr>
        <w:t>发布</w:t>
      </w:r>
      <w:r w:rsidR="001E0682" w:rsidRPr="0019445E">
        <w:rPr>
          <w:rFonts w:ascii="仿宋" w:eastAsia="仿宋" w:hAnsi="仿宋" w:cs="宋体" w:hint="eastAsia"/>
          <w:color w:val="000000" w:themeColor="text1"/>
        </w:rPr>
        <w:t>和</w:t>
      </w:r>
      <w:r w:rsidRPr="0019445E">
        <w:rPr>
          <w:rFonts w:ascii="仿宋" w:eastAsia="仿宋" w:hAnsi="仿宋" w:cs="宋体" w:hint="eastAsia"/>
          <w:color w:val="000000" w:themeColor="text1"/>
        </w:rPr>
        <w:t>更新。专题库包含课程、视频、案例、管理政策等。</w:t>
      </w:r>
    </w:p>
    <w:p w14:paraId="53986029" w14:textId="1B84F06F" w:rsidR="002658A5" w:rsidRPr="0019445E" w:rsidRDefault="006066EB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3.5.1</w:t>
      </w:r>
      <w:r w:rsidR="00EB3DA4" w:rsidRPr="0019445E">
        <w:rPr>
          <w:rFonts w:ascii="仿宋" w:eastAsia="仿宋" w:hAnsi="仿宋" w:cs="宋体" w:hint="eastAsia"/>
          <w:color w:val="000000" w:themeColor="text1"/>
        </w:rPr>
        <w:t>课程库</w:t>
      </w:r>
      <w:r w:rsidR="008A13A5" w:rsidRPr="0019445E">
        <w:rPr>
          <w:rFonts w:ascii="仿宋" w:eastAsia="仿宋" w:hAnsi="仿宋" w:cs="宋体" w:hint="eastAsia"/>
          <w:color w:val="000000" w:themeColor="text1"/>
        </w:rPr>
        <w:t>和案例库</w:t>
      </w:r>
      <w:r w:rsidR="00EB3DA4" w:rsidRPr="0019445E">
        <w:rPr>
          <w:rFonts w:ascii="仿宋" w:eastAsia="仿宋" w:hAnsi="仿宋" w:cs="宋体" w:hint="eastAsia"/>
          <w:color w:val="000000" w:themeColor="text1"/>
        </w:rPr>
        <w:t>建设</w:t>
      </w:r>
    </w:p>
    <w:p w14:paraId="15DC062B" w14:textId="2D93E40D" w:rsidR="00381480" w:rsidRPr="0019445E" w:rsidRDefault="008A13A5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对于课程库的建设，</w:t>
      </w:r>
      <w:r w:rsidR="00EB3DA4" w:rsidRPr="0019445E">
        <w:rPr>
          <w:rFonts w:ascii="仿宋" w:eastAsia="仿宋" w:hAnsi="仿宋" w:cs="宋体" w:hint="eastAsia"/>
          <w:color w:val="000000" w:themeColor="text1"/>
        </w:rPr>
        <w:t>通过后台管理系统，将5套培训教材</w:t>
      </w:r>
      <w:r w:rsidR="00CC467B" w:rsidRPr="0019445E">
        <w:rPr>
          <w:rFonts w:ascii="仿宋" w:eastAsia="仿宋" w:hAnsi="仿宋" w:cs="宋体" w:hint="eastAsia"/>
          <w:color w:val="000000" w:themeColor="text1"/>
        </w:rPr>
        <w:t>转换</w:t>
      </w:r>
      <w:r w:rsidR="00EB3DA4" w:rsidRPr="0019445E">
        <w:rPr>
          <w:rFonts w:ascii="仿宋" w:eastAsia="仿宋" w:hAnsi="仿宋" w:cs="宋体" w:hint="eastAsia"/>
          <w:color w:val="000000" w:themeColor="text1"/>
        </w:rPr>
        <w:t>录入系统。其中ppt教材内容</w:t>
      </w:r>
      <w:r w:rsidR="00E9748C" w:rsidRPr="0019445E">
        <w:rPr>
          <w:rFonts w:ascii="仿宋" w:eastAsia="仿宋" w:hAnsi="仿宋" w:cs="宋体" w:hint="eastAsia"/>
          <w:color w:val="000000" w:themeColor="text1"/>
        </w:rPr>
        <w:t>大约</w:t>
      </w:r>
      <w:r w:rsidR="00E9748C" w:rsidRPr="0019445E">
        <w:rPr>
          <w:rFonts w:ascii="仿宋" w:eastAsia="仿宋" w:hAnsi="仿宋" w:cs="宋体"/>
          <w:color w:val="000000" w:themeColor="text1"/>
        </w:rPr>
        <w:t>90</w:t>
      </w:r>
      <w:r w:rsidR="00EB3DA4" w:rsidRPr="0019445E">
        <w:rPr>
          <w:rFonts w:ascii="仿宋" w:eastAsia="仿宋" w:hAnsi="仿宋" w:cs="宋体" w:hint="eastAsia"/>
          <w:color w:val="000000" w:themeColor="text1"/>
        </w:rPr>
        <w:t>页，教材内容</w:t>
      </w:r>
      <w:r w:rsidR="00E9748C" w:rsidRPr="0019445E">
        <w:rPr>
          <w:rFonts w:ascii="仿宋" w:eastAsia="仿宋" w:hAnsi="仿宋" w:cs="宋体" w:hint="eastAsia"/>
          <w:color w:val="000000" w:themeColor="text1"/>
        </w:rPr>
        <w:t>大约</w:t>
      </w:r>
      <w:r w:rsidR="00681977" w:rsidRPr="0019445E">
        <w:rPr>
          <w:rFonts w:ascii="仿宋" w:eastAsia="仿宋" w:hAnsi="仿宋" w:cs="宋体" w:hint="eastAsia"/>
          <w:color w:val="000000" w:themeColor="text1"/>
        </w:rPr>
        <w:t>5</w:t>
      </w:r>
      <w:r w:rsidR="00681977" w:rsidRPr="0019445E">
        <w:rPr>
          <w:rFonts w:ascii="仿宋" w:eastAsia="仿宋" w:hAnsi="仿宋" w:cs="宋体"/>
          <w:color w:val="000000" w:themeColor="text1"/>
        </w:rPr>
        <w:t>00</w:t>
      </w:r>
      <w:r w:rsidR="00EB3DA4" w:rsidRPr="0019445E">
        <w:rPr>
          <w:rFonts w:ascii="仿宋" w:eastAsia="仿宋" w:hAnsi="仿宋" w:cs="宋体" w:hint="eastAsia"/>
          <w:color w:val="000000" w:themeColor="text1"/>
        </w:rPr>
        <w:t>页。内容有文字，图片和表格</w:t>
      </w:r>
      <w:r w:rsidRPr="0019445E">
        <w:rPr>
          <w:rFonts w:ascii="仿宋" w:eastAsia="仿宋" w:hAnsi="仿宋" w:cs="宋体" w:hint="eastAsia"/>
          <w:color w:val="000000" w:themeColor="text1"/>
        </w:rPr>
        <w:t>等</w:t>
      </w:r>
      <w:r w:rsidR="00EB3DA4" w:rsidRPr="0019445E">
        <w:rPr>
          <w:rFonts w:ascii="仿宋" w:eastAsia="仿宋" w:hAnsi="仿宋" w:cs="宋体" w:hint="eastAsia"/>
          <w:color w:val="000000" w:themeColor="text1"/>
        </w:rPr>
        <w:t>。</w:t>
      </w:r>
      <w:r w:rsidR="00BF188E" w:rsidRPr="0019445E">
        <w:rPr>
          <w:rFonts w:ascii="仿宋" w:eastAsia="仿宋" w:hAnsi="仿宋" w:cs="宋体" w:hint="eastAsia"/>
          <w:color w:val="000000" w:themeColor="text1"/>
        </w:rPr>
        <w:t>框架形式可参考知</w:t>
      </w:r>
      <w:r w:rsidR="00CB4721" w:rsidRPr="0019445E">
        <w:rPr>
          <w:rFonts w:ascii="仿宋" w:eastAsia="仿宋" w:hAnsi="仿宋" w:cs="宋体" w:hint="eastAsia"/>
          <w:color w:val="000000" w:themeColor="text1"/>
        </w:rPr>
        <w:t>名</w:t>
      </w:r>
      <w:r w:rsidR="00BF188E" w:rsidRPr="0019445E">
        <w:rPr>
          <w:rFonts w:ascii="仿宋" w:eastAsia="仿宋" w:hAnsi="仿宋" w:cs="宋体" w:hint="eastAsia"/>
          <w:color w:val="000000" w:themeColor="text1"/>
        </w:rPr>
        <w:t>学术期刊的在线文章阅读</w:t>
      </w:r>
      <w:r w:rsidRPr="0019445E">
        <w:rPr>
          <w:rFonts w:ascii="仿宋" w:eastAsia="仿宋" w:hAnsi="仿宋" w:cs="宋体" w:hint="eastAsia"/>
          <w:color w:val="000000" w:themeColor="text1"/>
        </w:rPr>
        <w:t>目录结构等设计</w:t>
      </w:r>
      <w:r w:rsidR="00BF188E" w:rsidRPr="0019445E">
        <w:rPr>
          <w:rFonts w:ascii="仿宋" w:eastAsia="仿宋" w:hAnsi="仿宋" w:cs="宋体" w:hint="eastAsia"/>
          <w:color w:val="000000" w:themeColor="text1"/>
        </w:rPr>
        <w:t>。</w:t>
      </w:r>
    </w:p>
    <w:p w14:paraId="229CBD25" w14:textId="38DFC360" w:rsidR="008A13A5" w:rsidRPr="0019445E" w:rsidRDefault="008A13A5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案例库建设和课程库相似。通过后台管理系统能发布含文字，图片和表格等内容。</w:t>
      </w:r>
    </w:p>
    <w:p w14:paraId="5419CF4F" w14:textId="7A3D1F05" w:rsidR="00EB3DA4" w:rsidRPr="0019445E" w:rsidRDefault="006066EB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</w:t>
      </w:r>
      <w:r w:rsidR="002658A5" w:rsidRPr="0019445E">
        <w:rPr>
          <w:rFonts w:ascii="仿宋" w:eastAsia="仿宋" w:hAnsi="仿宋" w:cs="宋体"/>
          <w:color w:val="000000" w:themeColor="text1"/>
        </w:rPr>
        <w:t>.</w:t>
      </w:r>
      <w:r w:rsidRPr="0019445E">
        <w:rPr>
          <w:rFonts w:ascii="仿宋" w:eastAsia="仿宋" w:hAnsi="仿宋" w:cs="宋体"/>
          <w:color w:val="000000" w:themeColor="text1"/>
        </w:rPr>
        <w:t>5.2</w:t>
      </w:r>
      <w:r w:rsidR="00EB3DA4" w:rsidRPr="0019445E">
        <w:rPr>
          <w:rFonts w:ascii="仿宋" w:eastAsia="仿宋" w:hAnsi="仿宋" w:cs="宋体" w:hint="eastAsia"/>
          <w:color w:val="000000" w:themeColor="text1"/>
        </w:rPr>
        <w:t>管理政策</w:t>
      </w:r>
      <w:r w:rsidR="00F45957" w:rsidRPr="0019445E">
        <w:rPr>
          <w:rFonts w:ascii="仿宋" w:eastAsia="仿宋" w:hAnsi="仿宋" w:cs="宋体" w:hint="eastAsia"/>
          <w:color w:val="000000" w:themeColor="text1"/>
        </w:rPr>
        <w:t>库</w:t>
      </w:r>
      <w:r w:rsidRPr="0019445E">
        <w:rPr>
          <w:rFonts w:ascii="仿宋" w:eastAsia="仿宋" w:hAnsi="仿宋" w:cs="宋体" w:hint="eastAsia"/>
          <w:color w:val="000000" w:themeColor="text1"/>
        </w:rPr>
        <w:t>建设</w:t>
      </w:r>
    </w:p>
    <w:p w14:paraId="589AB980" w14:textId="6C618AB1" w:rsidR="00F45957" w:rsidRPr="0019445E" w:rsidRDefault="00F45957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以时间线为基础，排列各项管理政策法规。</w:t>
      </w:r>
      <w:r w:rsidR="00BF188E" w:rsidRPr="0019445E">
        <w:rPr>
          <w:rFonts w:ascii="仿宋" w:eastAsia="仿宋" w:hAnsi="仿宋" w:cs="宋体" w:hint="eastAsia"/>
          <w:color w:val="000000" w:themeColor="text1"/>
        </w:rPr>
        <w:t>中心可提供相应的材料。</w:t>
      </w:r>
    </w:p>
    <w:p w14:paraId="4FC22384" w14:textId="32B435F8" w:rsidR="00C3047D" w:rsidRPr="0019445E" w:rsidRDefault="00C3047D" w:rsidP="00AA7935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3</w:t>
      </w:r>
      <w:r w:rsidRPr="0019445E">
        <w:rPr>
          <w:rFonts w:ascii="仿宋" w:eastAsia="仿宋" w:hAnsi="仿宋" w:cs="宋体"/>
          <w:color w:val="000000" w:themeColor="text1"/>
        </w:rPr>
        <w:t xml:space="preserve">.5.3 </w:t>
      </w:r>
      <w:r w:rsidRPr="0019445E">
        <w:rPr>
          <w:rFonts w:ascii="仿宋" w:eastAsia="仿宋" w:hAnsi="仿宋" w:cs="宋体" w:hint="eastAsia"/>
          <w:color w:val="000000" w:themeColor="text1"/>
        </w:rPr>
        <w:t>视频库建设</w:t>
      </w:r>
    </w:p>
    <w:p w14:paraId="46873FEA" w14:textId="1DA08C09" w:rsidR="00C3047D" w:rsidRPr="0019445E" w:rsidRDefault="00C3047D" w:rsidP="00144B9C">
      <w:pPr>
        <w:spacing w:line="360" w:lineRule="auto"/>
        <w:ind w:left="240"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建设视频库要求</w:t>
      </w:r>
      <w:r w:rsidRPr="0019445E">
        <w:rPr>
          <w:rFonts w:ascii="仿宋" w:eastAsia="仿宋" w:hAnsi="仿宋" w:cs="宋体"/>
          <w:color w:val="000000" w:themeColor="text1"/>
        </w:rPr>
        <w:t>PC</w:t>
      </w:r>
      <w:r w:rsidRPr="0019445E">
        <w:rPr>
          <w:rFonts w:ascii="仿宋" w:eastAsia="仿宋" w:hAnsi="仿宋" w:cs="宋体" w:hint="eastAsia"/>
          <w:color w:val="000000" w:themeColor="text1"/>
        </w:rPr>
        <w:t>端和移动端资源能</w:t>
      </w:r>
      <w:r w:rsidR="00E9748C" w:rsidRPr="0019445E">
        <w:rPr>
          <w:rFonts w:ascii="仿宋" w:eastAsia="仿宋" w:hAnsi="仿宋" w:cs="宋体" w:hint="eastAsia"/>
          <w:color w:val="000000" w:themeColor="text1"/>
        </w:rPr>
        <w:t>连</w:t>
      </w:r>
      <w:r w:rsidRPr="0019445E">
        <w:rPr>
          <w:rFonts w:ascii="仿宋" w:eastAsia="仿宋" w:hAnsi="仿宋" w:cs="宋体" w:hint="eastAsia"/>
          <w:color w:val="000000" w:themeColor="text1"/>
        </w:rPr>
        <w:t>通，无需重复上传。</w:t>
      </w:r>
      <w:r w:rsidR="007764BF" w:rsidRPr="0019445E">
        <w:rPr>
          <w:rFonts w:ascii="仿宋" w:eastAsia="仿宋" w:hAnsi="仿宋" w:cs="宋体" w:hint="eastAsia"/>
          <w:color w:val="000000" w:themeColor="text1"/>
        </w:rPr>
        <w:t>单</w:t>
      </w:r>
      <w:r w:rsidR="008A13A5" w:rsidRPr="0019445E">
        <w:rPr>
          <w:rFonts w:ascii="仿宋" w:eastAsia="仿宋" w:hAnsi="仿宋" w:cs="宋体" w:hint="eastAsia"/>
          <w:color w:val="000000" w:themeColor="text1"/>
        </w:rPr>
        <w:t>组</w:t>
      </w:r>
      <w:r w:rsidR="007764BF" w:rsidRPr="0019445E">
        <w:rPr>
          <w:rFonts w:ascii="仿宋" w:eastAsia="仿宋" w:hAnsi="仿宋" w:cs="宋体" w:hint="eastAsia"/>
          <w:color w:val="000000" w:themeColor="text1"/>
        </w:rPr>
        <w:t>视频播放可包含多个微视频。</w:t>
      </w:r>
    </w:p>
    <w:p w14:paraId="3045ACE5" w14:textId="77777777" w:rsidR="00381480" w:rsidRPr="0019445E" w:rsidRDefault="006066EB" w:rsidP="0073453D">
      <w:pPr>
        <w:spacing w:line="360" w:lineRule="auto"/>
        <w:ind w:left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3</w:t>
      </w:r>
      <w:r w:rsidR="00295DCE" w:rsidRPr="0019445E">
        <w:rPr>
          <w:rFonts w:ascii="仿宋" w:eastAsia="仿宋" w:hAnsi="仿宋" w:cs="宋体"/>
          <w:color w:val="000000" w:themeColor="text1"/>
        </w:rPr>
        <w:t>.</w:t>
      </w:r>
      <w:r w:rsidRPr="0019445E">
        <w:rPr>
          <w:rFonts w:ascii="仿宋" w:eastAsia="仿宋" w:hAnsi="仿宋" w:cs="宋体"/>
          <w:color w:val="000000" w:themeColor="text1"/>
        </w:rPr>
        <w:t>6</w:t>
      </w:r>
      <w:r w:rsidR="00C96546" w:rsidRPr="0019445E">
        <w:rPr>
          <w:rFonts w:ascii="仿宋" w:eastAsia="仿宋" w:hAnsi="仿宋" w:cs="宋体" w:hint="eastAsia"/>
          <w:color w:val="000000" w:themeColor="text1"/>
        </w:rPr>
        <w:t>系统测试和试运行</w:t>
      </w:r>
    </w:p>
    <w:p w14:paraId="2680A54C" w14:textId="3339C580" w:rsidR="002658A5" w:rsidRDefault="00C96546" w:rsidP="00144B9C">
      <w:pPr>
        <w:spacing w:line="360" w:lineRule="auto"/>
        <w:ind w:left="240" w:firstLineChars="200" w:firstLine="48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 w:hint="eastAsia"/>
          <w:color w:val="000000" w:themeColor="text1"/>
        </w:rPr>
        <w:t>从功能、性能、可靠性、安全性、易用性等方面作全面的系统测试。测试类型包括稳固性检查、系统可靠性测试、系统稳定测试、性能调整调试、各模块功能测试、完整性测试。进行详细测试记录并编制测试报告。测试完</w:t>
      </w:r>
      <w:r w:rsidRPr="0019445E">
        <w:rPr>
          <w:rFonts w:ascii="仿宋" w:eastAsia="仿宋" w:hAnsi="仿宋" w:hint="eastAsia"/>
          <w:color w:val="000000" w:themeColor="text1"/>
        </w:rPr>
        <w:lastRenderedPageBreak/>
        <w:t>成后进行系统试运行工作，编制试运行工作方案，提供及时的技术问题的解决方法。</w:t>
      </w:r>
    </w:p>
    <w:p w14:paraId="4A5A9F7C" w14:textId="77777777" w:rsidR="007D4351" w:rsidRPr="0019445E" w:rsidRDefault="007D4351" w:rsidP="00144B9C">
      <w:pPr>
        <w:spacing w:line="360" w:lineRule="auto"/>
        <w:ind w:left="240" w:firstLineChars="200" w:firstLine="480"/>
        <w:rPr>
          <w:rFonts w:ascii="仿宋" w:eastAsia="仿宋" w:hAnsi="仿宋" w:hint="eastAsia"/>
          <w:color w:val="000000" w:themeColor="text1"/>
        </w:rPr>
      </w:pPr>
    </w:p>
    <w:p w14:paraId="6315012B" w14:textId="4795DC9F" w:rsidR="00A160F2" w:rsidRPr="0019445E" w:rsidRDefault="00A160F2" w:rsidP="00A160F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技术要求</w:t>
      </w:r>
    </w:p>
    <w:p w14:paraId="21E4F866" w14:textId="17B68D36" w:rsidR="00A160F2" w:rsidRPr="0019445E" w:rsidRDefault="00A160F2" w:rsidP="00A160F2">
      <w:pPr>
        <w:spacing w:line="360" w:lineRule="auto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4.1</w:t>
      </w:r>
      <w:r w:rsidRPr="0019445E">
        <w:rPr>
          <w:rFonts w:ascii="仿宋" w:eastAsia="仿宋" w:hAnsi="仿宋" w:hint="eastAsia"/>
          <w:color w:val="000000" w:themeColor="text1"/>
        </w:rPr>
        <w:t>安全性</w:t>
      </w:r>
    </w:p>
    <w:p w14:paraId="681A259D" w14:textId="256B23DC" w:rsidR="00A160F2" w:rsidRPr="0019445E" w:rsidRDefault="00D03404" w:rsidP="00381480">
      <w:pPr>
        <w:pStyle w:val="a3"/>
        <w:spacing w:line="360" w:lineRule="auto"/>
        <w:ind w:leftChars="42" w:left="101" w:firstLine="480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19445E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要全面考虑系统及应用安全，确保整个系统的安全可靠运行。</w:t>
      </w:r>
      <w:r w:rsidR="00DB6487" w:rsidRPr="0019445E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系统的安全依托生态环境部网站群技术平台的统一安全体系，采取统一的备份恢复机制。系统上线前要通过</w:t>
      </w:r>
      <w:r w:rsidR="00EF3654" w:rsidRPr="0019445E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国信云的</w:t>
      </w:r>
      <w:r w:rsidR="00DB6487" w:rsidRPr="0019445E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安全扫描，才</w:t>
      </w:r>
      <w:r w:rsidR="00EF3654" w:rsidRPr="0019445E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能切换</w:t>
      </w:r>
      <w:r w:rsidR="00DB6487" w:rsidRPr="0019445E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上线运行。</w:t>
      </w:r>
    </w:p>
    <w:p w14:paraId="4E21D997" w14:textId="45988778" w:rsidR="00A160F2" w:rsidRPr="0019445E" w:rsidRDefault="00A160F2" w:rsidP="00A160F2">
      <w:pPr>
        <w:spacing w:line="360" w:lineRule="auto"/>
        <w:ind w:leftChars="42" w:left="101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4.2</w:t>
      </w:r>
      <w:r w:rsidRPr="0019445E">
        <w:rPr>
          <w:rFonts w:ascii="仿宋" w:eastAsia="仿宋" w:hAnsi="仿宋" w:hint="eastAsia"/>
          <w:color w:val="000000" w:themeColor="text1"/>
        </w:rPr>
        <w:t>稳定性</w:t>
      </w:r>
    </w:p>
    <w:p w14:paraId="03A562BB" w14:textId="77777777" w:rsidR="00A160F2" w:rsidRPr="0019445E" w:rsidRDefault="00A160F2" w:rsidP="00A160F2">
      <w:pPr>
        <w:pStyle w:val="a3"/>
        <w:spacing w:line="360" w:lineRule="auto"/>
        <w:ind w:leftChars="42" w:left="101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在系统建设过程中，兼顾技术选择先进性的同时，采用成熟、稳定可靠的产品和技术进行系统开发。过程控制、开发技术、程序编码、文档编写将严格按照相应的国家相关行业标准执行，以保障项目实施的规范性。</w:t>
      </w:r>
    </w:p>
    <w:p w14:paraId="7AC9507C" w14:textId="2C077140" w:rsidR="00A160F2" w:rsidRPr="0019445E" w:rsidRDefault="00A160F2" w:rsidP="00A160F2">
      <w:pPr>
        <w:spacing w:line="360" w:lineRule="auto"/>
        <w:ind w:leftChars="42" w:left="101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 w:hint="eastAsia"/>
          <w:color w:val="000000" w:themeColor="text1"/>
        </w:rPr>
        <w:t>4</w:t>
      </w:r>
      <w:r w:rsidRPr="0019445E">
        <w:rPr>
          <w:rFonts w:ascii="仿宋" w:eastAsia="仿宋" w:hAnsi="仿宋"/>
          <w:color w:val="000000" w:themeColor="text1"/>
        </w:rPr>
        <w:t xml:space="preserve">.3 </w:t>
      </w:r>
      <w:r w:rsidRPr="0019445E">
        <w:rPr>
          <w:rFonts w:ascii="仿宋" w:eastAsia="仿宋" w:hAnsi="仿宋" w:hint="eastAsia"/>
          <w:color w:val="000000" w:themeColor="text1"/>
        </w:rPr>
        <w:t>可扩展</w:t>
      </w:r>
    </w:p>
    <w:p w14:paraId="182199DD" w14:textId="2AAE61B2" w:rsidR="00A160F2" w:rsidRPr="0019445E" w:rsidRDefault="00BC0449" w:rsidP="00A160F2">
      <w:pPr>
        <w:pStyle w:val="a3"/>
        <w:spacing w:line="360" w:lineRule="auto"/>
        <w:ind w:leftChars="42" w:left="101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系统</w:t>
      </w:r>
      <w:r w:rsidR="008A13A5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拟</w:t>
      </w: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放在我中心中国POPs履约行动网站下，</w:t>
      </w:r>
      <w:r w:rsidR="007764BF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系统</w:t>
      </w:r>
      <w:r w:rsidR="00A160F2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整体架构设计应采用开放式的体系结构，一方面应充分考虑系统自身功能、数据和业务的扩展性，另一方面，考虑与</w:t>
      </w: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主网站或</w:t>
      </w:r>
      <w:r w:rsidR="00A160F2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其他系统的信息交换能力和方便性，预留充分的数据接口和业务逻辑接口，同时，</w:t>
      </w:r>
      <w:r w:rsidR="007764BF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系统</w:t>
      </w:r>
      <w:r w:rsidR="00A160F2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应基于主要的行业标准、规范和协议执行规范化功能架构和数据结构设计。</w:t>
      </w:r>
    </w:p>
    <w:p w14:paraId="5C186DA7" w14:textId="74A8328D" w:rsidR="00A160F2" w:rsidRPr="0019445E" w:rsidRDefault="00A160F2" w:rsidP="00A160F2">
      <w:pPr>
        <w:spacing w:line="360" w:lineRule="auto"/>
        <w:ind w:leftChars="42" w:left="101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 w:hint="eastAsia"/>
          <w:color w:val="000000" w:themeColor="text1"/>
        </w:rPr>
        <w:t>4</w:t>
      </w:r>
      <w:r w:rsidRPr="0019445E">
        <w:rPr>
          <w:rFonts w:ascii="仿宋" w:eastAsia="仿宋" w:hAnsi="仿宋"/>
          <w:color w:val="000000" w:themeColor="text1"/>
        </w:rPr>
        <w:t xml:space="preserve">.4 </w:t>
      </w:r>
      <w:r w:rsidRPr="0019445E">
        <w:rPr>
          <w:rFonts w:ascii="仿宋" w:eastAsia="仿宋" w:hAnsi="仿宋" w:hint="eastAsia"/>
          <w:color w:val="000000" w:themeColor="text1"/>
        </w:rPr>
        <w:t>开发语言</w:t>
      </w:r>
    </w:p>
    <w:p w14:paraId="422FAE53" w14:textId="3CBB3CE0" w:rsidR="00A160F2" w:rsidRDefault="0084051B" w:rsidP="00A160F2">
      <w:pPr>
        <w:pStyle w:val="a3"/>
        <w:spacing w:line="360" w:lineRule="auto"/>
        <w:ind w:leftChars="42" w:left="101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系统基于部网站群技术平台</w:t>
      </w:r>
      <w:r w:rsidR="00E132FC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（TRS</w:t>
      </w:r>
      <w:r w:rsidR="00E132FC" w:rsidRPr="0019445E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E132FC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WCM</w:t>
      </w:r>
      <w:r w:rsidR="00E132FC" w:rsidRPr="0019445E">
        <w:rPr>
          <w:rFonts w:ascii="仿宋" w:eastAsia="仿宋" w:hAnsi="仿宋"/>
          <w:color w:val="000000" w:themeColor="text1"/>
          <w:sz w:val="24"/>
          <w:szCs w:val="24"/>
        </w:rPr>
        <w:t>7.0</w:t>
      </w:r>
      <w:r w:rsidR="00E132FC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进行开发，通过采用基于J2EE标准的应用服务器中间件作为应用系统的开发架构，以实现应用系统的快速开发、灵活部署。</w:t>
      </w:r>
      <w:r w:rsidR="00AD0319"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采用B/S/D三层结构进行应用系统的开发。浏览器Browser/WEB服务器Server/数据库服务器Database是解决公共信息服务以及交互相应动态服务最适用的一种应用模型。实现了真正意义上的瘦客户，大大简化了应用系统的分发、配置管理和版本管理工作。</w:t>
      </w:r>
    </w:p>
    <w:p w14:paraId="486737B6" w14:textId="3AD11AE2" w:rsidR="007D4351" w:rsidRPr="0019445E" w:rsidRDefault="007D4351" w:rsidP="00A160F2">
      <w:pPr>
        <w:pStyle w:val="a3"/>
        <w:spacing w:line="360" w:lineRule="auto"/>
        <w:ind w:leftChars="42" w:left="101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</w:p>
    <w:p w14:paraId="30520DC8" w14:textId="77777777" w:rsidR="00582E34" w:rsidRPr="0019445E" w:rsidRDefault="00582E34" w:rsidP="00AA793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产出</w:t>
      </w:r>
    </w:p>
    <w:p w14:paraId="56E77BD6" w14:textId="72EA04E0" w:rsidR="00582E34" w:rsidRPr="0019445E" w:rsidRDefault="00A160F2" w:rsidP="00AA7935">
      <w:pPr>
        <w:spacing w:line="360" w:lineRule="auto"/>
        <w:ind w:firstLineChars="100" w:firstLine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5</w:t>
      </w:r>
      <w:r w:rsidR="005D49F3" w:rsidRPr="0019445E">
        <w:rPr>
          <w:rFonts w:ascii="仿宋" w:eastAsia="仿宋" w:hAnsi="仿宋" w:hint="eastAsia"/>
          <w:color w:val="000000" w:themeColor="text1"/>
        </w:rPr>
        <w:t>.1</w:t>
      </w:r>
      <w:r w:rsidR="001E59C2" w:rsidRPr="0019445E">
        <w:rPr>
          <w:rFonts w:ascii="仿宋" w:eastAsia="仿宋" w:hAnsi="仿宋" w:hint="eastAsia"/>
          <w:color w:val="000000" w:themeColor="text1"/>
        </w:rPr>
        <w:t>完成</w:t>
      </w:r>
      <w:r w:rsidR="00BD40A3" w:rsidRPr="0019445E">
        <w:rPr>
          <w:rFonts w:ascii="仿宋" w:eastAsia="仿宋" w:hAnsi="仿宋" w:hint="eastAsia"/>
          <w:color w:val="000000" w:themeColor="text1"/>
        </w:rPr>
        <w:t>培训课程系统</w:t>
      </w:r>
      <w:r w:rsidR="005D49F3" w:rsidRPr="0019445E">
        <w:rPr>
          <w:rFonts w:ascii="仿宋" w:eastAsia="仿宋" w:hAnsi="仿宋" w:hint="eastAsia"/>
          <w:color w:val="000000" w:themeColor="text1"/>
        </w:rPr>
        <w:t>建设需求</w:t>
      </w:r>
      <w:r w:rsidR="005D49F3" w:rsidRPr="0019445E">
        <w:rPr>
          <w:rFonts w:ascii="仿宋" w:eastAsia="仿宋" w:hAnsi="仿宋" w:cs="宋体"/>
          <w:color w:val="000000" w:themeColor="text1"/>
        </w:rPr>
        <w:t>整体设计方案</w:t>
      </w:r>
      <w:r w:rsidR="00EA4B1E" w:rsidRPr="0019445E">
        <w:rPr>
          <w:rFonts w:ascii="仿宋" w:eastAsia="仿宋" w:hAnsi="仿宋" w:cs="宋体" w:hint="eastAsia"/>
          <w:color w:val="000000" w:themeColor="text1"/>
        </w:rPr>
        <w:t>（</w:t>
      </w:r>
      <w:r w:rsidR="0038305A" w:rsidRPr="0019445E">
        <w:rPr>
          <w:rFonts w:ascii="仿宋" w:eastAsia="仿宋" w:hAnsi="仿宋" w:cs="宋体" w:hint="eastAsia"/>
          <w:color w:val="000000" w:themeColor="text1"/>
        </w:rPr>
        <w:t>系统</w:t>
      </w:r>
      <w:r w:rsidR="00EA4B1E" w:rsidRPr="0019445E">
        <w:rPr>
          <w:rFonts w:ascii="仿宋" w:eastAsia="仿宋" w:hAnsi="仿宋" w:cs="宋体" w:hint="eastAsia"/>
          <w:color w:val="000000" w:themeColor="text1"/>
        </w:rPr>
        <w:t>建设方案书）</w:t>
      </w:r>
    </w:p>
    <w:p w14:paraId="3DAEA2E5" w14:textId="5B9A6096" w:rsidR="006E59F2" w:rsidRPr="0019445E" w:rsidRDefault="00A160F2" w:rsidP="00AA7935">
      <w:pPr>
        <w:spacing w:line="360" w:lineRule="auto"/>
        <w:ind w:firstLineChars="100" w:firstLine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t>5</w:t>
      </w:r>
      <w:r w:rsidR="006E59F2" w:rsidRPr="0019445E">
        <w:rPr>
          <w:rFonts w:ascii="仿宋" w:eastAsia="仿宋" w:hAnsi="仿宋" w:cs="宋体"/>
          <w:color w:val="000000" w:themeColor="text1"/>
        </w:rPr>
        <w:t xml:space="preserve">.2 </w:t>
      </w:r>
      <w:r w:rsidR="006E59F2" w:rsidRPr="0019445E">
        <w:rPr>
          <w:rFonts w:ascii="仿宋" w:eastAsia="仿宋" w:hAnsi="仿宋" w:cs="宋体" w:hint="eastAsia"/>
          <w:color w:val="000000" w:themeColor="text1"/>
        </w:rPr>
        <w:t>项目进展报告</w:t>
      </w:r>
    </w:p>
    <w:p w14:paraId="24B067FF" w14:textId="539D7B92" w:rsidR="00B655A1" w:rsidRPr="0019445E" w:rsidRDefault="00A160F2" w:rsidP="00AA7935">
      <w:pPr>
        <w:spacing w:line="360" w:lineRule="auto"/>
        <w:ind w:firstLineChars="100" w:firstLine="24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/>
          <w:color w:val="000000" w:themeColor="text1"/>
        </w:rPr>
        <w:lastRenderedPageBreak/>
        <w:t>5</w:t>
      </w:r>
      <w:r w:rsidR="001E59C2" w:rsidRPr="0019445E">
        <w:rPr>
          <w:rFonts w:ascii="仿宋" w:eastAsia="仿宋" w:hAnsi="仿宋" w:cs="宋体"/>
          <w:color w:val="000000" w:themeColor="text1"/>
        </w:rPr>
        <w:t>.</w:t>
      </w:r>
      <w:r w:rsidRPr="0019445E">
        <w:rPr>
          <w:rFonts w:ascii="仿宋" w:eastAsia="仿宋" w:hAnsi="仿宋" w:cs="宋体"/>
          <w:color w:val="000000" w:themeColor="text1"/>
        </w:rPr>
        <w:t>3</w:t>
      </w:r>
      <w:r w:rsidR="001E59C2" w:rsidRPr="0019445E">
        <w:rPr>
          <w:rFonts w:ascii="仿宋" w:eastAsia="仿宋" w:hAnsi="仿宋" w:cs="宋体"/>
          <w:color w:val="000000" w:themeColor="text1"/>
        </w:rPr>
        <w:t xml:space="preserve"> </w:t>
      </w:r>
      <w:r w:rsidR="00B655A1" w:rsidRPr="0019445E">
        <w:rPr>
          <w:rFonts w:ascii="仿宋" w:eastAsia="仿宋" w:hAnsi="仿宋" w:hint="eastAsia"/>
          <w:color w:val="000000" w:themeColor="text1"/>
        </w:rPr>
        <w:t>完成</w:t>
      </w:r>
      <w:r w:rsidR="006066EB" w:rsidRPr="0019445E">
        <w:rPr>
          <w:rFonts w:ascii="仿宋" w:eastAsia="仿宋" w:hAnsi="仿宋" w:hint="eastAsia"/>
          <w:color w:val="000000" w:themeColor="text1"/>
        </w:rPr>
        <w:t>P</w:t>
      </w:r>
      <w:r w:rsidR="006066EB" w:rsidRPr="0019445E">
        <w:rPr>
          <w:rFonts w:ascii="仿宋" w:eastAsia="仿宋" w:hAnsi="仿宋"/>
          <w:color w:val="000000" w:themeColor="text1"/>
        </w:rPr>
        <w:t>C</w:t>
      </w:r>
      <w:r w:rsidR="006066EB" w:rsidRPr="0019445E">
        <w:rPr>
          <w:rFonts w:ascii="仿宋" w:eastAsia="仿宋" w:hAnsi="仿宋" w:hint="eastAsia"/>
          <w:color w:val="000000" w:themeColor="text1"/>
        </w:rPr>
        <w:t>和移动</w:t>
      </w:r>
      <w:r w:rsidR="00B655A1" w:rsidRPr="0019445E">
        <w:rPr>
          <w:rFonts w:ascii="仿宋" w:eastAsia="仿宋" w:hAnsi="仿宋" w:hint="eastAsia"/>
          <w:color w:val="000000" w:themeColor="text1"/>
        </w:rPr>
        <w:t>系统门户、页面设计、模板制作</w:t>
      </w:r>
    </w:p>
    <w:p w14:paraId="6FAC0B9F" w14:textId="6E9B3718" w:rsidR="001E59C2" w:rsidRPr="0019445E" w:rsidRDefault="00A160F2" w:rsidP="00AA7935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5</w:t>
      </w:r>
      <w:r w:rsidR="006066EB" w:rsidRPr="0019445E">
        <w:rPr>
          <w:rFonts w:ascii="仿宋" w:eastAsia="仿宋" w:hAnsi="仿宋"/>
          <w:color w:val="000000" w:themeColor="text1"/>
        </w:rPr>
        <w:t>.</w:t>
      </w:r>
      <w:r w:rsidRPr="0019445E">
        <w:rPr>
          <w:rFonts w:ascii="仿宋" w:eastAsia="仿宋" w:hAnsi="仿宋"/>
          <w:color w:val="000000" w:themeColor="text1"/>
        </w:rPr>
        <w:t>4</w:t>
      </w:r>
      <w:r w:rsidR="006E59F2" w:rsidRPr="0019445E">
        <w:rPr>
          <w:rFonts w:ascii="仿宋" w:eastAsia="仿宋" w:hAnsi="仿宋" w:cs="宋体" w:hint="eastAsia"/>
          <w:color w:val="000000" w:themeColor="text1"/>
        </w:rPr>
        <w:t>完成</w:t>
      </w:r>
      <w:r w:rsidR="006066EB" w:rsidRPr="0019445E">
        <w:rPr>
          <w:rFonts w:ascii="仿宋" w:eastAsia="仿宋" w:hAnsi="仿宋" w:cs="宋体" w:hint="eastAsia"/>
          <w:color w:val="000000" w:themeColor="text1"/>
        </w:rPr>
        <w:t>平台</w:t>
      </w:r>
      <w:r w:rsidR="00A37BEE" w:rsidRPr="0019445E">
        <w:rPr>
          <w:rFonts w:ascii="仿宋" w:eastAsia="仿宋" w:hAnsi="仿宋" w:cs="宋体" w:hint="eastAsia"/>
          <w:color w:val="000000" w:themeColor="text1"/>
        </w:rPr>
        <w:t>后台</w:t>
      </w:r>
      <w:r w:rsidR="00670A32" w:rsidRPr="0019445E">
        <w:rPr>
          <w:rFonts w:ascii="仿宋" w:eastAsia="仿宋" w:hAnsi="仿宋" w:cs="宋体" w:hint="eastAsia"/>
          <w:color w:val="000000" w:themeColor="text1"/>
        </w:rPr>
        <w:t>管理系统</w:t>
      </w:r>
    </w:p>
    <w:p w14:paraId="4B100378" w14:textId="0F5FF087" w:rsidR="0024687A" w:rsidRPr="009B201B" w:rsidRDefault="00A160F2" w:rsidP="00AA7935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5</w:t>
      </w:r>
      <w:r w:rsidR="0024687A" w:rsidRPr="0019445E">
        <w:rPr>
          <w:rFonts w:ascii="仿宋" w:eastAsia="仿宋" w:hAnsi="仿宋"/>
          <w:color w:val="000000" w:themeColor="text1"/>
        </w:rPr>
        <w:t>.</w:t>
      </w:r>
      <w:r w:rsidRPr="0019445E">
        <w:rPr>
          <w:rFonts w:ascii="仿宋" w:eastAsia="仿宋" w:hAnsi="仿宋"/>
          <w:color w:val="000000" w:themeColor="text1"/>
        </w:rPr>
        <w:t>5</w:t>
      </w:r>
      <w:r w:rsidR="0024687A" w:rsidRPr="0019445E">
        <w:rPr>
          <w:rFonts w:ascii="仿宋" w:eastAsia="仿宋" w:hAnsi="仿宋"/>
          <w:color w:val="000000" w:themeColor="text1"/>
        </w:rPr>
        <w:t xml:space="preserve"> </w:t>
      </w:r>
      <w:r w:rsidR="006066EB" w:rsidRPr="0019445E">
        <w:rPr>
          <w:rFonts w:ascii="仿宋" w:eastAsia="仿宋" w:hAnsi="仿宋" w:hint="eastAsia"/>
          <w:color w:val="000000" w:themeColor="text1"/>
        </w:rPr>
        <w:t>完成各个专题库建设</w:t>
      </w:r>
    </w:p>
    <w:p w14:paraId="54C7CEAF" w14:textId="7B2D2E8E" w:rsidR="00670A32" w:rsidRPr="0019445E" w:rsidRDefault="00A160F2" w:rsidP="00AA7935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5</w:t>
      </w:r>
      <w:r w:rsidR="00670A32" w:rsidRPr="0019445E">
        <w:rPr>
          <w:rFonts w:ascii="仿宋" w:eastAsia="仿宋" w:hAnsi="仿宋"/>
          <w:color w:val="000000" w:themeColor="text1"/>
        </w:rPr>
        <w:t>.</w:t>
      </w:r>
      <w:r w:rsidRPr="0019445E">
        <w:rPr>
          <w:rFonts w:ascii="仿宋" w:eastAsia="仿宋" w:hAnsi="仿宋"/>
          <w:color w:val="000000" w:themeColor="text1"/>
        </w:rPr>
        <w:t>6</w:t>
      </w:r>
      <w:r w:rsidR="0024687A" w:rsidRPr="0019445E">
        <w:rPr>
          <w:rFonts w:ascii="仿宋" w:eastAsia="仿宋" w:hAnsi="仿宋"/>
          <w:color w:val="000000" w:themeColor="text1"/>
        </w:rPr>
        <w:t xml:space="preserve"> </w:t>
      </w:r>
      <w:r w:rsidR="00670A32" w:rsidRPr="0019445E">
        <w:rPr>
          <w:rFonts w:ascii="仿宋" w:eastAsia="仿宋" w:hAnsi="仿宋" w:hint="eastAsia"/>
          <w:color w:val="000000" w:themeColor="text1"/>
        </w:rPr>
        <w:t>提交源</w:t>
      </w:r>
      <w:r w:rsidR="006D7E0C" w:rsidRPr="0019445E">
        <w:rPr>
          <w:rFonts w:ascii="仿宋" w:eastAsia="仿宋" w:hAnsi="仿宋" w:hint="eastAsia"/>
          <w:color w:val="000000" w:themeColor="text1"/>
        </w:rPr>
        <w:t>文件</w:t>
      </w:r>
      <w:r w:rsidR="00E86A4C" w:rsidRPr="0019445E">
        <w:rPr>
          <w:rFonts w:ascii="仿宋" w:eastAsia="仿宋" w:hAnsi="仿宋" w:hint="eastAsia"/>
          <w:color w:val="000000" w:themeColor="text1"/>
        </w:rPr>
        <w:t>、</w:t>
      </w:r>
      <w:r w:rsidR="006D7E0C" w:rsidRPr="0019445E">
        <w:rPr>
          <w:rFonts w:ascii="仿宋" w:eastAsia="仿宋" w:hAnsi="仿宋" w:hint="eastAsia"/>
          <w:color w:val="000000" w:themeColor="text1"/>
        </w:rPr>
        <w:t>源</w:t>
      </w:r>
      <w:r w:rsidR="004E5499" w:rsidRPr="0019445E">
        <w:rPr>
          <w:rFonts w:ascii="仿宋" w:eastAsia="仿宋" w:hAnsi="仿宋" w:hint="eastAsia"/>
          <w:color w:val="000000" w:themeColor="text1"/>
        </w:rPr>
        <w:t>代码</w:t>
      </w:r>
      <w:r w:rsidR="00E86A4C" w:rsidRPr="0019445E">
        <w:rPr>
          <w:rFonts w:ascii="仿宋" w:eastAsia="仿宋" w:hAnsi="仿宋" w:hint="eastAsia"/>
          <w:color w:val="000000" w:themeColor="text1"/>
        </w:rPr>
        <w:t>和培训手册</w:t>
      </w:r>
    </w:p>
    <w:p w14:paraId="1050E658" w14:textId="16E4E2EE" w:rsidR="006E59F2" w:rsidRDefault="00A160F2" w:rsidP="00AA7935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5</w:t>
      </w:r>
      <w:r w:rsidR="006E59F2" w:rsidRPr="0019445E">
        <w:rPr>
          <w:rFonts w:ascii="仿宋" w:eastAsia="仿宋" w:hAnsi="仿宋"/>
          <w:color w:val="000000" w:themeColor="text1"/>
        </w:rPr>
        <w:t>.</w:t>
      </w:r>
      <w:r w:rsidRPr="0019445E">
        <w:rPr>
          <w:rFonts w:ascii="仿宋" w:eastAsia="仿宋" w:hAnsi="仿宋"/>
          <w:color w:val="000000" w:themeColor="text1"/>
        </w:rPr>
        <w:t>7</w:t>
      </w:r>
      <w:r w:rsidR="0024687A" w:rsidRPr="0019445E">
        <w:rPr>
          <w:rFonts w:ascii="仿宋" w:eastAsia="仿宋" w:hAnsi="仿宋"/>
          <w:color w:val="000000" w:themeColor="text1"/>
        </w:rPr>
        <w:t xml:space="preserve"> </w:t>
      </w:r>
      <w:r w:rsidR="006E59F2" w:rsidRPr="0019445E">
        <w:rPr>
          <w:rFonts w:ascii="仿宋" w:eastAsia="仿宋" w:hAnsi="仿宋" w:hint="eastAsia"/>
          <w:color w:val="000000" w:themeColor="text1"/>
        </w:rPr>
        <w:t>项目总结报告</w:t>
      </w:r>
    </w:p>
    <w:p w14:paraId="65E27BFB" w14:textId="77777777" w:rsidR="007D4351" w:rsidRPr="0019445E" w:rsidRDefault="007D4351" w:rsidP="00AA7935">
      <w:pPr>
        <w:spacing w:line="360" w:lineRule="auto"/>
        <w:ind w:firstLineChars="100" w:firstLine="240"/>
        <w:rPr>
          <w:rFonts w:ascii="仿宋" w:eastAsia="仿宋" w:hAnsi="仿宋" w:hint="eastAsia"/>
          <w:color w:val="000000" w:themeColor="text1"/>
        </w:rPr>
      </w:pPr>
    </w:p>
    <w:p w14:paraId="3141C25C" w14:textId="0577A65D" w:rsidR="00582E34" w:rsidRPr="0019445E" w:rsidRDefault="00582E34" w:rsidP="00AA793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资质要求</w:t>
      </w:r>
    </w:p>
    <w:p w14:paraId="17943334" w14:textId="7D214F46" w:rsidR="00271A5E" w:rsidRPr="0019445E" w:rsidRDefault="00A160F2" w:rsidP="00271A5E">
      <w:pPr>
        <w:spacing w:line="360" w:lineRule="auto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6</w:t>
      </w:r>
      <w:r w:rsidR="00271A5E" w:rsidRPr="0019445E">
        <w:rPr>
          <w:rFonts w:ascii="仿宋" w:eastAsia="仿宋" w:hAnsi="仿宋"/>
          <w:color w:val="000000" w:themeColor="text1"/>
        </w:rPr>
        <w:t xml:space="preserve">.1 </w:t>
      </w:r>
      <w:r w:rsidR="00271A5E" w:rsidRPr="0019445E">
        <w:rPr>
          <w:rFonts w:ascii="仿宋" w:eastAsia="仿宋" w:hAnsi="仿宋" w:hint="eastAsia"/>
          <w:color w:val="000000" w:themeColor="text1"/>
        </w:rPr>
        <w:t>机构资质要求</w:t>
      </w:r>
    </w:p>
    <w:p w14:paraId="42CA062F" w14:textId="7C412DC2" w:rsidR="00100265" w:rsidRPr="0019445E" w:rsidRDefault="00271A5E" w:rsidP="00AA7935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 w:hint="eastAsia"/>
          <w:color w:val="000000" w:themeColor="text1"/>
        </w:rPr>
        <w:t>(</w:t>
      </w:r>
      <w:r w:rsidRPr="0019445E">
        <w:rPr>
          <w:rFonts w:ascii="仿宋" w:eastAsia="仿宋" w:hAnsi="仿宋"/>
          <w:color w:val="000000" w:themeColor="text1"/>
        </w:rPr>
        <w:t>1)</w:t>
      </w:r>
      <w:r w:rsidR="00100265" w:rsidRPr="0019445E">
        <w:rPr>
          <w:rFonts w:ascii="仿宋" w:eastAsia="仿宋" w:hAnsi="仿宋"/>
          <w:color w:val="000000" w:themeColor="text1"/>
        </w:rPr>
        <w:t xml:space="preserve"> </w:t>
      </w:r>
      <w:r w:rsidR="00100265" w:rsidRPr="0019445E">
        <w:rPr>
          <w:rFonts w:ascii="仿宋" w:eastAsia="仿宋" w:hAnsi="仿宋" w:hint="eastAsia"/>
          <w:color w:val="000000" w:themeColor="text1"/>
        </w:rPr>
        <w:t>具有独立法人资格的企业</w:t>
      </w:r>
      <w:r w:rsidR="00E3753C" w:rsidRPr="0019445E">
        <w:rPr>
          <w:rFonts w:ascii="仿宋" w:eastAsia="仿宋" w:hAnsi="仿宋" w:hint="eastAsia"/>
          <w:color w:val="000000" w:themeColor="text1"/>
        </w:rPr>
        <w:t>，注册资本</w:t>
      </w:r>
      <w:r w:rsidR="00B63951" w:rsidRPr="0019445E">
        <w:rPr>
          <w:rFonts w:ascii="仿宋" w:eastAsia="仿宋" w:hAnsi="仿宋"/>
          <w:color w:val="000000" w:themeColor="text1"/>
        </w:rPr>
        <w:t>5</w:t>
      </w:r>
      <w:r w:rsidR="00E3753C" w:rsidRPr="0019445E">
        <w:rPr>
          <w:rFonts w:ascii="仿宋" w:eastAsia="仿宋" w:hAnsi="仿宋"/>
          <w:color w:val="000000" w:themeColor="text1"/>
        </w:rPr>
        <w:t>0</w:t>
      </w:r>
      <w:r w:rsidR="00E3753C" w:rsidRPr="0019445E">
        <w:rPr>
          <w:rFonts w:ascii="仿宋" w:eastAsia="仿宋" w:hAnsi="仿宋" w:hint="eastAsia"/>
          <w:color w:val="000000" w:themeColor="text1"/>
        </w:rPr>
        <w:t>万以上</w:t>
      </w:r>
      <w:r w:rsidR="00100265" w:rsidRPr="0019445E">
        <w:rPr>
          <w:rFonts w:ascii="仿宋" w:eastAsia="仿宋" w:hAnsi="仿宋" w:hint="eastAsia"/>
          <w:color w:val="000000" w:themeColor="text1"/>
        </w:rPr>
        <w:t>。</w:t>
      </w:r>
    </w:p>
    <w:p w14:paraId="5B5C0CD8" w14:textId="4789BF0E" w:rsidR="00100265" w:rsidRPr="0019445E" w:rsidRDefault="00271A5E" w:rsidP="00AA7935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(2)</w:t>
      </w:r>
      <w:r w:rsidR="00100265" w:rsidRPr="0019445E">
        <w:rPr>
          <w:rFonts w:ascii="仿宋" w:eastAsia="仿宋" w:hAnsi="仿宋"/>
          <w:color w:val="000000" w:themeColor="text1"/>
        </w:rPr>
        <w:t xml:space="preserve"> </w:t>
      </w:r>
      <w:r w:rsidR="00100265" w:rsidRPr="0019445E">
        <w:rPr>
          <w:rFonts w:ascii="仿宋" w:eastAsia="仿宋" w:hAnsi="仿宋" w:hint="eastAsia"/>
          <w:color w:val="000000" w:themeColor="text1"/>
        </w:rPr>
        <w:t>有</w:t>
      </w:r>
      <w:r w:rsidR="00AA7935" w:rsidRPr="0019445E">
        <w:rPr>
          <w:rFonts w:ascii="仿宋" w:eastAsia="仿宋" w:hAnsi="仿宋"/>
          <w:color w:val="000000" w:themeColor="text1"/>
        </w:rPr>
        <w:t>5</w:t>
      </w:r>
      <w:r w:rsidR="00100265" w:rsidRPr="0019445E">
        <w:rPr>
          <w:rFonts w:ascii="仿宋" w:eastAsia="仿宋" w:hAnsi="仿宋" w:hint="eastAsia"/>
          <w:color w:val="000000" w:themeColor="text1"/>
        </w:rPr>
        <w:t>年以上网站</w:t>
      </w:r>
      <w:r w:rsidR="000A6612">
        <w:rPr>
          <w:rFonts w:ascii="仿宋" w:eastAsia="仿宋" w:hAnsi="仿宋" w:hint="eastAsia"/>
          <w:color w:val="000000" w:themeColor="text1"/>
        </w:rPr>
        <w:t>或数据库设计</w:t>
      </w:r>
      <w:r w:rsidR="00B95670" w:rsidRPr="0019445E">
        <w:rPr>
          <w:rFonts w:ascii="仿宋" w:eastAsia="仿宋" w:hAnsi="仿宋" w:hint="eastAsia"/>
          <w:color w:val="000000" w:themeColor="text1"/>
        </w:rPr>
        <w:t>和开发</w:t>
      </w:r>
      <w:r w:rsidR="00B95670">
        <w:rPr>
          <w:rFonts w:ascii="仿宋" w:eastAsia="仿宋" w:hAnsi="仿宋" w:hint="eastAsia"/>
          <w:color w:val="000000" w:themeColor="text1"/>
        </w:rPr>
        <w:t>等</w:t>
      </w:r>
      <w:r w:rsidR="00100265" w:rsidRPr="0019445E">
        <w:rPr>
          <w:rFonts w:ascii="仿宋" w:eastAsia="仿宋" w:hAnsi="仿宋" w:hint="eastAsia"/>
          <w:color w:val="000000" w:themeColor="text1"/>
        </w:rPr>
        <w:t>经验。</w:t>
      </w:r>
    </w:p>
    <w:p w14:paraId="5564A775" w14:textId="22894E1B" w:rsidR="00100265" w:rsidRPr="0019445E" w:rsidRDefault="00271A5E" w:rsidP="00271A5E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(3)</w:t>
      </w:r>
      <w:r w:rsidR="00100265" w:rsidRPr="0019445E">
        <w:rPr>
          <w:rFonts w:ascii="仿宋" w:eastAsia="仿宋" w:hAnsi="仿宋"/>
          <w:color w:val="000000" w:themeColor="text1"/>
        </w:rPr>
        <w:t xml:space="preserve"> </w:t>
      </w:r>
      <w:r w:rsidR="006001A6" w:rsidRPr="0019445E">
        <w:rPr>
          <w:rFonts w:ascii="仿宋" w:eastAsia="仿宋" w:hAnsi="仿宋" w:hint="eastAsia"/>
          <w:color w:val="000000" w:themeColor="text1"/>
        </w:rPr>
        <w:t>拥有网站或数据库设计</w:t>
      </w:r>
      <w:r w:rsidR="00B95670">
        <w:rPr>
          <w:rFonts w:ascii="仿宋" w:eastAsia="仿宋" w:hAnsi="仿宋" w:hint="eastAsia"/>
          <w:color w:val="000000" w:themeColor="text1"/>
        </w:rPr>
        <w:t>和开发</w:t>
      </w:r>
      <w:r w:rsidR="00FB54C0" w:rsidRPr="0019445E">
        <w:rPr>
          <w:rFonts w:ascii="仿宋" w:eastAsia="仿宋" w:hAnsi="仿宋" w:hint="eastAsia"/>
          <w:color w:val="000000" w:themeColor="text1"/>
        </w:rPr>
        <w:t>等相似</w:t>
      </w:r>
      <w:r w:rsidR="006001A6" w:rsidRPr="0019445E">
        <w:rPr>
          <w:rFonts w:ascii="仿宋" w:eastAsia="仿宋" w:hAnsi="仿宋" w:hint="eastAsia"/>
          <w:color w:val="000000" w:themeColor="text1"/>
        </w:rPr>
        <w:t>建设经验，需提供已签署合同复印件（至少1份）。</w:t>
      </w:r>
    </w:p>
    <w:p w14:paraId="194D6BA6" w14:textId="34A4A065" w:rsidR="00271A5E" w:rsidRPr="0019445E" w:rsidRDefault="00A160F2" w:rsidP="006066EB">
      <w:pPr>
        <w:spacing w:line="360" w:lineRule="auto"/>
        <w:rPr>
          <w:rFonts w:ascii="仿宋" w:eastAsia="仿宋" w:hAnsi="仿宋"/>
          <w:color w:val="000000" w:themeColor="text1"/>
          <w:sz w:val="22"/>
        </w:rPr>
      </w:pPr>
      <w:r w:rsidRPr="0019445E">
        <w:rPr>
          <w:rFonts w:ascii="仿宋" w:eastAsia="仿宋" w:hAnsi="仿宋"/>
          <w:color w:val="000000" w:themeColor="text1"/>
          <w:szCs w:val="28"/>
        </w:rPr>
        <w:t>6</w:t>
      </w:r>
      <w:r w:rsidR="006066EB" w:rsidRPr="0019445E">
        <w:rPr>
          <w:rFonts w:ascii="仿宋" w:eastAsia="仿宋" w:hAnsi="仿宋"/>
          <w:color w:val="000000" w:themeColor="text1"/>
          <w:szCs w:val="28"/>
        </w:rPr>
        <w:t>.2</w:t>
      </w:r>
      <w:r w:rsidR="00271A5E" w:rsidRPr="0019445E">
        <w:rPr>
          <w:rFonts w:ascii="仿宋" w:eastAsia="仿宋" w:hAnsi="仿宋" w:hint="eastAsia"/>
          <w:color w:val="000000" w:themeColor="text1"/>
          <w:szCs w:val="28"/>
        </w:rPr>
        <w:t>项目负责人应具备以下条件：</w:t>
      </w:r>
    </w:p>
    <w:p w14:paraId="674E4A1C" w14:textId="53134F12" w:rsidR="00271A5E" w:rsidRPr="0019445E" w:rsidRDefault="00271A5E" w:rsidP="00271A5E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 xml:space="preserve">(1) </w:t>
      </w:r>
      <w:r w:rsidRPr="0019445E">
        <w:rPr>
          <w:rFonts w:ascii="仿宋" w:eastAsia="仿宋" w:hAnsi="仿宋" w:hint="eastAsia"/>
          <w:color w:val="000000" w:themeColor="text1"/>
        </w:rPr>
        <w:t>项目经理作为项目负责人承担过</w:t>
      </w:r>
      <w:r w:rsidR="00AF5E49" w:rsidRPr="0019445E">
        <w:rPr>
          <w:rFonts w:ascii="仿宋" w:eastAsia="仿宋" w:hAnsi="仿宋" w:hint="eastAsia"/>
          <w:color w:val="000000" w:themeColor="text1"/>
        </w:rPr>
        <w:t>网站</w:t>
      </w:r>
      <w:r w:rsidR="006D4857" w:rsidRPr="0019445E">
        <w:rPr>
          <w:rFonts w:ascii="仿宋" w:eastAsia="仿宋" w:hAnsi="仿宋" w:hint="eastAsia"/>
          <w:color w:val="000000" w:themeColor="text1"/>
        </w:rPr>
        <w:t>或数据库</w:t>
      </w:r>
      <w:r w:rsidRPr="0019445E">
        <w:rPr>
          <w:rFonts w:ascii="仿宋" w:eastAsia="仿宋" w:hAnsi="仿宋" w:hint="eastAsia"/>
          <w:color w:val="000000" w:themeColor="text1"/>
        </w:rPr>
        <w:t>系统</w:t>
      </w:r>
      <w:r w:rsidR="00556C81" w:rsidRPr="0019445E">
        <w:rPr>
          <w:rFonts w:ascii="仿宋" w:eastAsia="仿宋" w:hAnsi="仿宋" w:hint="eastAsia"/>
          <w:color w:val="000000" w:themeColor="text1"/>
        </w:rPr>
        <w:t>等相似</w:t>
      </w:r>
      <w:r w:rsidR="00144B9C" w:rsidRPr="0019445E">
        <w:rPr>
          <w:rFonts w:ascii="仿宋" w:eastAsia="仿宋" w:hAnsi="仿宋" w:hint="eastAsia"/>
          <w:color w:val="000000" w:themeColor="text1"/>
        </w:rPr>
        <w:t>开发项目</w:t>
      </w:r>
      <w:r w:rsidRPr="0019445E">
        <w:rPr>
          <w:rFonts w:ascii="仿宋" w:eastAsia="仿宋" w:hAnsi="仿宋" w:hint="eastAsia"/>
          <w:color w:val="000000" w:themeColor="text1"/>
        </w:rPr>
        <w:t>经验。</w:t>
      </w:r>
    </w:p>
    <w:p w14:paraId="1A037987" w14:textId="41F816E9" w:rsidR="00271A5E" w:rsidRPr="0019445E" w:rsidRDefault="00271A5E" w:rsidP="00271A5E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 xml:space="preserve">(2) </w:t>
      </w:r>
      <w:r w:rsidRPr="0019445E">
        <w:rPr>
          <w:rFonts w:ascii="仿宋" w:eastAsia="仿宋" w:hAnsi="仿宋" w:hint="eastAsia"/>
          <w:color w:val="000000" w:themeColor="text1"/>
        </w:rPr>
        <w:t>项目经理具有</w:t>
      </w:r>
      <w:r w:rsidR="00AF5E49" w:rsidRPr="0019445E">
        <w:rPr>
          <w:rFonts w:ascii="仿宋" w:eastAsia="仿宋" w:hAnsi="仿宋" w:hint="eastAsia"/>
          <w:color w:val="000000" w:themeColor="text1"/>
        </w:rPr>
        <w:t>本科</w:t>
      </w:r>
      <w:r w:rsidRPr="0019445E">
        <w:rPr>
          <w:rFonts w:ascii="仿宋" w:eastAsia="仿宋" w:hAnsi="仿宋" w:hint="eastAsia"/>
          <w:color w:val="000000" w:themeColor="text1"/>
        </w:rPr>
        <w:t>（含）以上学历。</w:t>
      </w:r>
    </w:p>
    <w:p w14:paraId="316EACBD" w14:textId="5AB69A59" w:rsidR="00271A5E" w:rsidRPr="0019445E" w:rsidRDefault="00A160F2" w:rsidP="00271A5E">
      <w:pPr>
        <w:spacing w:line="360" w:lineRule="auto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>6</w:t>
      </w:r>
      <w:r w:rsidR="00271A5E" w:rsidRPr="0019445E">
        <w:rPr>
          <w:rFonts w:ascii="仿宋" w:eastAsia="仿宋" w:hAnsi="仿宋"/>
          <w:color w:val="000000" w:themeColor="text1"/>
        </w:rPr>
        <w:t xml:space="preserve">.3 </w:t>
      </w:r>
      <w:r w:rsidR="00271A5E" w:rsidRPr="0019445E">
        <w:rPr>
          <w:rFonts w:ascii="仿宋" w:eastAsia="仿宋" w:hAnsi="仿宋" w:hint="eastAsia"/>
          <w:color w:val="000000" w:themeColor="text1"/>
        </w:rPr>
        <w:t>项目团队其他成员（5人以上）至少具备以下条件：</w:t>
      </w:r>
    </w:p>
    <w:p w14:paraId="6CF719C2" w14:textId="285C9ED9" w:rsidR="00271A5E" w:rsidRPr="0019445E" w:rsidRDefault="00271A5E" w:rsidP="00271A5E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 xml:space="preserve">(1) </w:t>
      </w:r>
      <w:r w:rsidRPr="0019445E">
        <w:rPr>
          <w:rFonts w:ascii="仿宋" w:eastAsia="仿宋" w:hAnsi="仿宋" w:hint="eastAsia"/>
          <w:color w:val="000000" w:themeColor="text1"/>
        </w:rPr>
        <w:t>成员组成合理，包括</w:t>
      </w:r>
      <w:r w:rsidR="00282F31" w:rsidRPr="0019445E">
        <w:rPr>
          <w:rFonts w:ascii="仿宋" w:eastAsia="仿宋" w:hAnsi="仿宋" w:hint="eastAsia"/>
          <w:color w:val="000000" w:themeColor="text1"/>
        </w:rPr>
        <w:t>网页设计师、</w:t>
      </w:r>
      <w:r w:rsidR="001E0682" w:rsidRPr="0019445E">
        <w:rPr>
          <w:rFonts w:ascii="仿宋" w:eastAsia="仿宋" w:hAnsi="仿宋" w:hint="eastAsia"/>
          <w:color w:val="000000" w:themeColor="text1"/>
        </w:rPr>
        <w:t>WEB</w:t>
      </w:r>
      <w:r w:rsidR="00282F31" w:rsidRPr="0019445E">
        <w:rPr>
          <w:rFonts w:ascii="仿宋" w:eastAsia="仿宋" w:hAnsi="仿宋" w:hint="eastAsia"/>
          <w:color w:val="000000" w:themeColor="text1"/>
        </w:rPr>
        <w:t>前端</w:t>
      </w:r>
      <w:r w:rsidR="004024CC" w:rsidRPr="0019445E">
        <w:rPr>
          <w:rFonts w:ascii="仿宋" w:eastAsia="仿宋" w:hAnsi="仿宋" w:hint="eastAsia"/>
          <w:color w:val="000000" w:themeColor="text1"/>
        </w:rPr>
        <w:t>、J</w:t>
      </w:r>
      <w:r w:rsidR="004024CC" w:rsidRPr="0019445E">
        <w:rPr>
          <w:rFonts w:ascii="仿宋" w:eastAsia="仿宋" w:hAnsi="仿宋"/>
          <w:color w:val="000000" w:themeColor="text1"/>
        </w:rPr>
        <w:t>AVA</w:t>
      </w:r>
      <w:r w:rsidR="00282F31" w:rsidRPr="0019445E">
        <w:rPr>
          <w:rFonts w:ascii="仿宋" w:eastAsia="仿宋" w:hAnsi="仿宋" w:hint="eastAsia"/>
          <w:color w:val="000000" w:themeColor="text1"/>
        </w:rPr>
        <w:t>开发工程师</w:t>
      </w:r>
      <w:r w:rsidRPr="0019445E">
        <w:rPr>
          <w:rFonts w:ascii="仿宋" w:eastAsia="仿宋" w:hAnsi="仿宋" w:hint="eastAsia"/>
          <w:color w:val="000000" w:themeColor="text1"/>
        </w:rPr>
        <w:t>、</w:t>
      </w:r>
      <w:r w:rsidR="004024CC" w:rsidRPr="0019445E">
        <w:rPr>
          <w:rFonts w:ascii="仿宋" w:eastAsia="仿宋" w:hAnsi="仿宋" w:hint="eastAsia"/>
          <w:color w:val="000000" w:themeColor="text1"/>
        </w:rPr>
        <w:t>运维</w:t>
      </w:r>
      <w:r w:rsidRPr="0019445E">
        <w:rPr>
          <w:rFonts w:ascii="仿宋" w:eastAsia="仿宋" w:hAnsi="仿宋" w:hint="eastAsia"/>
          <w:color w:val="000000" w:themeColor="text1"/>
        </w:rPr>
        <w:t>工程师等。</w:t>
      </w:r>
    </w:p>
    <w:p w14:paraId="25CC3F98" w14:textId="03011ACF" w:rsidR="00271A5E" w:rsidRDefault="00271A5E" w:rsidP="00271A5E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</w:rPr>
      </w:pPr>
      <w:r w:rsidRPr="0019445E">
        <w:rPr>
          <w:rFonts w:ascii="仿宋" w:eastAsia="仿宋" w:hAnsi="仿宋"/>
          <w:color w:val="000000" w:themeColor="text1"/>
        </w:rPr>
        <w:t xml:space="preserve">(2) </w:t>
      </w:r>
      <w:r w:rsidRPr="0019445E">
        <w:rPr>
          <w:rFonts w:ascii="仿宋" w:eastAsia="仿宋" w:hAnsi="仿宋" w:hint="eastAsia"/>
          <w:color w:val="000000" w:themeColor="text1"/>
        </w:rPr>
        <w:t>项目组成员至少2人具备3年以上</w:t>
      </w:r>
      <w:r w:rsidR="00E94D76" w:rsidRPr="0019445E">
        <w:rPr>
          <w:rFonts w:ascii="仿宋" w:eastAsia="仿宋" w:hAnsi="仿宋" w:hint="eastAsia"/>
          <w:color w:val="000000" w:themeColor="text1"/>
        </w:rPr>
        <w:t>网站、</w:t>
      </w:r>
      <w:r w:rsidRPr="0019445E">
        <w:rPr>
          <w:rFonts w:ascii="仿宋" w:eastAsia="仿宋" w:hAnsi="仿宋" w:hint="eastAsia"/>
          <w:color w:val="000000" w:themeColor="text1"/>
        </w:rPr>
        <w:t>软件开发相关经验</w:t>
      </w:r>
      <w:r w:rsidR="00BF0D25" w:rsidRPr="0019445E">
        <w:rPr>
          <w:rFonts w:ascii="仿宋" w:eastAsia="仿宋" w:hAnsi="仿宋" w:hint="eastAsia"/>
          <w:color w:val="000000" w:themeColor="text1"/>
        </w:rPr>
        <w:t>。</w:t>
      </w:r>
    </w:p>
    <w:p w14:paraId="5C6E2E58" w14:textId="77777777" w:rsidR="007D4351" w:rsidRPr="0019445E" w:rsidRDefault="007D4351" w:rsidP="00271A5E">
      <w:pPr>
        <w:spacing w:line="360" w:lineRule="auto"/>
        <w:ind w:firstLineChars="100" w:firstLine="240"/>
        <w:rPr>
          <w:rFonts w:ascii="仿宋" w:eastAsia="仿宋" w:hAnsi="仿宋" w:hint="eastAsia"/>
          <w:color w:val="000000" w:themeColor="text1"/>
        </w:rPr>
      </w:pPr>
      <w:bookmarkStart w:id="5" w:name="_GoBack"/>
      <w:bookmarkEnd w:id="5"/>
    </w:p>
    <w:p w14:paraId="117909C0" w14:textId="01A73C0E" w:rsidR="00582E34" w:rsidRPr="0019445E" w:rsidRDefault="00582E34" w:rsidP="00AA793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19445E">
        <w:rPr>
          <w:rFonts w:ascii="仿宋" w:eastAsia="仿宋" w:hAnsi="仿宋" w:hint="eastAsia"/>
          <w:color w:val="000000" w:themeColor="text1"/>
          <w:sz w:val="24"/>
          <w:szCs w:val="24"/>
        </w:rPr>
        <w:t>工作时间</w:t>
      </w:r>
    </w:p>
    <w:p w14:paraId="6B77C0D9" w14:textId="7A70816D" w:rsidR="00556DCD" w:rsidRPr="0019445E" w:rsidRDefault="00951CC9" w:rsidP="000E7C0A">
      <w:pPr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</w:rPr>
      </w:pPr>
      <w:r w:rsidRPr="0019445E">
        <w:rPr>
          <w:rFonts w:ascii="仿宋" w:eastAsia="仿宋" w:hAnsi="仿宋" w:cs="宋体" w:hint="eastAsia"/>
          <w:color w:val="000000" w:themeColor="text1"/>
        </w:rPr>
        <w:t>预计</w:t>
      </w:r>
      <w:r w:rsidR="00271A5E" w:rsidRPr="0019445E">
        <w:rPr>
          <w:rFonts w:ascii="仿宋" w:eastAsia="仿宋" w:hAnsi="仿宋" w:cs="宋体" w:hint="eastAsia"/>
          <w:color w:val="000000" w:themeColor="text1"/>
        </w:rPr>
        <w:t>项目</w:t>
      </w:r>
      <w:r w:rsidR="00BF0D25" w:rsidRPr="0019445E">
        <w:rPr>
          <w:rFonts w:ascii="仿宋" w:eastAsia="仿宋" w:hAnsi="仿宋" w:cs="宋体" w:hint="eastAsia"/>
          <w:color w:val="000000" w:themeColor="text1"/>
        </w:rPr>
        <w:t>执行时间在签署合同</w:t>
      </w:r>
      <w:r w:rsidR="00357EE3" w:rsidRPr="0019445E">
        <w:rPr>
          <w:rFonts w:ascii="仿宋" w:eastAsia="仿宋" w:hAnsi="仿宋" w:cs="宋体" w:hint="eastAsia"/>
          <w:color w:val="000000" w:themeColor="text1"/>
        </w:rPr>
        <w:t>后</w:t>
      </w:r>
      <w:r w:rsidR="00357EE3" w:rsidRPr="0019445E">
        <w:rPr>
          <w:rFonts w:ascii="仿宋" w:eastAsia="仿宋" w:hAnsi="仿宋" w:cs="宋体"/>
          <w:color w:val="000000" w:themeColor="text1"/>
        </w:rPr>
        <w:t>4</w:t>
      </w:r>
      <w:r w:rsidR="00271A5E" w:rsidRPr="0019445E">
        <w:rPr>
          <w:rFonts w:ascii="仿宋" w:eastAsia="仿宋" w:hAnsi="仿宋" w:cs="宋体" w:hint="eastAsia"/>
          <w:color w:val="000000" w:themeColor="text1"/>
        </w:rPr>
        <w:t>个月</w:t>
      </w:r>
      <w:r w:rsidR="00BF0D25" w:rsidRPr="0019445E">
        <w:rPr>
          <w:rFonts w:ascii="仿宋" w:eastAsia="仿宋" w:hAnsi="仿宋" w:cs="宋体" w:hint="eastAsia"/>
          <w:color w:val="000000" w:themeColor="text1"/>
        </w:rPr>
        <w:t>内</w:t>
      </w:r>
      <w:r w:rsidRPr="0019445E">
        <w:rPr>
          <w:rFonts w:ascii="仿宋" w:eastAsia="仿宋" w:hAnsi="仿宋" w:cs="宋体" w:hint="eastAsia"/>
          <w:color w:val="000000" w:themeColor="text1"/>
        </w:rPr>
        <w:t>。</w:t>
      </w:r>
      <w:bookmarkStart w:id="6" w:name="OLE_LINK6"/>
      <w:bookmarkStart w:id="7" w:name="OLE_LINK7"/>
      <w:r w:rsidR="00357EE3" w:rsidRPr="0019445E">
        <w:rPr>
          <w:rFonts w:ascii="仿宋" w:eastAsia="仿宋" w:hAnsi="仿宋" w:cs="宋体" w:hint="eastAsia"/>
          <w:color w:val="000000" w:themeColor="text1"/>
        </w:rPr>
        <w:t>项目预计需要投入6</w:t>
      </w:r>
      <w:r w:rsidR="00357EE3" w:rsidRPr="0019445E">
        <w:rPr>
          <w:rFonts w:ascii="仿宋" w:eastAsia="仿宋" w:hAnsi="仿宋" w:cs="宋体"/>
          <w:color w:val="000000" w:themeColor="text1"/>
        </w:rPr>
        <w:t>.55</w:t>
      </w:r>
      <w:r w:rsidR="00357EE3" w:rsidRPr="0019445E">
        <w:rPr>
          <w:rFonts w:ascii="仿宋" w:eastAsia="仿宋" w:hAnsi="仿宋" w:cs="宋体" w:hint="eastAsia"/>
          <w:color w:val="000000" w:themeColor="text1"/>
        </w:rPr>
        <w:t>人月</w:t>
      </w:r>
      <w:bookmarkEnd w:id="6"/>
      <w:bookmarkEnd w:id="7"/>
      <w:r w:rsidR="00357EE3" w:rsidRPr="0019445E">
        <w:rPr>
          <w:rFonts w:ascii="仿宋" w:eastAsia="仿宋" w:hAnsi="仿宋" w:cs="宋体" w:hint="eastAsia"/>
          <w:color w:val="000000" w:themeColor="text1"/>
        </w:rPr>
        <w:t>。</w:t>
      </w:r>
    </w:p>
    <w:sectPr w:rsidR="00556DCD" w:rsidRPr="0019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00BEE" w14:textId="77777777" w:rsidR="005D3EFD" w:rsidRDefault="005D3EFD" w:rsidP="004E5499">
      <w:r>
        <w:separator/>
      </w:r>
    </w:p>
  </w:endnote>
  <w:endnote w:type="continuationSeparator" w:id="0">
    <w:p w14:paraId="7CB885BA" w14:textId="77777777" w:rsidR="005D3EFD" w:rsidRDefault="005D3EFD" w:rsidP="004E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7661C" w14:textId="77777777" w:rsidR="005D3EFD" w:rsidRDefault="005D3EFD" w:rsidP="004E5499">
      <w:r>
        <w:separator/>
      </w:r>
    </w:p>
  </w:footnote>
  <w:footnote w:type="continuationSeparator" w:id="0">
    <w:p w14:paraId="764D65D5" w14:textId="77777777" w:rsidR="005D3EFD" w:rsidRDefault="005D3EFD" w:rsidP="004E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2E2"/>
    <w:multiLevelType w:val="hybridMultilevel"/>
    <w:tmpl w:val="E2103078"/>
    <w:lvl w:ilvl="0" w:tplc="42340F2C">
      <w:start w:val="1"/>
      <w:numFmt w:val="japaneseCounting"/>
      <w:lvlText w:val="%1、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1AA27ABE"/>
    <w:multiLevelType w:val="hybridMultilevel"/>
    <w:tmpl w:val="45949FCE"/>
    <w:lvl w:ilvl="0" w:tplc="42340F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9F35DC"/>
    <w:multiLevelType w:val="hybridMultilevel"/>
    <w:tmpl w:val="1EC25FA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23349A9"/>
    <w:multiLevelType w:val="hybridMultilevel"/>
    <w:tmpl w:val="15884E8C"/>
    <w:lvl w:ilvl="0" w:tplc="42340F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DF32FF"/>
    <w:multiLevelType w:val="hybridMultilevel"/>
    <w:tmpl w:val="5038C68C"/>
    <w:lvl w:ilvl="0" w:tplc="42340F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314C70"/>
    <w:multiLevelType w:val="multilevel"/>
    <w:tmpl w:val="59687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0492220"/>
    <w:multiLevelType w:val="hybridMultilevel"/>
    <w:tmpl w:val="99B8D4DA"/>
    <w:lvl w:ilvl="0" w:tplc="5830AC9A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430181"/>
    <w:multiLevelType w:val="hybridMultilevel"/>
    <w:tmpl w:val="AFD4C310"/>
    <w:lvl w:ilvl="0" w:tplc="42340F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6C3DFF"/>
    <w:multiLevelType w:val="hybridMultilevel"/>
    <w:tmpl w:val="5A7CD942"/>
    <w:lvl w:ilvl="0" w:tplc="42340F2C">
      <w:start w:val="1"/>
      <w:numFmt w:val="japaneseCounting"/>
      <w:lvlText w:val="%1、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0F"/>
    <w:rsid w:val="000013A8"/>
    <w:rsid w:val="00001DD1"/>
    <w:rsid w:val="00054950"/>
    <w:rsid w:val="00060615"/>
    <w:rsid w:val="00062A71"/>
    <w:rsid w:val="000744B5"/>
    <w:rsid w:val="00076484"/>
    <w:rsid w:val="000807E3"/>
    <w:rsid w:val="000A1164"/>
    <w:rsid w:val="000A6612"/>
    <w:rsid w:val="000E3135"/>
    <w:rsid w:val="000E7C0A"/>
    <w:rsid w:val="00100265"/>
    <w:rsid w:val="001026BE"/>
    <w:rsid w:val="00102E21"/>
    <w:rsid w:val="00104317"/>
    <w:rsid w:val="00144B9C"/>
    <w:rsid w:val="00161A28"/>
    <w:rsid w:val="00174089"/>
    <w:rsid w:val="00183D51"/>
    <w:rsid w:val="00192034"/>
    <w:rsid w:val="001937AC"/>
    <w:rsid w:val="0019445E"/>
    <w:rsid w:val="001E0682"/>
    <w:rsid w:val="001E59C2"/>
    <w:rsid w:val="00201341"/>
    <w:rsid w:val="0024687A"/>
    <w:rsid w:val="0026323C"/>
    <w:rsid w:val="002657DB"/>
    <w:rsid w:val="002658A5"/>
    <w:rsid w:val="00271A5E"/>
    <w:rsid w:val="00282F31"/>
    <w:rsid w:val="00295DCE"/>
    <w:rsid w:val="002C31BB"/>
    <w:rsid w:val="002D15D6"/>
    <w:rsid w:val="002D5F7A"/>
    <w:rsid w:val="002D6026"/>
    <w:rsid w:val="00321505"/>
    <w:rsid w:val="00332AE4"/>
    <w:rsid w:val="00340FBA"/>
    <w:rsid w:val="00347678"/>
    <w:rsid w:val="00347741"/>
    <w:rsid w:val="00357EE3"/>
    <w:rsid w:val="00372019"/>
    <w:rsid w:val="00381480"/>
    <w:rsid w:val="0038305A"/>
    <w:rsid w:val="00384C06"/>
    <w:rsid w:val="00396C3F"/>
    <w:rsid w:val="003A033A"/>
    <w:rsid w:val="003A5DF1"/>
    <w:rsid w:val="003B089E"/>
    <w:rsid w:val="003B518E"/>
    <w:rsid w:val="003B60DA"/>
    <w:rsid w:val="003C3B28"/>
    <w:rsid w:val="003D586B"/>
    <w:rsid w:val="003F573B"/>
    <w:rsid w:val="004024CC"/>
    <w:rsid w:val="00416BAC"/>
    <w:rsid w:val="004171D3"/>
    <w:rsid w:val="00420293"/>
    <w:rsid w:val="00423A7B"/>
    <w:rsid w:val="004458DF"/>
    <w:rsid w:val="004712C1"/>
    <w:rsid w:val="00476829"/>
    <w:rsid w:val="004801E2"/>
    <w:rsid w:val="004A1C08"/>
    <w:rsid w:val="004A6AE7"/>
    <w:rsid w:val="004B45E5"/>
    <w:rsid w:val="004B50E3"/>
    <w:rsid w:val="004E2657"/>
    <w:rsid w:val="004E5499"/>
    <w:rsid w:val="005335A8"/>
    <w:rsid w:val="00546ED3"/>
    <w:rsid w:val="00556C81"/>
    <w:rsid w:val="00556DCD"/>
    <w:rsid w:val="00566CAC"/>
    <w:rsid w:val="005708B7"/>
    <w:rsid w:val="005734F1"/>
    <w:rsid w:val="005814B2"/>
    <w:rsid w:val="00582E34"/>
    <w:rsid w:val="005942E6"/>
    <w:rsid w:val="005A2FBB"/>
    <w:rsid w:val="005D2E6B"/>
    <w:rsid w:val="005D37E3"/>
    <w:rsid w:val="005D3EFD"/>
    <w:rsid w:val="005D49F3"/>
    <w:rsid w:val="005F442B"/>
    <w:rsid w:val="006001A6"/>
    <w:rsid w:val="0060283E"/>
    <w:rsid w:val="006066EB"/>
    <w:rsid w:val="00620EFF"/>
    <w:rsid w:val="006658E9"/>
    <w:rsid w:val="00670A32"/>
    <w:rsid w:val="00681977"/>
    <w:rsid w:val="006B31AC"/>
    <w:rsid w:val="006C08B0"/>
    <w:rsid w:val="006C21CD"/>
    <w:rsid w:val="006C6245"/>
    <w:rsid w:val="006D4857"/>
    <w:rsid w:val="006D7E0C"/>
    <w:rsid w:val="006E59F2"/>
    <w:rsid w:val="006F4A5D"/>
    <w:rsid w:val="007173B3"/>
    <w:rsid w:val="0073453D"/>
    <w:rsid w:val="00736A8B"/>
    <w:rsid w:val="00746E99"/>
    <w:rsid w:val="00766104"/>
    <w:rsid w:val="007764BF"/>
    <w:rsid w:val="00780A6B"/>
    <w:rsid w:val="007A1307"/>
    <w:rsid w:val="007C65B9"/>
    <w:rsid w:val="007D4351"/>
    <w:rsid w:val="007E0CEF"/>
    <w:rsid w:val="007F26B6"/>
    <w:rsid w:val="00825CD1"/>
    <w:rsid w:val="00835BA1"/>
    <w:rsid w:val="0084051B"/>
    <w:rsid w:val="00853D4D"/>
    <w:rsid w:val="00872BEF"/>
    <w:rsid w:val="00877B8E"/>
    <w:rsid w:val="0088563E"/>
    <w:rsid w:val="00886DE6"/>
    <w:rsid w:val="00892B2A"/>
    <w:rsid w:val="008A13A5"/>
    <w:rsid w:val="008A5819"/>
    <w:rsid w:val="008D53C3"/>
    <w:rsid w:val="008E3CC9"/>
    <w:rsid w:val="00912621"/>
    <w:rsid w:val="00940E09"/>
    <w:rsid w:val="00951CC9"/>
    <w:rsid w:val="00957448"/>
    <w:rsid w:val="00982A3A"/>
    <w:rsid w:val="009861A7"/>
    <w:rsid w:val="009A1877"/>
    <w:rsid w:val="009A300F"/>
    <w:rsid w:val="009B201B"/>
    <w:rsid w:val="009C4385"/>
    <w:rsid w:val="009F46B8"/>
    <w:rsid w:val="00A044CB"/>
    <w:rsid w:val="00A13C5E"/>
    <w:rsid w:val="00A160F2"/>
    <w:rsid w:val="00A21E8A"/>
    <w:rsid w:val="00A22F20"/>
    <w:rsid w:val="00A25812"/>
    <w:rsid w:val="00A37BEE"/>
    <w:rsid w:val="00A44729"/>
    <w:rsid w:val="00A54A77"/>
    <w:rsid w:val="00A83CAB"/>
    <w:rsid w:val="00A8633B"/>
    <w:rsid w:val="00A97776"/>
    <w:rsid w:val="00AA1241"/>
    <w:rsid w:val="00AA7935"/>
    <w:rsid w:val="00AB12F2"/>
    <w:rsid w:val="00AD0319"/>
    <w:rsid w:val="00AF5E49"/>
    <w:rsid w:val="00B37E40"/>
    <w:rsid w:val="00B46B92"/>
    <w:rsid w:val="00B63951"/>
    <w:rsid w:val="00B649C5"/>
    <w:rsid w:val="00B655A1"/>
    <w:rsid w:val="00B80D09"/>
    <w:rsid w:val="00B95670"/>
    <w:rsid w:val="00BB3B6A"/>
    <w:rsid w:val="00BC0449"/>
    <w:rsid w:val="00BC2A9D"/>
    <w:rsid w:val="00BC498D"/>
    <w:rsid w:val="00BD40A3"/>
    <w:rsid w:val="00BE5A2E"/>
    <w:rsid w:val="00BF0D25"/>
    <w:rsid w:val="00BF188E"/>
    <w:rsid w:val="00C3047D"/>
    <w:rsid w:val="00C32092"/>
    <w:rsid w:val="00C537D5"/>
    <w:rsid w:val="00C56F49"/>
    <w:rsid w:val="00C66847"/>
    <w:rsid w:val="00C66F03"/>
    <w:rsid w:val="00C67B02"/>
    <w:rsid w:val="00C77754"/>
    <w:rsid w:val="00C96546"/>
    <w:rsid w:val="00CB4721"/>
    <w:rsid w:val="00CC467B"/>
    <w:rsid w:val="00D03404"/>
    <w:rsid w:val="00D0434A"/>
    <w:rsid w:val="00D5736B"/>
    <w:rsid w:val="00D92690"/>
    <w:rsid w:val="00DB6487"/>
    <w:rsid w:val="00DC2374"/>
    <w:rsid w:val="00DD1DD4"/>
    <w:rsid w:val="00E132FC"/>
    <w:rsid w:val="00E3753C"/>
    <w:rsid w:val="00E47FD3"/>
    <w:rsid w:val="00E568FD"/>
    <w:rsid w:val="00E70CAD"/>
    <w:rsid w:val="00E70D6C"/>
    <w:rsid w:val="00E810A0"/>
    <w:rsid w:val="00E86A4C"/>
    <w:rsid w:val="00E9016C"/>
    <w:rsid w:val="00E94D76"/>
    <w:rsid w:val="00E9748C"/>
    <w:rsid w:val="00EA3990"/>
    <w:rsid w:val="00EA4B1E"/>
    <w:rsid w:val="00EB2BF0"/>
    <w:rsid w:val="00EB3DA4"/>
    <w:rsid w:val="00ED4953"/>
    <w:rsid w:val="00EF3654"/>
    <w:rsid w:val="00EF5A5F"/>
    <w:rsid w:val="00EF6B5B"/>
    <w:rsid w:val="00F05D60"/>
    <w:rsid w:val="00F45957"/>
    <w:rsid w:val="00F53308"/>
    <w:rsid w:val="00F64A39"/>
    <w:rsid w:val="00F660C4"/>
    <w:rsid w:val="00F744BB"/>
    <w:rsid w:val="00F91404"/>
    <w:rsid w:val="00F92E70"/>
    <w:rsid w:val="00F97B81"/>
    <w:rsid w:val="00FB332C"/>
    <w:rsid w:val="00FB54C0"/>
    <w:rsid w:val="00FD1160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6560B"/>
  <w15:chartTrackingRefBased/>
  <w15:docId w15:val="{1C7AC806-B9E1-4C6C-B6C6-31C2E323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34"/>
    <w:rPr>
      <w:rFonts w:ascii="Calibri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4A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E5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5499"/>
    <w:rPr>
      <w:rFonts w:ascii="Calibri" w:hAnsi="Calibri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54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5499"/>
    <w:rPr>
      <w:rFonts w:ascii="Calibri" w:hAnsi="Calibri" w:cs="Times New Roman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D2E6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D2E6B"/>
    <w:rPr>
      <w:rFonts w:ascii="Calibri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CAF4C-CF51-43C1-A4A2-229226EC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</dc:creator>
  <cp:keywords/>
  <dc:description/>
  <cp:lastModifiedBy>admin</cp:lastModifiedBy>
  <cp:revision>35</cp:revision>
  <cp:lastPrinted>2020-09-23T07:53:00Z</cp:lastPrinted>
  <dcterms:created xsi:type="dcterms:W3CDTF">2020-08-05T09:55:00Z</dcterms:created>
  <dcterms:modified xsi:type="dcterms:W3CDTF">2020-11-12T08:01:00Z</dcterms:modified>
</cp:coreProperties>
</file>