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438B">
      <w:pPr>
        <w:tabs>
          <w:tab w:val="left" w:pos="720"/>
          <w:tab w:val="right" w:leader="dot" w:pos="8640"/>
        </w:tabs>
        <w:spacing w:line="360" w:lineRule="auto"/>
        <w:jc w:val="center"/>
      </w:pPr>
      <w:bookmarkStart w:id="5" w:name="_GoBack"/>
      <w:bookmarkEnd w:id="5"/>
      <w:r>
        <w:rPr>
          <w:rFonts w:hint="eastAsia"/>
        </w:rPr>
        <w:t>全球环境基金（GEF）</w:t>
      </w:r>
    </w:p>
    <w:p w14:paraId="4227F7C6">
      <w:pPr>
        <w:tabs>
          <w:tab w:val="left" w:pos="720"/>
          <w:tab w:val="right" w:leader="dot" w:pos="8640"/>
        </w:tabs>
        <w:spacing w:line="360" w:lineRule="auto"/>
        <w:jc w:val="center"/>
      </w:pPr>
      <w:r>
        <w:rPr>
          <w:rFonts w:hint="eastAsia"/>
        </w:rPr>
        <w:t>推动生物多样性在长江经济带建设中的主流化项目</w:t>
      </w:r>
    </w:p>
    <w:p w14:paraId="12593D53">
      <w:pPr>
        <w:tabs>
          <w:tab w:val="left" w:pos="720"/>
          <w:tab w:val="right" w:leader="dot" w:pos="8640"/>
        </w:tabs>
        <w:spacing w:line="360" w:lineRule="auto"/>
        <w:jc w:val="center"/>
      </w:pPr>
    </w:p>
    <w:p w14:paraId="04925D31">
      <w:pPr>
        <w:tabs>
          <w:tab w:val="left" w:pos="720"/>
          <w:tab w:val="right" w:leader="dot" w:pos="8640"/>
        </w:tabs>
        <w:spacing w:line="360" w:lineRule="auto"/>
        <w:jc w:val="center"/>
      </w:pPr>
    </w:p>
    <w:p w14:paraId="7E0DD193">
      <w:pPr>
        <w:tabs>
          <w:tab w:val="left" w:pos="720"/>
          <w:tab w:val="right" w:leader="dot" w:pos="8640"/>
        </w:tabs>
        <w:spacing w:line="360" w:lineRule="auto"/>
        <w:jc w:val="center"/>
      </w:pPr>
    </w:p>
    <w:p w14:paraId="732DFE1E">
      <w:pPr>
        <w:tabs>
          <w:tab w:val="left" w:pos="720"/>
          <w:tab w:val="right" w:leader="dot" w:pos="8640"/>
        </w:tabs>
        <w:spacing w:line="360" w:lineRule="auto"/>
        <w:jc w:val="center"/>
      </w:pPr>
    </w:p>
    <w:p w14:paraId="467ABFB5">
      <w:pPr>
        <w:spacing w:line="360" w:lineRule="auto"/>
        <w:jc w:val="center"/>
        <w:rPr>
          <w:b/>
          <w:sz w:val="28"/>
        </w:rPr>
      </w:pPr>
    </w:p>
    <w:p w14:paraId="6E195180">
      <w:pPr>
        <w:spacing w:line="360" w:lineRule="auto"/>
        <w:jc w:val="center"/>
        <w:rPr>
          <w:b/>
          <w:sz w:val="32"/>
          <w:szCs w:val="32"/>
        </w:rPr>
      </w:pPr>
      <w:r>
        <w:rPr>
          <w:rFonts w:hint="eastAsia" w:ascii="楷体_GB2312" w:hAnsi="华文楷体" w:eastAsia="楷体_GB2312"/>
          <w:b/>
          <w:sz w:val="32"/>
          <w:szCs w:val="32"/>
        </w:rPr>
        <w:t>咨询服务建议书征询文件</w:t>
      </w:r>
    </w:p>
    <w:p w14:paraId="5C589808">
      <w:pPr>
        <w:spacing w:line="360" w:lineRule="auto"/>
        <w:jc w:val="center"/>
        <w:rPr>
          <w:b/>
          <w:sz w:val="32"/>
          <w:szCs w:val="32"/>
        </w:rPr>
      </w:pPr>
    </w:p>
    <w:p w14:paraId="4DCD408C">
      <w:pPr>
        <w:spacing w:line="360" w:lineRule="auto"/>
        <w:jc w:val="center"/>
        <w:rPr>
          <w:b/>
          <w:sz w:val="32"/>
          <w:szCs w:val="32"/>
        </w:rPr>
      </w:pPr>
    </w:p>
    <w:p w14:paraId="56322C4D">
      <w:pPr>
        <w:spacing w:line="360" w:lineRule="auto"/>
        <w:jc w:val="center"/>
        <w:rPr>
          <w:b/>
          <w:sz w:val="32"/>
          <w:szCs w:val="32"/>
        </w:rPr>
      </w:pPr>
    </w:p>
    <w:p w14:paraId="5DDA5FF6">
      <w:pPr>
        <w:spacing w:line="360" w:lineRule="auto"/>
        <w:jc w:val="center"/>
        <w:rPr>
          <w:b/>
          <w:sz w:val="32"/>
          <w:szCs w:val="32"/>
        </w:rPr>
      </w:pPr>
    </w:p>
    <w:p w14:paraId="1DA03FFA">
      <w:pPr>
        <w:tabs>
          <w:tab w:val="left" w:pos="720"/>
          <w:tab w:val="right" w:leader="dot" w:pos="8640"/>
        </w:tabs>
        <w:spacing w:line="360" w:lineRule="auto"/>
        <w:jc w:val="center"/>
        <w:rPr>
          <w:b/>
          <w:sz w:val="32"/>
          <w:szCs w:val="32"/>
        </w:rPr>
      </w:pPr>
      <w:bookmarkStart w:id="0" w:name="OLE_LINK2"/>
      <w:bookmarkStart w:id="1" w:name="OLE_LINK1"/>
      <w:r>
        <w:rPr>
          <w:rFonts w:hint="eastAsia"/>
          <w:b/>
          <w:sz w:val="32"/>
          <w:szCs w:val="32"/>
        </w:rPr>
        <w:t>推动生物多样性保护全面融入长江经济带地方发展的</w:t>
      </w:r>
      <w:r>
        <w:rPr>
          <w:rFonts w:hint="eastAsia"/>
          <w:b/>
          <w:sz w:val="32"/>
          <w:szCs w:val="32"/>
        </w:rPr>
        <w:br w:type="textWrapping"/>
      </w:r>
      <w:r>
        <w:rPr>
          <w:rFonts w:hint="eastAsia"/>
          <w:b/>
          <w:sz w:val="32"/>
          <w:szCs w:val="32"/>
        </w:rPr>
        <w:t>模式和方法研究</w:t>
      </w:r>
    </w:p>
    <w:bookmarkEnd w:id="0"/>
    <w:bookmarkEnd w:id="1"/>
    <w:p w14:paraId="27C32AF8">
      <w:pPr>
        <w:tabs>
          <w:tab w:val="left" w:pos="720"/>
          <w:tab w:val="right" w:leader="dot" w:pos="8640"/>
        </w:tabs>
        <w:spacing w:line="360" w:lineRule="auto"/>
        <w:jc w:val="center"/>
        <w:rPr>
          <w:b/>
          <w:szCs w:val="21"/>
        </w:rPr>
      </w:pPr>
    </w:p>
    <w:p w14:paraId="05543B12">
      <w:pPr>
        <w:tabs>
          <w:tab w:val="left" w:pos="720"/>
          <w:tab w:val="right" w:leader="dot" w:pos="8640"/>
        </w:tabs>
        <w:spacing w:line="360" w:lineRule="auto"/>
        <w:jc w:val="center"/>
        <w:rPr>
          <w:b/>
          <w:szCs w:val="21"/>
        </w:rPr>
      </w:pPr>
    </w:p>
    <w:p w14:paraId="0B6AE640">
      <w:pPr>
        <w:tabs>
          <w:tab w:val="left" w:pos="720"/>
          <w:tab w:val="right" w:leader="dot" w:pos="8640"/>
        </w:tabs>
        <w:spacing w:line="360" w:lineRule="auto"/>
        <w:jc w:val="center"/>
        <w:rPr>
          <w:b/>
          <w:szCs w:val="21"/>
        </w:rPr>
      </w:pPr>
    </w:p>
    <w:p w14:paraId="1F0FEE62">
      <w:pPr>
        <w:tabs>
          <w:tab w:val="left" w:pos="720"/>
          <w:tab w:val="right" w:leader="dot" w:pos="8640"/>
        </w:tabs>
        <w:spacing w:line="360" w:lineRule="auto"/>
        <w:jc w:val="center"/>
        <w:rPr>
          <w:b/>
          <w:szCs w:val="21"/>
        </w:rPr>
      </w:pPr>
    </w:p>
    <w:p w14:paraId="4138E3DE">
      <w:pPr>
        <w:tabs>
          <w:tab w:val="left" w:pos="720"/>
          <w:tab w:val="right" w:leader="dot" w:pos="8640"/>
        </w:tabs>
        <w:spacing w:line="360" w:lineRule="auto"/>
        <w:jc w:val="center"/>
        <w:rPr>
          <w:b/>
          <w:szCs w:val="21"/>
        </w:rPr>
      </w:pPr>
    </w:p>
    <w:p w14:paraId="3E8A9351">
      <w:pPr>
        <w:tabs>
          <w:tab w:val="left" w:pos="720"/>
          <w:tab w:val="right" w:leader="dot" w:pos="8640"/>
        </w:tabs>
        <w:spacing w:line="360" w:lineRule="auto"/>
        <w:jc w:val="center"/>
        <w:rPr>
          <w:b/>
          <w:szCs w:val="21"/>
        </w:rPr>
      </w:pPr>
    </w:p>
    <w:p w14:paraId="654251D5">
      <w:pPr>
        <w:tabs>
          <w:tab w:val="left" w:pos="720"/>
          <w:tab w:val="right" w:leader="dot" w:pos="8640"/>
        </w:tabs>
        <w:spacing w:line="360" w:lineRule="auto"/>
        <w:jc w:val="center"/>
        <w:rPr>
          <w:b/>
          <w:szCs w:val="21"/>
        </w:rPr>
      </w:pPr>
    </w:p>
    <w:p w14:paraId="3C4A3631">
      <w:pPr>
        <w:tabs>
          <w:tab w:val="left" w:pos="720"/>
          <w:tab w:val="right" w:leader="dot" w:pos="8640"/>
        </w:tabs>
        <w:spacing w:line="360" w:lineRule="auto"/>
        <w:jc w:val="center"/>
        <w:rPr>
          <w:b/>
          <w:szCs w:val="21"/>
        </w:rPr>
      </w:pPr>
    </w:p>
    <w:p w14:paraId="060DB92A">
      <w:pPr>
        <w:tabs>
          <w:tab w:val="left" w:pos="720"/>
          <w:tab w:val="right" w:leader="dot" w:pos="8640"/>
        </w:tabs>
        <w:spacing w:line="360" w:lineRule="auto"/>
        <w:jc w:val="center"/>
        <w:rPr>
          <w:b/>
          <w:szCs w:val="21"/>
        </w:rPr>
      </w:pPr>
    </w:p>
    <w:p w14:paraId="57853F0C">
      <w:pPr>
        <w:tabs>
          <w:tab w:val="left" w:pos="720"/>
          <w:tab w:val="right" w:leader="dot" w:pos="8640"/>
        </w:tabs>
        <w:spacing w:line="360" w:lineRule="auto"/>
        <w:jc w:val="center"/>
        <w:rPr>
          <w:b/>
          <w:szCs w:val="21"/>
        </w:rPr>
      </w:pPr>
    </w:p>
    <w:p w14:paraId="2DD09171">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pPr>
        <w:tabs>
          <w:tab w:val="left" w:pos="720"/>
          <w:tab w:val="right" w:leader="dot" w:pos="8640"/>
        </w:tabs>
        <w:spacing w:line="360" w:lineRule="auto"/>
        <w:jc w:val="center"/>
        <w:rPr>
          <w:b/>
          <w:szCs w:val="21"/>
        </w:rPr>
      </w:pPr>
    </w:p>
    <w:p w14:paraId="02296CE5">
      <w:pPr>
        <w:tabs>
          <w:tab w:val="left" w:pos="720"/>
          <w:tab w:val="right" w:leader="dot" w:pos="8640"/>
        </w:tabs>
        <w:spacing w:line="360" w:lineRule="auto"/>
        <w:jc w:val="center"/>
        <w:rPr>
          <w:b/>
          <w:szCs w:val="21"/>
        </w:rPr>
      </w:pPr>
    </w:p>
    <w:p w14:paraId="0A4337E7">
      <w:pPr>
        <w:pageBreakBefore/>
        <w:spacing w:line="360" w:lineRule="auto"/>
        <w:jc w:val="center"/>
        <w:rPr>
          <w:b/>
          <w:sz w:val="36"/>
          <w:szCs w:val="36"/>
        </w:rPr>
      </w:pPr>
      <w:r>
        <w:rPr>
          <w:rFonts w:hint="eastAsia"/>
          <w:b/>
          <w:sz w:val="36"/>
          <w:szCs w:val="36"/>
        </w:rPr>
        <w:t>第一章  邀 请 函</w:t>
      </w:r>
    </w:p>
    <w:p w14:paraId="4FC460ED">
      <w:pPr>
        <w:tabs>
          <w:tab w:val="right" w:leader="dot" w:pos="8640"/>
        </w:tabs>
        <w:spacing w:line="360" w:lineRule="auto"/>
        <w:rPr>
          <w:rFonts w:ascii="宋体" w:hAnsi="宋体"/>
          <w:szCs w:val="21"/>
        </w:rPr>
      </w:pPr>
    </w:p>
    <w:p w14:paraId="3BC743EC">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14:paraId="66858B80">
      <w:pPr>
        <w:tabs>
          <w:tab w:val="right" w:leader="dot" w:pos="8640"/>
        </w:tabs>
        <w:spacing w:line="360" w:lineRule="auto"/>
        <w:rPr>
          <w:szCs w:val="21"/>
          <w:lang w:val="en-GB"/>
        </w:rPr>
      </w:pPr>
    </w:p>
    <w:p w14:paraId="2C459461">
      <w:pPr>
        <w:pStyle w:val="36"/>
        <w:numPr>
          <w:ilvl w:val="0"/>
          <w:numId w:val="1"/>
        </w:numPr>
        <w:tabs>
          <w:tab w:val="clear" w:pos="846"/>
        </w:tabs>
        <w:spacing w:line="360" w:lineRule="auto"/>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从世界自然保护联盟获得了针对全球环境基金（GEF）</w:t>
      </w:r>
      <w:r>
        <w:rPr>
          <w:rFonts w:hint="eastAsia" w:ascii="Times New Roman" w:hAnsi="宋体" w:eastAsia="宋体" w:cs="Times New Roman"/>
          <w:kern w:val="0"/>
          <w:sz w:val="21"/>
          <w:szCs w:val="21"/>
          <w:lang w:val="en-US" w:eastAsia="zh-CN" w:bidi="ar-SA"/>
        </w:rPr>
        <w:t>推动生物多样性在长江经济带建设中的主流化</w:t>
      </w:r>
      <w:r>
        <w:rPr>
          <w:rFonts w:hint="eastAsia" w:hAnsi="宋体"/>
          <w:sz w:val="21"/>
          <w:szCs w:val="21"/>
          <w:lang w:eastAsia="zh-CN"/>
        </w:rPr>
        <w:t>项目</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045A0FC7">
      <w:pPr>
        <w:pStyle w:val="93"/>
        <w:tabs>
          <w:tab w:val="right" w:leader="dot" w:pos="8640"/>
          <w:tab w:val="clear" w:pos="-720"/>
        </w:tabs>
        <w:suppressAutoHyphens w:val="0"/>
        <w:spacing w:line="360" w:lineRule="auto"/>
        <w:rPr>
          <w:spacing w:val="0"/>
          <w:sz w:val="21"/>
          <w:szCs w:val="21"/>
          <w:lang w:eastAsia="zh-CN"/>
        </w:rPr>
      </w:pPr>
    </w:p>
    <w:p w14:paraId="0E1C0429">
      <w:pPr>
        <w:pStyle w:val="36"/>
        <w:numPr>
          <w:ilvl w:val="0"/>
          <w:numId w:val="1"/>
        </w:numPr>
        <w:spacing w:line="360" w:lineRule="auto"/>
        <w:ind w:left="845"/>
        <w:rPr>
          <w:rFonts w:hAnsi="宋体"/>
          <w:sz w:val="21"/>
          <w:szCs w:val="21"/>
          <w:lang w:eastAsia="zh-CN"/>
        </w:rPr>
      </w:pPr>
      <w:r>
        <w:rPr>
          <w:rFonts w:hint="eastAsia" w:hAnsi="宋体"/>
          <w:sz w:val="21"/>
          <w:szCs w:val="21"/>
          <w:lang w:eastAsia="zh-CN"/>
        </w:rPr>
        <w:t>贵单位被邀请为全球环境基金（GEF）推动生物多样性在长江经济带建设中的主流化项目</w:t>
      </w:r>
      <w:r>
        <w:rPr>
          <w:rFonts w:hint="eastAsia" w:hAnsi="宋体"/>
          <w:sz w:val="21"/>
          <w:szCs w:val="21"/>
          <w:lang w:val="en-US" w:eastAsia="zh-CN"/>
        </w:rPr>
        <w:t>之</w:t>
      </w:r>
      <w:r>
        <w:rPr>
          <w:rFonts w:hint="eastAsia" w:ascii="Times New Roman" w:hAnsi="宋体" w:eastAsia="宋体" w:cs="Times New Roman"/>
          <w:kern w:val="0"/>
          <w:sz w:val="21"/>
          <w:szCs w:val="21"/>
          <w:lang w:val="en-US" w:eastAsia="zh-CN" w:bidi="ar-SA"/>
        </w:rPr>
        <w:t>推动生物多样性保护全面融入长江经济带地方发展的模式和方法研究</w:t>
      </w:r>
      <w:r>
        <w:rPr>
          <w:rFonts w:hint="eastAsia" w:hAnsi="宋体"/>
          <w:sz w:val="21"/>
          <w:szCs w:val="21"/>
          <w:lang w:eastAsia="zh-CN"/>
        </w:rPr>
        <w:t>提交建议书。</w:t>
      </w:r>
      <w:r>
        <w:rPr>
          <w:rFonts w:hAnsi="宋体"/>
          <w:sz w:val="21"/>
          <w:szCs w:val="21"/>
          <w:lang w:eastAsia="zh-CN"/>
        </w:rPr>
        <w:t>咨询服务的细节详见任务大纲。</w:t>
      </w:r>
    </w:p>
    <w:p w14:paraId="63D85B94">
      <w:pPr>
        <w:pStyle w:val="36"/>
        <w:spacing w:line="360" w:lineRule="auto"/>
        <w:rPr>
          <w:sz w:val="21"/>
          <w:szCs w:val="21"/>
          <w:lang w:eastAsia="zh-CN"/>
        </w:rPr>
      </w:pPr>
    </w:p>
    <w:p w14:paraId="7E3E2FED">
      <w:pPr>
        <w:pStyle w:val="36"/>
        <w:numPr>
          <w:ilvl w:val="0"/>
          <w:numId w:val="1"/>
        </w:numPr>
        <w:spacing w:line="360" w:lineRule="auto"/>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48E18A9E">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15597AF7">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24CF0CE1">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362DE197">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19342D22">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14:paraId="01B42B93">
      <w:pPr>
        <w:pStyle w:val="19"/>
        <w:spacing w:line="360" w:lineRule="auto"/>
        <w:jc w:val="right"/>
        <w:rPr>
          <w:rFonts w:ascii="宋体" w:hAnsi="宋体"/>
          <w:szCs w:val="21"/>
          <w:lang w:eastAsia="zh-CN"/>
        </w:rPr>
      </w:pPr>
    </w:p>
    <w:p w14:paraId="77F85F0C">
      <w:pPr>
        <w:pStyle w:val="19"/>
        <w:spacing w:line="360" w:lineRule="auto"/>
        <w:jc w:val="right"/>
        <w:rPr>
          <w:rFonts w:ascii="宋体" w:hAnsi="宋体"/>
          <w:szCs w:val="21"/>
          <w:lang w:eastAsia="zh-CN"/>
        </w:rPr>
      </w:pPr>
    </w:p>
    <w:p w14:paraId="0E63357E">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4979B028">
      <w:pPr>
        <w:spacing w:line="360" w:lineRule="auto"/>
        <w:jc w:val="center"/>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rFonts w:hint="eastAsia"/>
          <w:szCs w:val="21"/>
          <w:lang w:val="en-US" w:eastAsia="zh-CN"/>
        </w:rPr>
        <w:t xml:space="preserve">                                                         2026</w:t>
      </w:r>
      <w:r>
        <w:rPr>
          <w:rFonts w:hint="eastAsia"/>
          <w:szCs w:val="21"/>
        </w:rPr>
        <w:t>年</w:t>
      </w:r>
      <w:r>
        <w:rPr>
          <w:rFonts w:hint="eastAsia"/>
          <w:szCs w:val="21"/>
          <w:lang w:val="en-US" w:eastAsia="zh-CN"/>
        </w:rPr>
        <w:t>6</w:t>
      </w:r>
      <w:r>
        <w:rPr>
          <w:rFonts w:hint="eastAsia"/>
          <w:szCs w:val="21"/>
        </w:rPr>
        <w:t>月</w:t>
      </w:r>
    </w:p>
    <w:p w14:paraId="5C67D3D6">
      <w:pPr>
        <w:pageBreakBefore/>
        <w:spacing w:line="360" w:lineRule="auto"/>
        <w:jc w:val="center"/>
        <w:rPr>
          <w:b/>
          <w:szCs w:val="21"/>
        </w:rPr>
      </w:pPr>
      <w:r>
        <w:rPr>
          <w:rFonts w:hint="eastAsia"/>
          <w:b/>
          <w:sz w:val="36"/>
          <w:szCs w:val="36"/>
        </w:rPr>
        <w:t>第二章  投标人须知</w:t>
      </w:r>
    </w:p>
    <w:p w14:paraId="163690C9">
      <w:pPr>
        <w:pStyle w:val="7"/>
        <w:spacing w:after="0" w:line="360" w:lineRule="auto"/>
        <w:rPr>
          <w:sz w:val="21"/>
          <w:szCs w:val="21"/>
          <w:lang w:eastAsia="zh-CN"/>
        </w:rPr>
      </w:pPr>
    </w:p>
    <w:p w14:paraId="465D32E8">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0076B77E">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6569FBA4">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2DE7BC7D">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2E36DAA8">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096F314E">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09C341C0">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22BE1002">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69EE7D7C">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7D50FA0D">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2695B62A">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587A4365">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6578673C">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571D5810">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1BC853E7">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F478295">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25697AC7">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5A97E674">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1070D8E5">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543D7A1E">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5582C230">
      <w:pPr>
        <w:tabs>
          <w:tab w:val="left" w:pos="720"/>
        </w:tabs>
        <w:spacing w:before="120" w:beforeLines="50" w:line="360" w:lineRule="auto"/>
        <w:ind w:left="840" w:leftChars="4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59949C0B">
      <w:pPr>
        <w:pStyle w:val="28"/>
        <w:tabs>
          <w:tab w:val="left" w:pos="5280"/>
        </w:tabs>
        <w:spacing w:before="120" w:beforeLines="50" w:line="360" w:lineRule="auto"/>
        <w:ind w:left="840" w:leftChars="400"/>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353348C2">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0B349FB2">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7D919414">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54EACBA2">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4E92F62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76FAB42C">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0ADEF30D">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261EDEF7">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095C67C6">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3905D9B1">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307D2F12">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4D83A23A">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4DF358FF">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0BAA04E2">
      <w:pPr>
        <w:pStyle w:val="28"/>
        <w:widowControl/>
        <w:spacing w:before="120" w:beforeLines="50" w:after="0" w:line="360" w:lineRule="auto"/>
        <w:ind w:left="632" w:leftChars="0" w:hanging="632" w:hangingChars="300"/>
        <w:rPr>
          <w:rFonts w:ascii="宋体" w:hAnsi="宋体"/>
          <w:b/>
          <w:i/>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148A0834">
      <w:pPr>
        <w:pStyle w:val="28"/>
        <w:widowControl/>
        <w:spacing w:before="120" w:beforeLines="50" w:after="0" w:line="360" w:lineRule="auto"/>
        <w:ind w:left="632" w:leftChars="0" w:hanging="632" w:hangingChars="300"/>
        <w:rPr>
          <w:szCs w:val="21"/>
        </w:rPr>
      </w:pPr>
      <w:r>
        <w:rPr>
          <w:b/>
          <w:bCs/>
          <w:szCs w:val="21"/>
          <w:lang w:val="en-GB"/>
        </w:rPr>
        <w:tab/>
      </w:r>
      <w:r>
        <w:rPr>
          <w:rFonts w:hint="eastAsia"/>
          <w:szCs w:val="21"/>
          <w:lang w:val="en-GB"/>
        </w:rPr>
        <w:t>无</w:t>
      </w:r>
    </w:p>
    <w:p w14:paraId="0E696BEA">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7D5DAC3F">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0DA5EE97">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31BEDA84">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01D1D49F">
      <w:pPr>
        <w:pStyle w:val="28"/>
        <w:spacing w:before="120" w:beforeLines="50" w:line="360" w:lineRule="auto"/>
        <w:rPr>
          <w:rFonts w:ascii="宋体" w:hAnsi="宋体"/>
          <w:szCs w:val="21"/>
        </w:rPr>
      </w:pPr>
    </w:p>
    <w:p w14:paraId="69D682FE">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656C430F">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05557FCD">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3C149DC9">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7DF5F857">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60451704">
      <w:pPr>
        <w:pStyle w:val="28"/>
        <w:spacing w:before="120" w:beforeLines="50" w:line="360" w:lineRule="auto"/>
        <w:rPr>
          <w:szCs w:val="21"/>
          <w:lang w:val="en-GB"/>
        </w:rPr>
      </w:pPr>
    </w:p>
    <w:p w14:paraId="5590E691">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32EA3B04">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5EE6E955">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5B925CC3">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18FD7A7C">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4F50B220">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65CE4F9D">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36D119A5">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0ED1A018">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1AF76155">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1F5DBE97">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6A656FFC">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5085FB2D">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3F01C504">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2D1E62BC">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01BE89A9">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05B3D730">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5F530828">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0F6CCE73">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0C0A9CB9">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0E2B29D8">
      <w:pPr>
        <w:pStyle w:val="28"/>
        <w:spacing w:before="120" w:beforeLines="50" w:line="360" w:lineRule="auto"/>
        <w:rPr>
          <w:szCs w:val="21"/>
          <w:lang w:val="en-GB"/>
        </w:rPr>
      </w:pPr>
    </w:p>
    <w:p w14:paraId="28F105A2">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4171DA3D">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47CE2D74">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4BB28612">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1ACE2C98">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729184B4">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539CE427">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44E98243">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4D3712DD">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54DB8FE9">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062CBF81">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1B596B89">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507F36B8">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3B63036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6086D9C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305E03E2">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21C7C55A">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07EAD5C8">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57180317">
      <w:pPr>
        <w:pStyle w:val="28"/>
        <w:spacing w:before="120" w:beforeLines="50" w:line="360" w:lineRule="auto"/>
        <w:rPr>
          <w:b/>
          <w:szCs w:val="21"/>
          <w:lang w:val="en-GB"/>
        </w:rPr>
      </w:pPr>
    </w:p>
    <w:p w14:paraId="4F3B745A">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36EB8939">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04FC1219">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554EFA02">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51DA1004">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23C23B80">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716DE5">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3391E693">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6FC60EC0">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1C30BD62">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14DE2628">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296A7FEF">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14:paraId="75BABE86">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14:paraId="25EBAC1A">
        <w:trPr>
          <w:trHeight w:val="307" w:hRule="atLeast"/>
        </w:trPr>
        <w:tc>
          <w:tcPr>
            <w:tcW w:w="1080" w:type="dxa"/>
            <w:vMerge w:val="restart"/>
            <w:tcBorders>
              <w:top w:val="nil"/>
              <w:left w:val="nil"/>
              <w:bottom w:val="nil"/>
              <w:right w:val="nil"/>
            </w:tcBorders>
            <w:shd w:val="clear" w:color="auto" w:fill="auto"/>
            <w:vAlign w:val="center"/>
          </w:tcPr>
          <w:p w14:paraId="182C1E8E">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7466C6F5">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03683820">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5D36281A">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01AD524E">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pPr>
              <w:spacing w:line="360" w:lineRule="auto"/>
              <w:jc w:val="center"/>
              <w:rPr>
                <w:rFonts w:ascii="宋体" w:hAnsi="宋体" w:cs="宋体"/>
                <w:szCs w:val="21"/>
              </w:rPr>
            </w:pPr>
            <w:r>
              <w:rPr>
                <w:rFonts w:hint="eastAsia"/>
                <w:b/>
                <w:bCs/>
                <w:szCs w:val="21"/>
              </w:rPr>
              <w:t>被评审的报价</w:t>
            </w:r>
          </w:p>
        </w:tc>
      </w:tr>
    </w:tbl>
    <w:p w14:paraId="503DCCE9">
      <w:pPr>
        <w:pStyle w:val="28"/>
        <w:spacing w:before="120" w:beforeLines="50" w:line="360" w:lineRule="auto"/>
        <w:rPr>
          <w:szCs w:val="21"/>
        </w:rPr>
      </w:pPr>
    </w:p>
    <w:p w14:paraId="6DEAE3B4">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672E6128">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7952239A">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5F2CD69C">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56320EB0">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596A64FB">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57832A2D">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5DF5EBDE">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3E669697">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00ABEAC3">
      <w:pPr>
        <w:pStyle w:val="28"/>
        <w:spacing w:before="240" w:beforeLines="100" w:line="360" w:lineRule="auto"/>
        <w:jc w:val="center"/>
        <w:rPr>
          <w:b/>
          <w:szCs w:val="21"/>
          <w:lang w:val="en-GB"/>
        </w:rPr>
      </w:pPr>
    </w:p>
    <w:p w14:paraId="5E59EE64">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3B1B4AF8">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2117ECD4">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2DE54799">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4FF89677">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0EB143ED">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418795C4">
      <w:pPr>
        <w:pStyle w:val="28"/>
        <w:spacing w:before="240" w:beforeLines="100" w:line="360" w:lineRule="auto"/>
        <w:jc w:val="center"/>
        <w:rPr>
          <w:b/>
          <w:szCs w:val="21"/>
          <w:lang w:val="en-GB"/>
        </w:rPr>
      </w:pPr>
    </w:p>
    <w:p w14:paraId="769ABACB">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28FCEFF0">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0A8D9D23">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75D1FE1C">
      <w:pPr>
        <w:spacing w:before="120" w:beforeLines="50" w:line="360" w:lineRule="auto"/>
        <w:rPr>
          <w:sz w:val="28"/>
          <w:szCs w:val="28"/>
          <w:lang w:val="en-GB"/>
        </w:rPr>
      </w:pPr>
    </w:p>
    <w:p w14:paraId="140E736F">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096F1529">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058B8357">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543A51FB">
      <w:pPr>
        <w:pageBreakBefore/>
        <w:spacing w:line="360" w:lineRule="auto"/>
        <w:jc w:val="center"/>
        <w:rPr>
          <w:b/>
          <w:sz w:val="36"/>
          <w:szCs w:val="36"/>
        </w:rPr>
      </w:pPr>
      <w:r>
        <w:rPr>
          <w:rFonts w:hint="eastAsia"/>
          <w:b/>
          <w:sz w:val="36"/>
          <w:szCs w:val="36"/>
        </w:rPr>
        <w:t>投标人须知</w:t>
      </w:r>
    </w:p>
    <w:p w14:paraId="5C67FEEC">
      <w:pPr>
        <w:spacing w:line="360" w:lineRule="auto"/>
        <w:jc w:val="center"/>
        <w:rPr>
          <w:b/>
          <w:sz w:val="30"/>
          <w:szCs w:val="30"/>
        </w:rPr>
      </w:pPr>
      <w:r>
        <w:rPr>
          <w:rFonts w:hint="eastAsia"/>
          <w:b/>
          <w:sz w:val="30"/>
          <w:szCs w:val="30"/>
        </w:rPr>
        <w:t>资料表</w:t>
      </w:r>
    </w:p>
    <w:p w14:paraId="79F78254">
      <w:pPr>
        <w:spacing w:line="360" w:lineRule="auto"/>
        <w:jc w:val="center"/>
        <w:rPr>
          <w:bCs/>
          <w:lang w:val="en-GB"/>
        </w:rPr>
      </w:pPr>
    </w:p>
    <w:tbl>
      <w:tblPr>
        <w:tblStyle w:val="46"/>
        <w:tblW w:w="9144"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0"/>
      </w:tblGrid>
      <w:tr w14:paraId="3E7D29D8">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14:paraId="274FD883">
            <w:pPr>
              <w:spacing w:line="360" w:lineRule="auto"/>
              <w:rPr>
                <w:lang w:val="en-GB"/>
              </w:rPr>
            </w:pPr>
            <w:r>
              <w:rPr>
                <w:rFonts w:hint="eastAsia"/>
                <w:b/>
                <w:lang w:val="en-GB"/>
              </w:rPr>
              <w:t>条款编号</w:t>
            </w:r>
          </w:p>
        </w:tc>
        <w:tc>
          <w:tcPr>
            <w:tcW w:w="7630" w:type="dxa"/>
            <w:tcBorders>
              <w:top w:val="single" w:color="auto" w:sz="6" w:space="0"/>
            </w:tcBorders>
            <w:tcMar>
              <w:top w:w="85" w:type="dxa"/>
              <w:bottom w:w="142" w:type="dxa"/>
            </w:tcMar>
          </w:tcPr>
          <w:p w14:paraId="3D31E724">
            <w:pPr>
              <w:pStyle w:val="7"/>
              <w:tabs>
                <w:tab w:val="right" w:pos="7218"/>
              </w:tabs>
              <w:spacing w:after="0" w:line="360" w:lineRule="auto"/>
              <w:rPr>
                <w:szCs w:val="24"/>
                <w:lang w:val="en-GB" w:eastAsia="it-IT"/>
              </w:rPr>
            </w:pPr>
          </w:p>
        </w:tc>
      </w:tr>
      <w:tr w14:paraId="025814A9">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62BB0E2C">
            <w:pPr>
              <w:spacing w:line="360" w:lineRule="auto"/>
              <w:rPr>
                <w:b/>
                <w:bCs/>
                <w:lang w:val="en-GB"/>
              </w:rPr>
            </w:pPr>
            <w:r>
              <w:rPr>
                <w:b/>
                <w:bCs/>
                <w:lang w:val="en-GB"/>
              </w:rPr>
              <w:t>1.1</w:t>
            </w:r>
          </w:p>
          <w:p w14:paraId="3D1B8B7F">
            <w:pPr>
              <w:pStyle w:val="7"/>
              <w:spacing w:after="0" w:line="360" w:lineRule="auto"/>
              <w:rPr>
                <w:b/>
                <w:bCs/>
                <w:sz w:val="20"/>
                <w:szCs w:val="24"/>
                <w:lang w:val="en-GB" w:eastAsia="it-IT"/>
              </w:rPr>
            </w:pPr>
          </w:p>
        </w:tc>
        <w:tc>
          <w:tcPr>
            <w:tcW w:w="7630" w:type="dxa"/>
            <w:tcMar>
              <w:top w:w="85" w:type="dxa"/>
              <w:bottom w:w="142" w:type="dxa"/>
            </w:tcMar>
          </w:tcPr>
          <w:p w14:paraId="64C354FC">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34A03D2F">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w:t>
            </w:r>
            <w:r>
              <w:rPr>
                <w:rFonts w:hint="eastAsia"/>
                <w:szCs w:val="21"/>
                <w:u w:val="single"/>
                <w:lang w:val="en-GB"/>
              </w:rPr>
              <w:t xml:space="preserve"> 推动生物多样性保护全面融入长江经济带地方发展的模式和方法研究</w:t>
            </w:r>
          </w:p>
        </w:tc>
      </w:tr>
      <w:tr w14:paraId="45769A6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81D500B">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szCs w:val="21"/>
                <w:u w:val="single"/>
              </w:rPr>
              <w:t>是</w:t>
            </w:r>
            <w:r>
              <w:rPr>
                <w:szCs w:val="21"/>
                <w:u w:val="single"/>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658B4B6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720EA43B">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pPr>
              <w:rPr>
                <w:lang w:val="en-GB"/>
              </w:rPr>
            </w:pPr>
            <w:r>
              <w:rPr>
                <w:rFonts w:hint="eastAsia"/>
                <w:szCs w:val="21"/>
                <w:lang w:val="en-GB"/>
              </w:rPr>
              <w:t>对外合作与</w:t>
            </w:r>
            <w:r>
              <w:rPr>
                <w:szCs w:val="21"/>
                <w:lang w:val="en-GB"/>
              </w:rPr>
              <w:t>交流</w:t>
            </w:r>
            <w:r>
              <w:rPr>
                <w:rFonts w:hint="eastAsia"/>
                <w:szCs w:val="21"/>
                <w:lang w:val="en-GB"/>
              </w:rPr>
              <w:t xml:space="preserve">中心将提供以下投入和设施 </w:t>
            </w:r>
            <w:r>
              <w:rPr>
                <w:szCs w:val="21"/>
                <w:u w:val="single"/>
                <w:lang w:val="en-GB"/>
              </w:rPr>
              <w:t xml:space="preserve">   </w:t>
            </w:r>
            <w:r>
              <w:rPr>
                <w:rFonts w:hint="eastAsia"/>
                <w:szCs w:val="21"/>
                <w:u w:val="single"/>
                <w:lang w:val="en-GB"/>
              </w:rPr>
              <w:t>无</w:t>
            </w:r>
            <w:r>
              <w:rPr>
                <w:szCs w:val="21"/>
                <w:u w:val="single"/>
                <w:lang w:val="en-GB"/>
              </w:rPr>
              <w:tab/>
            </w:r>
            <w:r>
              <w:rPr>
                <w:szCs w:val="21"/>
                <w:u w:val="single"/>
                <w:lang w:val="en-GB"/>
              </w:rPr>
              <w:tab/>
            </w:r>
          </w:p>
        </w:tc>
      </w:tr>
      <w:tr w14:paraId="126A13D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2BD9C13C">
            <w:pPr>
              <w:spacing w:line="360" w:lineRule="auto"/>
              <w:rPr>
                <w:b/>
                <w:bCs/>
                <w:lang w:val="en-GB"/>
              </w:rPr>
            </w:pPr>
            <w:r>
              <w:rPr>
                <w:rFonts w:hint="eastAsia"/>
                <w:b/>
                <w:bCs/>
                <w:lang w:val="en-GB"/>
              </w:rPr>
              <w:t>1.7.2</w:t>
            </w:r>
          </w:p>
        </w:tc>
        <w:tc>
          <w:tcPr>
            <w:tcW w:w="7630" w:type="dxa"/>
            <w:tcMar>
              <w:top w:w="85" w:type="dxa"/>
              <w:bottom w:w="142" w:type="dxa"/>
            </w:tcMar>
          </w:tcPr>
          <w:p w14:paraId="5D9403FE">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14:paraId="328434A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14:paraId="0A8826E1">
            <w:pPr>
              <w:spacing w:line="360" w:lineRule="auto"/>
              <w:rPr>
                <w:b/>
                <w:bCs/>
                <w:lang w:val="en-GB"/>
              </w:rPr>
            </w:pPr>
            <w:r>
              <w:rPr>
                <w:b/>
                <w:bCs/>
                <w:lang w:val="en-GB"/>
              </w:rPr>
              <w:t>1.</w:t>
            </w:r>
            <w:r>
              <w:rPr>
                <w:rFonts w:hint="eastAsia"/>
                <w:b/>
                <w:bCs/>
                <w:lang w:val="en-GB"/>
              </w:rPr>
              <w:t>9</w:t>
            </w:r>
          </w:p>
          <w:p w14:paraId="24483E50">
            <w:pPr>
              <w:spacing w:line="360" w:lineRule="auto"/>
              <w:rPr>
                <w:lang w:val="en-GB"/>
              </w:rPr>
            </w:pPr>
          </w:p>
        </w:tc>
        <w:tc>
          <w:tcPr>
            <w:tcW w:w="7630" w:type="dxa"/>
            <w:tcBorders>
              <w:bottom w:val="single" w:color="auto" w:sz="4" w:space="0"/>
            </w:tcBorders>
            <w:tcMar>
              <w:top w:w="85" w:type="dxa"/>
              <w:bottom w:w="142" w:type="dxa"/>
            </w:tcMar>
          </w:tcPr>
          <w:p w14:paraId="028B3BDD">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建议书必须在提交建议书截止日期之后_</w:t>
            </w:r>
            <w:r>
              <w:rPr>
                <w:rFonts w:hint="eastAsia" w:ascii="宋体" w:hAnsi="宋体"/>
                <w:sz w:val="21"/>
                <w:szCs w:val="21"/>
                <w:u w:val="single"/>
                <w:lang w:eastAsia="zh-CN"/>
              </w:rPr>
              <w:t>90天</w:t>
            </w:r>
            <w:r>
              <w:rPr>
                <w:rFonts w:hint="eastAsia" w:ascii="宋体" w:hAnsi="宋体"/>
                <w:sz w:val="21"/>
                <w:szCs w:val="21"/>
                <w:lang w:eastAsia="zh-CN"/>
              </w:rPr>
              <w:t>__保持有效，即至__</w:t>
            </w:r>
            <w:r>
              <w:rPr>
                <w:rFonts w:hint="eastAsia" w:ascii="宋体" w:hAnsi="宋体"/>
                <w:sz w:val="21"/>
                <w:szCs w:val="21"/>
                <w:u w:val="single"/>
                <w:lang w:eastAsia="zh-CN"/>
              </w:rPr>
              <w:t>202</w:t>
            </w:r>
            <w:r>
              <w:rPr>
                <w:rFonts w:ascii="宋体" w:hAnsi="宋体"/>
                <w:sz w:val="21"/>
                <w:szCs w:val="21"/>
                <w:u w:val="single"/>
                <w:lang w:eastAsia="zh-CN"/>
              </w:rPr>
              <w:t>6</w:t>
            </w:r>
            <w:r>
              <w:rPr>
                <w:rFonts w:hint="eastAsia" w:ascii="宋体" w:hAnsi="宋体"/>
                <w:sz w:val="21"/>
                <w:szCs w:val="21"/>
                <w:u w:val="single"/>
                <w:lang w:eastAsia="zh-CN"/>
              </w:rPr>
              <w:t>年</w:t>
            </w:r>
            <w:r>
              <w:rPr>
                <w:rFonts w:hint="eastAsia" w:ascii="宋体" w:hAnsi="宋体"/>
                <w:sz w:val="21"/>
                <w:szCs w:val="21"/>
                <w:u w:val="single"/>
                <w:lang w:val="en-US" w:eastAsia="zh-CN"/>
              </w:rPr>
              <w:t>10</w:t>
            </w:r>
            <w:r>
              <w:rPr>
                <w:rFonts w:hint="eastAsia" w:ascii="宋体" w:hAnsi="宋体"/>
                <w:sz w:val="21"/>
                <w:szCs w:val="21"/>
                <w:u w:val="single"/>
                <w:lang w:eastAsia="zh-CN"/>
              </w:rPr>
              <w:t>月</w:t>
            </w:r>
            <w:r>
              <w:rPr>
                <w:rFonts w:hint="eastAsia" w:ascii="宋体" w:hAnsi="宋体"/>
                <w:sz w:val="21"/>
                <w:szCs w:val="21"/>
                <w:u w:val="single"/>
                <w:lang w:val="en-US" w:eastAsia="zh-CN"/>
              </w:rPr>
              <w:t>11</w:t>
            </w:r>
            <w:r>
              <w:rPr>
                <w:rFonts w:hint="eastAsia" w:ascii="宋体" w:hAnsi="宋体"/>
                <w:sz w:val="21"/>
                <w:szCs w:val="21"/>
                <w:u w:val="single"/>
                <w:lang w:eastAsia="zh-CN"/>
              </w:rPr>
              <w:t>日</w:t>
            </w:r>
            <w:r>
              <w:rPr>
                <w:rFonts w:hint="eastAsia" w:ascii="宋体" w:hAnsi="宋体"/>
                <w:sz w:val="21"/>
                <w:szCs w:val="21"/>
                <w:lang w:eastAsia="zh-CN"/>
              </w:rPr>
              <w:t>___</w:t>
            </w:r>
          </w:p>
        </w:tc>
      </w:tr>
      <w:tr w14:paraId="16B1E27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14:paraId="14E39F78">
            <w:pPr>
              <w:spacing w:line="360" w:lineRule="auto"/>
              <w:rPr>
                <w:b/>
                <w:bCs/>
                <w:lang w:val="en-GB"/>
              </w:rPr>
            </w:pPr>
            <w:r>
              <w:rPr>
                <w:b/>
                <w:bCs/>
                <w:lang w:val="en-GB"/>
              </w:rPr>
              <w:t>2.1</w:t>
            </w:r>
          </w:p>
        </w:tc>
        <w:tc>
          <w:tcPr>
            <w:tcW w:w="7630" w:type="dxa"/>
            <w:tcBorders>
              <w:top w:val="single" w:color="auto" w:sz="4" w:space="0"/>
            </w:tcBorders>
            <w:tcMar>
              <w:top w:w="85" w:type="dxa"/>
              <w:bottom w:w="142" w:type="dxa"/>
            </w:tcMar>
          </w:tcPr>
          <w:p w14:paraId="7B6971B1">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投标人对招标文件的澄清要求应在不迟于递交建议书截止日期前___</w:t>
            </w:r>
            <w:r>
              <w:rPr>
                <w:rFonts w:ascii="宋体" w:hAnsi="宋体"/>
                <w:sz w:val="21"/>
                <w:szCs w:val="21"/>
                <w:u w:val="single"/>
                <w:lang w:eastAsia="zh-CN"/>
              </w:rPr>
              <w:t>10</w:t>
            </w:r>
            <w:r>
              <w:rPr>
                <w:rFonts w:hint="eastAsia" w:ascii="宋体" w:hAnsi="宋体"/>
                <w:sz w:val="21"/>
                <w:szCs w:val="21"/>
                <w:lang w:eastAsia="zh-CN"/>
              </w:rPr>
              <w:t>__</w:t>
            </w:r>
            <w:r>
              <w:rPr>
                <w:rFonts w:hint="eastAsia" w:ascii="宋体" w:hAnsi="宋体"/>
                <w:sz w:val="21"/>
                <w:szCs w:val="21"/>
                <w:lang w:val="fr-FR" w:eastAsia="zh-CN"/>
              </w:rPr>
              <w:t>天提交。</w:t>
            </w:r>
          </w:p>
          <w:p w14:paraId="173B8EDC">
            <w:pPr>
              <w:spacing w:before="120" w:beforeLines="50" w:after="120" w:afterLines="50" w:line="360" w:lineRule="auto"/>
              <w:rPr>
                <w:rFonts w:ascii="宋体" w:hAnsi="宋体"/>
                <w:szCs w:val="21"/>
              </w:rPr>
            </w:pPr>
            <w:r>
              <w:rPr>
                <w:rFonts w:hint="eastAsia" w:ascii="宋体" w:hAnsi="宋体"/>
                <w:szCs w:val="21"/>
              </w:rPr>
              <w:t>澄清要求递交地址：_</w:t>
            </w:r>
            <w:r>
              <w:rPr>
                <w:rFonts w:hint="eastAsia" w:ascii="宋体" w:hAnsi="宋体"/>
                <w:szCs w:val="21"/>
                <w:u w:val="single"/>
              </w:rPr>
              <w:t>北京市西城区后英胡同5号环境国际公约履约大楼803室</w:t>
            </w:r>
            <w:r>
              <w:rPr>
                <w:rFonts w:hint="eastAsia" w:ascii="宋体" w:hAnsi="宋体"/>
                <w:szCs w:val="21"/>
              </w:rPr>
              <w:t>__</w:t>
            </w:r>
          </w:p>
          <w:p w14:paraId="62E455A0">
            <w:pPr>
              <w:spacing w:before="120" w:beforeLines="50" w:after="120" w:afterLines="50" w:line="360" w:lineRule="auto"/>
              <w:rPr>
                <w:rFonts w:ascii="宋体" w:hAnsi="宋体"/>
                <w:szCs w:val="21"/>
              </w:rPr>
            </w:pPr>
            <w:r>
              <w:rPr>
                <w:rFonts w:hint="eastAsia" w:ascii="宋体" w:hAnsi="宋体"/>
                <w:szCs w:val="21"/>
              </w:rPr>
              <w:t>联系人：_</w:t>
            </w:r>
            <w:r>
              <w:rPr>
                <w:rFonts w:hint="eastAsia" w:ascii="宋体" w:hAnsi="宋体"/>
                <w:szCs w:val="21"/>
                <w:u w:val="single"/>
              </w:rPr>
              <w:t>_</w:t>
            </w:r>
            <w:r>
              <w:rPr>
                <w:rFonts w:hint="eastAsia" w:ascii="宋体" w:hAnsi="宋体"/>
                <w:szCs w:val="21"/>
                <w:u w:val="single"/>
                <w:lang w:val="en-US" w:eastAsia="zh-CN"/>
              </w:rPr>
              <w:t>于</w:t>
            </w:r>
            <w:r>
              <w:rPr>
                <w:rFonts w:hint="eastAsia" w:ascii="宋体" w:hAnsi="宋体"/>
                <w:szCs w:val="21"/>
                <w:u w:val="single"/>
              </w:rPr>
              <w:t xml:space="preserve">女士 </w:t>
            </w:r>
            <w:r>
              <w:rPr>
                <w:rFonts w:ascii="宋体" w:hAnsi="宋体"/>
                <w:szCs w:val="21"/>
                <w:u w:val="single"/>
              </w:rPr>
              <w:t xml:space="preserve">  010</w:t>
            </w:r>
            <w:r>
              <w:rPr>
                <w:rFonts w:hint="eastAsia" w:ascii="宋体" w:hAnsi="宋体"/>
                <w:szCs w:val="21"/>
                <w:u w:val="single"/>
              </w:rPr>
              <w:t>-</w:t>
            </w:r>
            <w:r>
              <w:rPr>
                <w:rFonts w:ascii="宋体" w:hAnsi="宋体"/>
                <w:szCs w:val="21"/>
                <w:u w:val="single"/>
              </w:rPr>
              <w:t>82268</w:t>
            </w:r>
            <w:r>
              <w:rPr>
                <w:rFonts w:hint="eastAsia" w:ascii="宋体" w:hAnsi="宋体"/>
                <w:szCs w:val="21"/>
                <w:u w:val="single"/>
                <w:lang w:val="en-US" w:eastAsia="zh-CN"/>
              </w:rPr>
              <w:t>790</w:t>
            </w:r>
            <w:r>
              <w:rPr>
                <w:rFonts w:hint="eastAsia" w:ascii="宋体" w:hAnsi="宋体"/>
                <w:szCs w:val="21"/>
                <w:u w:val="single"/>
              </w:rPr>
              <w:t>_</w:t>
            </w:r>
            <w:r>
              <w:rPr>
                <w:rFonts w:hint="eastAsia" w:ascii="宋体" w:hAnsi="宋体"/>
                <w:szCs w:val="21"/>
              </w:rPr>
              <w:t>_____</w:t>
            </w:r>
          </w:p>
          <w:p w14:paraId="6CB5D4CE">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传真：__</w:t>
            </w:r>
            <w:r>
              <w:rPr>
                <w:rFonts w:ascii="宋体" w:hAnsi="宋体"/>
                <w:sz w:val="21"/>
                <w:szCs w:val="21"/>
                <w:u w:val="single"/>
                <w:lang w:eastAsia="zh-CN"/>
              </w:rPr>
              <w:t>010-82200510</w:t>
            </w:r>
            <w:r>
              <w:rPr>
                <w:rFonts w:hint="eastAsia" w:ascii="宋体" w:hAnsi="宋体"/>
                <w:sz w:val="21"/>
                <w:szCs w:val="21"/>
                <w:u w:val="single"/>
                <w:lang w:eastAsia="zh-CN"/>
              </w:rPr>
              <w:t>_</w:t>
            </w:r>
            <w:r>
              <w:rPr>
                <w:rFonts w:hint="eastAsia" w:ascii="宋体" w:hAnsi="宋体"/>
                <w:sz w:val="21"/>
                <w:szCs w:val="21"/>
                <w:lang w:eastAsia="zh-CN"/>
              </w:rPr>
              <w:t>_______电子邮件：</w:t>
            </w:r>
            <w:r>
              <w:rPr>
                <w:rFonts w:ascii="宋体" w:hAnsi="宋体" w:cs="Arial"/>
                <w:sz w:val="21"/>
                <w:szCs w:val="21"/>
                <w:u w:val="single"/>
                <w:lang w:eastAsia="zh-CN"/>
              </w:rPr>
              <w:t xml:space="preserve"> </w:t>
            </w:r>
            <w:r>
              <w:rPr>
                <w:rFonts w:hint="eastAsia" w:ascii="宋体" w:hAnsi="宋体" w:cs="Arial"/>
                <w:sz w:val="21"/>
                <w:szCs w:val="21"/>
                <w:u w:val="single"/>
                <w:lang w:val="en-US" w:eastAsia="zh-CN"/>
              </w:rPr>
              <w:t>yu.xinyi</w:t>
            </w:r>
            <w:r>
              <w:rPr>
                <w:rFonts w:ascii="宋体" w:hAnsi="宋体" w:cs="Arial"/>
                <w:sz w:val="21"/>
                <w:szCs w:val="21"/>
                <w:u w:val="single"/>
                <w:lang w:eastAsia="zh-CN"/>
              </w:rPr>
              <w:t>@fecomee.org.cn</w:t>
            </w:r>
            <w:r>
              <w:rPr>
                <w:rFonts w:hint="eastAsia" w:ascii="宋体" w:hAnsi="宋体" w:cs="Arial"/>
                <w:sz w:val="21"/>
                <w:szCs w:val="21"/>
                <w:u w:val="single"/>
                <w:lang w:eastAsia="zh-CN"/>
              </w:rPr>
              <w:t xml:space="preserve"> </w:t>
            </w:r>
          </w:p>
        </w:tc>
      </w:tr>
      <w:tr w14:paraId="2E28631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4148C96A">
            <w:pPr>
              <w:spacing w:line="360" w:lineRule="auto"/>
              <w:rPr>
                <w:b/>
                <w:bCs/>
                <w:highlight w:val="yellow"/>
                <w:lang w:val="en-GB"/>
              </w:rPr>
            </w:pPr>
            <w:r>
              <w:rPr>
                <w:rFonts w:hint="eastAsia"/>
                <w:b/>
                <w:bCs/>
                <w:lang w:val="en-GB"/>
              </w:rPr>
              <w:t>2.2</w:t>
            </w:r>
          </w:p>
        </w:tc>
        <w:tc>
          <w:tcPr>
            <w:tcW w:w="7630" w:type="dxa"/>
            <w:tcBorders>
              <w:top w:val="single" w:color="auto" w:sz="4" w:space="0"/>
              <w:bottom w:val="single" w:color="auto" w:sz="4" w:space="0"/>
            </w:tcBorders>
            <w:tcMar>
              <w:top w:w="85" w:type="dxa"/>
              <w:bottom w:w="142" w:type="dxa"/>
            </w:tcMar>
          </w:tcPr>
          <w:p w14:paraId="2063C279">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中心通过书面补遗的形式修改咨询服务建议书征询文件应在建议书截止日期前__</w:t>
            </w:r>
            <w:r>
              <w:rPr>
                <w:rFonts w:ascii="宋体" w:hAnsi="宋体"/>
                <w:szCs w:val="21"/>
                <w:u w:val="single"/>
              </w:rPr>
              <w:t>7</w:t>
            </w:r>
            <w:r>
              <w:rPr>
                <w:rFonts w:hint="eastAsia" w:ascii="宋体" w:hAnsi="宋体"/>
                <w:szCs w:val="21"/>
              </w:rPr>
              <w:t>___</w:t>
            </w:r>
            <w:r>
              <w:rPr>
                <w:rFonts w:hint="eastAsia" w:ascii="宋体" w:hAnsi="宋体"/>
                <w:szCs w:val="21"/>
                <w:lang w:val="fr-FR"/>
              </w:rPr>
              <w:t>天发送给所有投标人。</w:t>
            </w:r>
          </w:p>
        </w:tc>
      </w:tr>
      <w:tr w14:paraId="5D2F3BF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5E6D451C">
            <w:pPr>
              <w:spacing w:line="360" w:lineRule="auto"/>
              <w:rPr>
                <w:b/>
                <w:bCs/>
                <w:lang w:val="en-GB"/>
              </w:rPr>
            </w:pPr>
            <w:r>
              <w:rPr>
                <w:b/>
                <w:bCs/>
                <w:lang w:val="en-GB"/>
              </w:rPr>
              <w:t>3.</w:t>
            </w:r>
            <w:r>
              <w:rPr>
                <w:rFonts w:hint="eastAsia"/>
                <w:b/>
                <w:bCs/>
                <w:lang w:val="en-GB"/>
              </w:rPr>
              <w:t>2</w:t>
            </w:r>
          </w:p>
          <w:p w14:paraId="21013D62">
            <w:pPr>
              <w:spacing w:line="360" w:lineRule="auto"/>
              <w:rPr>
                <w:b/>
                <w:bCs/>
                <w:sz w:val="20"/>
                <w:lang w:val="en-GB"/>
              </w:rPr>
            </w:pPr>
          </w:p>
        </w:tc>
        <w:tc>
          <w:tcPr>
            <w:tcW w:w="7630" w:type="dxa"/>
            <w:tcBorders>
              <w:top w:val="single" w:color="auto" w:sz="4" w:space="0"/>
              <w:bottom w:val="single" w:color="auto" w:sz="4" w:space="0"/>
            </w:tcBorders>
            <w:tcMar>
              <w:top w:w="85" w:type="dxa"/>
              <w:bottom w:w="142" w:type="dxa"/>
            </w:tcMar>
          </w:tcPr>
          <w:p w14:paraId="479C95E5">
            <w:pPr>
              <w:spacing w:before="120" w:beforeLines="50" w:after="120" w:afterLines="50" w:line="360" w:lineRule="auto"/>
              <w:rPr>
                <w:rFonts w:ascii="宋体" w:hAnsi="宋体"/>
                <w:i/>
                <w:iCs/>
                <w:szCs w:val="21"/>
              </w:rPr>
            </w:pPr>
            <w:r>
              <w:rPr>
                <w:rFonts w:hint="eastAsia"/>
                <w:szCs w:val="21"/>
              </w:rPr>
              <w:t>建议书应使用以下语言递交：_____</w:t>
            </w:r>
            <w:r>
              <w:rPr>
                <w:rFonts w:hint="eastAsia"/>
                <w:szCs w:val="21"/>
                <w:u w:val="single"/>
              </w:rPr>
              <w:t>中文</w:t>
            </w:r>
            <w:r>
              <w:rPr>
                <w:rFonts w:hint="eastAsia"/>
                <w:szCs w:val="21"/>
              </w:rPr>
              <w:t>_______</w:t>
            </w:r>
          </w:p>
        </w:tc>
      </w:tr>
      <w:tr w14:paraId="644CEC7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81D7C40">
            <w:pPr>
              <w:spacing w:line="360" w:lineRule="auto"/>
            </w:pPr>
            <w:r>
              <w:rPr>
                <w:b/>
                <w:bCs/>
                <w:lang w:val="en-GB"/>
              </w:rPr>
              <w:t>3.</w:t>
            </w:r>
            <w:r>
              <w:rPr>
                <w:rFonts w:hint="eastAsia"/>
                <w:b/>
                <w:bCs/>
                <w:lang w:val="en-GB"/>
              </w:rPr>
              <w:t>6</w:t>
            </w:r>
          </w:p>
        </w:tc>
        <w:tc>
          <w:tcPr>
            <w:tcW w:w="7630" w:type="dxa"/>
            <w:tcBorders>
              <w:top w:val="single" w:color="auto" w:sz="4" w:space="0"/>
            </w:tcBorders>
            <w:tcMar>
              <w:top w:w="85" w:type="dxa"/>
              <w:bottom w:w="142" w:type="dxa"/>
            </w:tcMar>
          </w:tcPr>
          <w:p w14:paraId="1E34A28E">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rFonts w:hint="eastAsia"/>
                <w:sz w:val="21"/>
                <w:szCs w:val="21"/>
                <w:u w:val="single"/>
                <w:lang w:val="en-GB" w:eastAsia="zh-CN"/>
              </w:rPr>
              <w:t xml:space="preserve">  人民币   </w:t>
            </w:r>
            <w:r>
              <w:rPr>
                <w:rFonts w:hint="eastAsia"/>
                <w:sz w:val="21"/>
                <w:szCs w:val="21"/>
                <w:lang w:val="en-GB" w:eastAsia="zh-CN"/>
              </w:rPr>
              <w:t>表示</w:t>
            </w:r>
          </w:p>
        </w:tc>
      </w:tr>
      <w:tr w14:paraId="489DC11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6177022">
            <w:pPr>
              <w:spacing w:line="360" w:lineRule="auto"/>
              <w:rPr>
                <w:b/>
                <w:bCs/>
                <w:lang w:val="en-GB"/>
              </w:rPr>
            </w:pPr>
            <w:r>
              <w:rPr>
                <w:b/>
                <w:bCs/>
                <w:lang w:val="en-GB"/>
              </w:rPr>
              <w:t>4.</w:t>
            </w:r>
            <w:r>
              <w:rPr>
                <w:rFonts w:hint="eastAsia"/>
                <w:b/>
                <w:bCs/>
                <w:lang w:val="en-GB"/>
              </w:rPr>
              <w:t>1</w:t>
            </w:r>
          </w:p>
          <w:p w14:paraId="7C35B452">
            <w:pPr>
              <w:spacing w:line="360" w:lineRule="auto"/>
              <w:rPr>
                <w:b/>
                <w:bCs/>
                <w:lang w:val="en-GB"/>
              </w:rPr>
            </w:pPr>
          </w:p>
        </w:tc>
        <w:tc>
          <w:tcPr>
            <w:tcW w:w="7630" w:type="dxa"/>
            <w:tcBorders>
              <w:top w:val="single" w:color="auto" w:sz="4" w:space="0"/>
            </w:tcBorders>
            <w:tcMar>
              <w:top w:w="85" w:type="dxa"/>
              <w:bottom w:w="142" w:type="dxa"/>
            </w:tcMar>
          </w:tcPr>
          <w:p w14:paraId="3353A440">
            <w:pPr>
              <w:spacing w:before="120" w:beforeLines="50" w:after="120" w:afterLines="50" w:line="360" w:lineRule="auto"/>
              <w:rPr>
                <w:rFonts w:ascii="宋体" w:hAnsi="宋体"/>
                <w:szCs w:val="21"/>
              </w:rPr>
            </w:pPr>
            <w:r>
              <w:rPr>
                <w:rFonts w:hint="eastAsia" w:ascii="宋体" w:hAnsi="宋体"/>
                <w:szCs w:val="21"/>
              </w:rPr>
              <w:t>建议书递交的地址是</w:t>
            </w:r>
            <w:r>
              <w:rPr>
                <w:rFonts w:ascii="宋体" w:hAnsi="宋体"/>
                <w:szCs w:val="21"/>
              </w:rPr>
              <w:t>_</w:t>
            </w:r>
            <w:r>
              <w:rPr>
                <w:rFonts w:hint="eastAsia" w:ascii="宋体" w:hAnsi="宋体"/>
                <w:szCs w:val="21"/>
                <w:u w:val="single"/>
              </w:rPr>
              <w:t>北京市西城区后英房胡同5号环境国际公约履约大楼715室</w:t>
            </w:r>
          </w:p>
          <w:p w14:paraId="2AD10BD6">
            <w:pPr>
              <w:spacing w:before="120" w:beforeLines="50" w:after="120" w:afterLines="50" w:line="360" w:lineRule="auto"/>
              <w:rPr>
                <w:rFonts w:ascii="宋体" w:hAnsi="宋体"/>
                <w:szCs w:val="21"/>
              </w:rPr>
            </w:pPr>
            <w:r>
              <w:rPr>
                <w:rFonts w:hint="eastAsia" w:ascii="宋体" w:hAnsi="宋体"/>
                <w:szCs w:val="21"/>
              </w:rPr>
              <w:t>联系人：_____</w:t>
            </w:r>
            <w:r>
              <w:rPr>
                <w:rFonts w:hint="eastAsia" w:ascii="宋体" w:hAnsi="宋体"/>
                <w:szCs w:val="21"/>
                <w:u w:val="single"/>
              </w:rPr>
              <w:t>_</w:t>
            </w:r>
            <w:r>
              <w:rPr>
                <w:rFonts w:hint="eastAsia" w:ascii="宋体" w:hAnsi="宋体"/>
                <w:szCs w:val="21"/>
                <w:u w:val="single"/>
                <w:lang w:val="en-US" w:eastAsia="zh-CN"/>
              </w:rPr>
              <w:t>肖女士</w:t>
            </w:r>
            <w:r>
              <w:rPr>
                <w:rFonts w:hint="eastAsia" w:ascii="宋体" w:hAnsi="宋体"/>
                <w:szCs w:val="21"/>
                <w:u w:val="single"/>
              </w:rPr>
              <w:t xml:space="preserve"> </w:t>
            </w:r>
            <w:r>
              <w:rPr>
                <w:rFonts w:ascii="宋体" w:hAnsi="宋体"/>
                <w:szCs w:val="21"/>
                <w:u w:val="single"/>
              </w:rPr>
              <w:t>010-82268</w:t>
            </w:r>
            <w:r>
              <w:rPr>
                <w:rFonts w:hint="eastAsia" w:ascii="宋体" w:hAnsi="宋体"/>
                <w:szCs w:val="21"/>
                <w:u w:val="single"/>
                <w:lang w:val="en-US" w:eastAsia="zh-CN"/>
              </w:rPr>
              <w:t>849</w:t>
            </w:r>
            <w:r>
              <w:rPr>
                <w:rFonts w:hint="eastAsia" w:ascii="宋体" w:hAnsi="宋体"/>
                <w:szCs w:val="21"/>
              </w:rPr>
              <w:t>____</w:t>
            </w:r>
          </w:p>
          <w:p w14:paraId="30BFC964">
            <w:pPr>
              <w:pStyle w:val="7"/>
              <w:tabs>
                <w:tab w:val="left" w:pos="4426"/>
                <w:tab w:val="right" w:pos="7218"/>
              </w:tabs>
              <w:spacing w:after="0" w:line="360" w:lineRule="auto"/>
              <w:rPr>
                <w:lang w:val="en-GB" w:eastAsia="zh-CN"/>
              </w:rPr>
            </w:pPr>
            <w:r>
              <w:rPr>
                <w:rFonts w:hint="eastAsia" w:ascii="宋体" w:hAnsi="宋体"/>
                <w:sz w:val="21"/>
                <w:szCs w:val="21"/>
                <w:lang w:eastAsia="zh-CN"/>
              </w:rPr>
              <w:t>建议书必须在下述日期和时间前递交：</w:t>
            </w:r>
            <w:r>
              <w:rPr>
                <w:rFonts w:ascii="宋体" w:hAnsi="宋体"/>
                <w:sz w:val="21"/>
                <w:szCs w:val="21"/>
                <w:lang w:eastAsia="zh-CN"/>
              </w:rPr>
              <w:t>_</w:t>
            </w:r>
            <w:r>
              <w:rPr>
                <w:rFonts w:hint="eastAsia" w:ascii="宋体" w:hAnsi="宋体"/>
                <w:sz w:val="21"/>
                <w:szCs w:val="21"/>
                <w:u w:val="single"/>
                <w:lang w:eastAsia="zh-CN"/>
              </w:rPr>
              <w:t>202</w:t>
            </w:r>
            <w:r>
              <w:rPr>
                <w:rFonts w:hint="eastAsia" w:ascii="宋体" w:hAnsi="宋体"/>
                <w:sz w:val="21"/>
                <w:szCs w:val="21"/>
                <w:u w:val="single"/>
                <w:lang w:val="en-US" w:eastAsia="zh-CN"/>
              </w:rPr>
              <w:t>6</w:t>
            </w:r>
            <w:r>
              <w:rPr>
                <w:rFonts w:hint="eastAsia" w:ascii="宋体" w:hAnsi="宋体"/>
                <w:sz w:val="21"/>
                <w:szCs w:val="21"/>
                <w:u w:val="single"/>
                <w:lang w:eastAsia="zh-CN"/>
              </w:rPr>
              <w:t>年</w:t>
            </w:r>
            <w:r>
              <w:rPr>
                <w:rFonts w:hint="eastAsia" w:ascii="宋体" w:hAnsi="宋体"/>
                <w:sz w:val="21"/>
                <w:szCs w:val="21"/>
                <w:u w:val="single"/>
                <w:lang w:val="en-US" w:eastAsia="zh-CN"/>
              </w:rPr>
              <w:t>7</w:t>
            </w:r>
            <w:r>
              <w:rPr>
                <w:rFonts w:hint="eastAsia" w:ascii="宋体" w:hAnsi="宋体"/>
                <w:sz w:val="21"/>
                <w:szCs w:val="21"/>
                <w:u w:val="single"/>
                <w:lang w:eastAsia="zh-CN"/>
              </w:rPr>
              <w:t>月</w:t>
            </w:r>
            <w:r>
              <w:rPr>
                <w:rFonts w:hint="eastAsia" w:ascii="宋体" w:hAnsi="宋体"/>
                <w:sz w:val="21"/>
                <w:szCs w:val="21"/>
                <w:u w:val="single"/>
                <w:lang w:val="en-US" w:eastAsia="zh-CN"/>
              </w:rPr>
              <w:t>13</w:t>
            </w:r>
            <w:r>
              <w:rPr>
                <w:rFonts w:hint="eastAsia" w:ascii="宋体" w:hAnsi="宋体"/>
                <w:sz w:val="21"/>
                <w:szCs w:val="21"/>
                <w:u w:val="single"/>
                <w:lang w:eastAsia="zh-CN"/>
              </w:rPr>
              <w:t>日17:00（北京时间）</w:t>
            </w:r>
            <w:r>
              <w:rPr>
                <w:rFonts w:hint="eastAsia" w:ascii="宋体" w:hAnsi="宋体"/>
                <w:sz w:val="21"/>
                <w:szCs w:val="21"/>
                <w:lang w:eastAsia="zh-CN"/>
              </w:rPr>
              <w:t>__</w:t>
            </w:r>
          </w:p>
        </w:tc>
      </w:tr>
      <w:tr w14:paraId="6C9DC56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67057F4C">
            <w:pPr>
              <w:spacing w:line="360" w:lineRule="auto"/>
              <w:rPr>
                <w:b/>
                <w:bCs/>
                <w:lang w:val="en-GB"/>
              </w:rPr>
            </w:pPr>
            <w:r>
              <w:rPr>
                <w:b/>
                <w:bCs/>
                <w:lang w:val="en-GB"/>
              </w:rPr>
              <w:t>4.</w:t>
            </w:r>
            <w:r>
              <w:rPr>
                <w:rFonts w:hint="eastAsia"/>
                <w:b/>
                <w:bCs/>
                <w:lang w:val="en-GB"/>
              </w:rPr>
              <w:t>7</w:t>
            </w:r>
          </w:p>
          <w:p w14:paraId="58F16EAF">
            <w:pPr>
              <w:pStyle w:val="7"/>
              <w:tabs>
                <w:tab w:val="right" w:pos="7218"/>
              </w:tabs>
              <w:spacing w:after="0" w:line="360" w:lineRule="auto"/>
              <w:rPr>
                <w:b/>
                <w:bCs/>
                <w:sz w:val="20"/>
              </w:rPr>
            </w:pPr>
          </w:p>
        </w:tc>
        <w:tc>
          <w:tcPr>
            <w:tcW w:w="7630" w:type="dxa"/>
            <w:tcBorders>
              <w:top w:val="single" w:color="auto" w:sz="4" w:space="0"/>
            </w:tcBorders>
            <w:tcMar>
              <w:top w:w="85" w:type="dxa"/>
              <w:bottom w:w="142" w:type="dxa"/>
            </w:tcMar>
          </w:tcPr>
          <w:p w14:paraId="413014E1">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投标人必须递交技术建议书的原件和___</w:t>
            </w:r>
            <w:r>
              <w:rPr>
                <w:rFonts w:ascii="宋体" w:hAnsi="宋体"/>
                <w:sz w:val="21"/>
                <w:szCs w:val="21"/>
                <w:u w:val="single"/>
                <w:lang w:eastAsia="zh-CN"/>
              </w:rPr>
              <w:t>4</w:t>
            </w:r>
            <w:r>
              <w:rPr>
                <w:rFonts w:hint="eastAsia" w:ascii="宋体" w:hAnsi="宋体"/>
                <w:sz w:val="21"/>
                <w:szCs w:val="21"/>
                <w:u w:val="single"/>
                <w:lang w:eastAsia="zh-CN"/>
              </w:rPr>
              <w:t>_</w:t>
            </w:r>
            <w:r>
              <w:rPr>
                <w:rFonts w:hint="eastAsia" w:ascii="宋体" w:hAnsi="宋体"/>
                <w:sz w:val="21"/>
                <w:szCs w:val="21"/>
                <w:lang w:eastAsia="zh-CN"/>
              </w:rPr>
              <w:t>__</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副本，以及财务建议书的原件和___</w:t>
            </w:r>
            <w:r>
              <w:rPr>
                <w:rFonts w:ascii="宋体" w:hAnsi="宋体"/>
                <w:sz w:val="21"/>
                <w:szCs w:val="21"/>
                <w:u w:val="single"/>
                <w:lang w:eastAsia="zh-CN"/>
              </w:rPr>
              <w:t>4</w:t>
            </w:r>
            <w:r>
              <w:rPr>
                <w:rFonts w:hint="eastAsia" w:ascii="宋体" w:hAnsi="宋体"/>
                <w:sz w:val="21"/>
                <w:szCs w:val="21"/>
                <w:lang w:eastAsia="zh-CN"/>
              </w:rPr>
              <w:t>____</w:t>
            </w:r>
            <w:r>
              <w:rPr>
                <w:rFonts w:hint="eastAsia" w:ascii="宋体" w:hAnsi="宋体"/>
                <w:iCs/>
                <w:sz w:val="21"/>
                <w:szCs w:val="21"/>
                <w:lang w:val="fr-FR" w:eastAsia="zh-CN"/>
              </w:rPr>
              <w:t>份</w:t>
            </w:r>
            <w:r>
              <w:rPr>
                <w:rFonts w:hint="eastAsia" w:ascii="宋体" w:hAnsi="宋体"/>
                <w:sz w:val="21"/>
                <w:szCs w:val="21"/>
                <w:lang w:eastAsia="zh-CN"/>
              </w:rPr>
              <w:t>副本。</w:t>
            </w:r>
          </w:p>
        </w:tc>
      </w:tr>
      <w:tr w14:paraId="799FD24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BAA7C5E">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color="auto" w:sz="4" w:space="0"/>
            </w:tcBorders>
            <w:tcMar>
              <w:top w:w="85" w:type="dxa"/>
              <w:bottom w:w="142" w:type="dxa"/>
            </w:tcMar>
            <w:vAlign w:val="center"/>
          </w:tcPr>
          <w:p w14:paraId="567229D8">
            <w:pPr>
              <w:spacing w:before="120" w:beforeLines="50" w:after="120" w:afterLines="50" w:line="360" w:lineRule="auto"/>
              <w:rPr>
                <w:iCs/>
                <w:szCs w:val="21"/>
              </w:rPr>
            </w:pPr>
            <w:r>
              <w:rPr>
                <w:rFonts w:hint="eastAsia"/>
                <w:iCs/>
                <w:szCs w:val="21"/>
              </w:rPr>
              <w:t>分配给下列分数应考虑以下标准及相应的百分比权重：</w:t>
            </w:r>
          </w:p>
          <w:p w14:paraId="74BC1B82">
            <w:pPr>
              <w:spacing w:before="120" w:beforeLines="50" w:after="120" w:afterLines="50" w:line="360" w:lineRule="auto"/>
              <w:rPr>
                <w:iCs/>
                <w:szCs w:val="21"/>
              </w:rPr>
            </w:pPr>
            <w:r>
              <w:rPr>
                <w:rFonts w:hint="eastAsia"/>
                <w:iCs/>
                <w:szCs w:val="21"/>
              </w:rPr>
              <w:t>如评分表中1.1、</w:t>
            </w:r>
            <w:r>
              <w:rPr>
                <w:iCs/>
                <w:szCs w:val="21"/>
              </w:rPr>
              <w:t>3.1.1</w:t>
            </w:r>
            <w:r>
              <w:rPr>
                <w:rFonts w:hint="eastAsia"/>
                <w:iCs/>
                <w:szCs w:val="21"/>
                <w:lang w:eastAsia="zh-CN"/>
              </w:rPr>
              <w:t>、</w:t>
            </w:r>
            <w:r>
              <w:rPr>
                <w:iCs/>
                <w:szCs w:val="21"/>
              </w:rPr>
              <w:t>3.2.1</w:t>
            </w:r>
            <w:r>
              <w:rPr>
                <w:rFonts w:hint="eastAsia"/>
                <w:iCs/>
                <w:szCs w:val="21"/>
              </w:rPr>
              <w:t>项可认定为客观评审因素，评委应给予相同评价。满足工作大纲要求者得</w:t>
            </w:r>
            <w:r>
              <w:rPr>
                <w:iCs/>
                <w:szCs w:val="21"/>
              </w:rPr>
              <w:t>75%</w:t>
            </w:r>
            <w:r>
              <w:rPr>
                <w:rFonts w:hint="eastAsia"/>
                <w:iCs/>
                <w:szCs w:val="21"/>
              </w:rPr>
              <w:t>分数，如超过则相应递增分数，如低于则相应减少分数，如未提供则此项不得分。</w:t>
            </w:r>
          </w:p>
          <w:p w14:paraId="6F783479">
            <w:pPr>
              <w:spacing w:before="120" w:beforeLines="50" w:after="120" w:afterLines="50" w:line="360" w:lineRule="auto"/>
              <w:rPr>
                <w:iCs/>
                <w:szCs w:val="21"/>
              </w:rPr>
            </w:pPr>
            <w:r>
              <w:rPr>
                <w:rFonts w:hint="eastAsia"/>
                <w:iCs/>
                <w:szCs w:val="21"/>
              </w:rPr>
              <w:t>其他打分项属于主观评审因素，评委按照下列评判标准打分：</w:t>
            </w:r>
          </w:p>
          <w:p w14:paraId="7181F5AC">
            <w:pPr>
              <w:spacing w:before="120" w:beforeLines="50" w:after="120" w:afterLines="5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21BAC118">
            <w:pPr>
              <w:spacing w:before="120" w:beforeLines="50" w:after="120" w:afterLines="50" w:line="360" w:lineRule="auto"/>
              <w:rPr>
                <w:iCs/>
                <w:szCs w:val="21"/>
              </w:rPr>
            </w:pPr>
            <w:r>
              <w:rPr>
                <w:rFonts w:hint="eastAsia"/>
                <w:iCs/>
                <w:szCs w:val="21"/>
              </w:rPr>
              <w:t>评审完整的技术建议书的标准、子标准及其打分系统是：</w:t>
            </w:r>
          </w:p>
          <w:p w14:paraId="148E8811">
            <w:pPr>
              <w:spacing w:before="120" w:beforeLines="50" w:after="120" w:afterLines="50" w:line="360" w:lineRule="auto"/>
              <w:rPr>
                <w:iCs/>
                <w:szCs w:val="21"/>
              </w:rPr>
            </w:pPr>
            <w:r>
              <w:rPr>
                <w:iCs/>
                <w:szCs w:val="21"/>
              </w:rPr>
              <w:t xml:space="preserve">                                                                </w:t>
            </w:r>
          </w:p>
          <w:p w14:paraId="3B06BF8E">
            <w:pPr>
              <w:spacing w:before="120" w:beforeLines="50" w:after="120" w:afterLines="50" w:line="360" w:lineRule="auto"/>
              <w:jc w:val="left"/>
              <w:rPr>
                <w:iCs/>
                <w:szCs w:val="21"/>
              </w:rPr>
            </w:pPr>
            <w:r>
              <w:rPr>
                <w:iCs/>
                <w:szCs w:val="21"/>
              </w:rPr>
              <w:t>1.</w:t>
            </w:r>
            <w:r>
              <w:rPr>
                <w:rFonts w:hint="eastAsia"/>
                <w:iCs/>
                <w:szCs w:val="21"/>
              </w:rPr>
              <w:t>投标人资质及与咨询任务有关的特别经验</w:t>
            </w:r>
            <w:r>
              <w:rPr>
                <w:iCs/>
                <w:szCs w:val="21"/>
              </w:rPr>
              <w:t xml:space="preserve">                    </w:t>
            </w:r>
          </w:p>
          <w:p w14:paraId="78197153">
            <w:pPr>
              <w:shd w:val="clear" w:color="auto" w:fill="FFFFFF"/>
              <w:spacing w:line="360" w:lineRule="auto"/>
              <w:ind w:left="420" w:leftChars="100" w:hanging="210" w:hangingChars="100"/>
              <w:jc w:val="left"/>
              <w:rPr>
                <w:iCs/>
                <w:szCs w:val="21"/>
              </w:rPr>
            </w:pPr>
            <w:r>
              <w:rPr>
                <w:iCs/>
                <w:szCs w:val="21"/>
              </w:rPr>
              <w:t>1.1</w:t>
            </w:r>
            <w:r>
              <w:rPr>
                <w:rFonts w:hint="eastAsia"/>
                <w:iCs/>
                <w:szCs w:val="21"/>
                <w:lang w:val="en-US" w:eastAsia="zh-CN"/>
              </w:rPr>
              <w:t xml:space="preserve"> </w:t>
            </w:r>
            <w:r>
              <w:rPr>
                <w:rFonts w:hint="eastAsia"/>
                <w:iCs/>
                <w:szCs w:val="21"/>
              </w:rPr>
              <w:t>近</w:t>
            </w:r>
            <w:r>
              <w:rPr>
                <w:rFonts w:hint="eastAsia"/>
                <w:iCs/>
                <w:szCs w:val="21"/>
                <w:lang w:val="en-US" w:eastAsia="zh-CN"/>
              </w:rPr>
              <w:t>10</w:t>
            </w:r>
            <w:r>
              <w:rPr>
                <w:rFonts w:hint="eastAsia"/>
                <w:iCs/>
                <w:szCs w:val="21"/>
              </w:rPr>
              <w:t>年主持或参与过长江经济带或大河流域生态环境保护和绿色发展相关研究项目（需提供相关证明</w:t>
            </w:r>
            <w:r>
              <w:rPr>
                <w:rFonts w:hint="eastAsia"/>
                <w:iCs/>
                <w:szCs w:val="21"/>
                <w:lang w:eastAsia="zh-CN"/>
              </w:rPr>
              <w:t>，</w:t>
            </w:r>
            <w:r>
              <w:rPr>
                <w:rFonts w:hint="eastAsia"/>
                <w:iCs/>
                <w:szCs w:val="21"/>
                <w:lang w:val="en-US" w:eastAsia="zh-CN"/>
              </w:rPr>
              <w:t>每个20分</w:t>
            </w:r>
            <w:r>
              <w:rPr>
                <w:rFonts w:hint="eastAsia"/>
                <w:iCs/>
                <w:szCs w:val="21"/>
              </w:rPr>
              <w:t>）。</w:t>
            </w:r>
            <w:r>
              <w:rPr>
                <w:rFonts w:hint="eastAsia"/>
                <w:iCs/>
                <w:szCs w:val="21"/>
                <w:lang w:val="en-US" w:eastAsia="zh-CN"/>
              </w:rPr>
              <w:t xml:space="preserve">     </w:t>
            </w:r>
            <w:r>
              <w:rPr>
                <w:iCs/>
                <w:szCs w:val="21"/>
              </w:rPr>
              <w:t xml:space="preserve">       </w:t>
            </w:r>
            <w:r>
              <w:rPr>
                <w:rFonts w:hint="eastAsia"/>
                <w:iCs/>
                <w:szCs w:val="21"/>
                <w:lang w:val="en-US" w:eastAsia="zh-CN"/>
              </w:rPr>
              <w:t xml:space="preserve">            </w:t>
            </w:r>
            <w:r>
              <w:rPr>
                <w:iCs/>
                <w:szCs w:val="21"/>
              </w:rPr>
              <w:t>[</w:t>
            </w:r>
            <w:r>
              <w:rPr>
                <w:rFonts w:hint="eastAsia"/>
                <w:iCs/>
                <w:szCs w:val="21"/>
                <w:lang w:val="en-US" w:eastAsia="zh-CN"/>
              </w:rPr>
              <w:t>100</w:t>
            </w:r>
            <w:r>
              <w:rPr>
                <w:iCs/>
                <w:szCs w:val="21"/>
              </w:rPr>
              <w:t>]</w:t>
            </w:r>
          </w:p>
          <w:p w14:paraId="031D71F8">
            <w:pPr>
              <w:spacing w:before="120" w:beforeLines="50" w:after="120" w:afterLines="50" w:line="360" w:lineRule="auto"/>
              <w:ind w:left="535" w:leftChars="100" w:right="10" w:rightChars="5" w:hanging="325" w:hangingChars="155"/>
              <w:jc w:val="left"/>
              <w:rPr>
                <w:iCs/>
                <w:szCs w:val="21"/>
              </w:rPr>
            </w:pPr>
            <w:r>
              <w:rPr>
                <w:iCs/>
                <w:szCs w:val="21"/>
              </w:rPr>
              <w:t xml:space="preserve">1.2 </w:t>
            </w:r>
            <w:r>
              <w:rPr>
                <w:rFonts w:hint="eastAsia"/>
                <w:iCs/>
                <w:szCs w:val="21"/>
              </w:rPr>
              <w:t>近10年主持或参与过区域战略规划相关研究工作。</w:t>
            </w:r>
            <w:r>
              <w:rPr>
                <w:iCs/>
                <w:szCs w:val="21"/>
              </w:rPr>
              <w:t xml:space="preserve">      </w:t>
            </w:r>
            <w:r>
              <w:rPr>
                <w:rFonts w:hint="eastAsia"/>
                <w:iCs/>
                <w:szCs w:val="21"/>
                <w:lang w:val="en-US" w:eastAsia="zh-CN"/>
              </w:rPr>
              <w:t xml:space="preserve">   </w:t>
            </w:r>
            <w:r>
              <w:rPr>
                <w:iCs/>
                <w:szCs w:val="21"/>
              </w:rPr>
              <w:t xml:space="preserve">         </w:t>
            </w:r>
            <w:r>
              <w:rPr>
                <w:rFonts w:hint="eastAsia"/>
                <w:iCs/>
                <w:szCs w:val="21"/>
              </w:rPr>
              <w:t>[</w:t>
            </w:r>
            <w:r>
              <w:rPr>
                <w:rFonts w:hint="eastAsia"/>
                <w:iCs/>
                <w:szCs w:val="21"/>
                <w:lang w:val="en-US" w:eastAsia="zh-CN"/>
              </w:rPr>
              <w:t>6</w:t>
            </w:r>
            <w:r>
              <w:rPr>
                <w:iCs/>
                <w:szCs w:val="21"/>
              </w:rPr>
              <w:t>0]</w:t>
            </w:r>
          </w:p>
          <w:p w14:paraId="680903DD">
            <w:pPr>
              <w:spacing w:before="120" w:beforeLines="50" w:after="120" w:afterLines="50" w:line="360" w:lineRule="auto"/>
              <w:ind w:left="535" w:leftChars="100" w:right="-71" w:rightChars="-34" w:hanging="325" w:hangingChars="155"/>
              <w:jc w:val="left"/>
              <w:rPr>
                <w:iCs/>
                <w:szCs w:val="21"/>
              </w:rPr>
            </w:pPr>
            <w:r>
              <w:rPr>
                <w:iCs/>
                <w:szCs w:val="21"/>
              </w:rPr>
              <w:t xml:space="preserve">1.3 </w:t>
            </w:r>
            <w:r>
              <w:rPr>
                <w:rFonts w:hint="eastAsia"/>
                <w:iCs/>
                <w:szCs w:val="21"/>
              </w:rPr>
              <w:t>近10年主持或参与过区域或地方层面绿色可持续发展等相关领域研究工作，生物多样性保护研究领域优先。</w:t>
            </w:r>
            <w:r>
              <w:rPr>
                <w:iCs/>
                <w:szCs w:val="21"/>
              </w:rPr>
              <w:t xml:space="preserve">                        </w:t>
            </w:r>
            <w:r>
              <w:rPr>
                <w:rFonts w:hint="eastAsia"/>
                <w:iCs/>
                <w:szCs w:val="21"/>
                <w:lang w:val="en-US" w:eastAsia="zh-CN"/>
              </w:rPr>
              <w:t xml:space="preserve"> </w:t>
            </w:r>
            <w:r>
              <w:rPr>
                <w:iCs/>
                <w:szCs w:val="21"/>
              </w:rPr>
              <w:t xml:space="preserve">     </w:t>
            </w:r>
            <w:r>
              <w:rPr>
                <w:rFonts w:hint="eastAsia"/>
                <w:iCs/>
                <w:szCs w:val="21"/>
              </w:rPr>
              <w:t xml:space="preserve"> </w:t>
            </w:r>
            <w:r>
              <w:rPr>
                <w:iCs/>
                <w:szCs w:val="21"/>
              </w:rPr>
              <w:t xml:space="preserve">   [</w:t>
            </w:r>
            <w:r>
              <w:rPr>
                <w:rFonts w:hint="eastAsia"/>
                <w:iCs/>
                <w:szCs w:val="21"/>
                <w:lang w:val="en-US" w:eastAsia="zh-CN"/>
              </w:rPr>
              <w:t>100</w:t>
            </w:r>
            <w:r>
              <w:rPr>
                <w:iCs/>
                <w:szCs w:val="21"/>
              </w:rPr>
              <w:t>]</w:t>
            </w:r>
          </w:p>
          <w:p w14:paraId="77932DC3">
            <w:pPr>
              <w:spacing w:before="120" w:beforeLines="50" w:after="120" w:afterLines="50" w:line="360" w:lineRule="auto"/>
              <w:ind w:left="525" w:leftChars="250" w:firstLine="5040" w:firstLineChars="2400"/>
              <w:rPr>
                <w:iCs/>
                <w:szCs w:val="21"/>
              </w:rPr>
            </w:pPr>
            <w:r>
              <w:rPr>
                <w:rFonts w:hint="eastAsia"/>
                <w:iCs/>
                <w:szCs w:val="21"/>
              </w:rPr>
              <w:t>标准</w:t>
            </w:r>
            <w:r>
              <w:rPr>
                <w:iCs/>
                <w:szCs w:val="21"/>
              </w:rPr>
              <w:t>(i)</w:t>
            </w:r>
            <w:r>
              <w:rPr>
                <w:rFonts w:hint="eastAsia"/>
                <w:iCs/>
                <w:szCs w:val="21"/>
              </w:rPr>
              <w:t>总分：</w:t>
            </w:r>
            <w:r>
              <w:rPr>
                <w:iCs/>
                <w:szCs w:val="21"/>
              </w:rPr>
              <w:t>[2</w:t>
            </w:r>
            <w:r>
              <w:rPr>
                <w:rFonts w:hint="eastAsia"/>
                <w:iCs/>
                <w:szCs w:val="21"/>
                <w:lang w:val="en-US" w:eastAsia="zh-CN"/>
              </w:rPr>
              <w:t>6</w:t>
            </w:r>
            <w:r>
              <w:rPr>
                <w:iCs/>
                <w:szCs w:val="21"/>
              </w:rPr>
              <w:t>0]</w:t>
            </w:r>
          </w:p>
          <w:p w14:paraId="644F88D3">
            <w:pPr>
              <w:spacing w:before="120" w:beforeLines="50" w:after="120" w:afterLines="50" w:line="360" w:lineRule="auto"/>
              <w:rPr>
                <w:iCs/>
                <w:szCs w:val="21"/>
              </w:rPr>
            </w:pPr>
            <w:r>
              <w:rPr>
                <w:iCs/>
                <w:szCs w:val="21"/>
              </w:rPr>
              <w:t xml:space="preserve">2. </w:t>
            </w:r>
            <w:r>
              <w:rPr>
                <w:rFonts w:hint="eastAsia"/>
                <w:iCs/>
                <w:szCs w:val="21"/>
              </w:rPr>
              <w:t>针对任务大纲制定的方法和工作计划的适当性</w:t>
            </w:r>
          </w:p>
          <w:p w14:paraId="5A40F193">
            <w:pPr>
              <w:spacing w:before="120" w:beforeLines="50" w:after="120" w:afterLines="50" w:line="360" w:lineRule="auto"/>
              <w:ind w:left="525" w:leftChars="250"/>
              <w:rPr>
                <w:iCs/>
                <w:szCs w:val="21"/>
              </w:rPr>
            </w:pPr>
            <w:r>
              <w:rPr>
                <w:iCs/>
                <w:szCs w:val="21"/>
              </w:rPr>
              <w:t>2.1</w:t>
            </w:r>
            <w:r>
              <w:rPr>
                <w:rFonts w:hint="eastAsia"/>
                <w:iCs/>
                <w:szCs w:val="21"/>
              </w:rPr>
              <w:t>技术方式和方法的可行性</w:t>
            </w:r>
            <w:r>
              <w:rPr>
                <w:iCs/>
                <w:szCs w:val="21"/>
              </w:rPr>
              <w:t xml:space="preserve"> </w:t>
            </w:r>
          </w:p>
          <w:p w14:paraId="088075F6">
            <w:pPr>
              <w:spacing w:before="120" w:beforeLines="50" w:after="120" w:afterLines="50" w:line="360" w:lineRule="auto"/>
              <w:ind w:left="525" w:leftChars="250" w:firstLine="315" w:firstLineChars="150"/>
              <w:rPr>
                <w:iCs/>
                <w:szCs w:val="21"/>
              </w:rPr>
            </w:pPr>
            <w:r>
              <w:rPr>
                <w:iCs/>
                <w:szCs w:val="21"/>
              </w:rPr>
              <w:t>2.1.1</w:t>
            </w:r>
            <w:r>
              <w:rPr>
                <w:rFonts w:hint="eastAsia"/>
                <w:iCs/>
                <w:szCs w:val="21"/>
              </w:rPr>
              <w:t>对任务目的理解程度</w:t>
            </w:r>
            <w:r>
              <w:rPr>
                <w:iCs/>
                <w:szCs w:val="21"/>
              </w:rPr>
              <w:t xml:space="preserve">                                [</w:t>
            </w:r>
            <w:r>
              <w:rPr>
                <w:rFonts w:hint="eastAsia"/>
                <w:iCs/>
                <w:szCs w:val="21"/>
                <w:lang w:val="en-US" w:eastAsia="zh-CN"/>
              </w:rPr>
              <w:t>6</w:t>
            </w:r>
            <w:r>
              <w:rPr>
                <w:iCs/>
                <w:szCs w:val="21"/>
              </w:rPr>
              <w:t>0]</w:t>
            </w:r>
          </w:p>
          <w:p w14:paraId="433A24E0">
            <w:pPr>
              <w:spacing w:before="120" w:beforeLines="50" w:after="120" w:afterLines="50" w:line="360" w:lineRule="auto"/>
              <w:ind w:left="525" w:leftChars="250" w:firstLine="315" w:firstLineChars="150"/>
              <w:rPr>
                <w:iCs/>
                <w:szCs w:val="21"/>
              </w:rPr>
            </w:pPr>
            <w:r>
              <w:rPr>
                <w:iCs/>
                <w:szCs w:val="21"/>
              </w:rPr>
              <w:t>2.1.2</w:t>
            </w:r>
            <w:r>
              <w:rPr>
                <w:rFonts w:hint="eastAsia"/>
                <w:iCs/>
                <w:szCs w:val="21"/>
                <w:lang w:val="en-US" w:eastAsia="zh-CN"/>
              </w:rPr>
              <w:t>研究方法</w:t>
            </w:r>
            <w:r>
              <w:rPr>
                <w:rFonts w:hint="eastAsia"/>
                <w:iCs/>
                <w:szCs w:val="21"/>
              </w:rPr>
              <w:t>设计的科学性</w:t>
            </w:r>
            <w:r>
              <w:rPr>
                <w:iCs/>
                <w:szCs w:val="21"/>
              </w:rPr>
              <w:t xml:space="preserve">                              [</w:t>
            </w:r>
            <w:r>
              <w:rPr>
                <w:rFonts w:hint="eastAsia"/>
                <w:iCs/>
                <w:szCs w:val="21"/>
                <w:lang w:val="en-US" w:eastAsia="zh-CN"/>
              </w:rPr>
              <w:t>6</w:t>
            </w:r>
            <w:r>
              <w:rPr>
                <w:iCs/>
                <w:szCs w:val="21"/>
              </w:rPr>
              <w:t>0]</w:t>
            </w:r>
          </w:p>
          <w:p w14:paraId="28A57C4B">
            <w:pPr>
              <w:spacing w:before="120" w:beforeLines="50" w:after="120" w:afterLines="50" w:line="360" w:lineRule="auto"/>
              <w:ind w:left="525" w:leftChars="250" w:firstLine="315" w:firstLineChars="150"/>
              <w:rPr>
                <w:iCs/>
                <w:szCs w:val="21"/>
              </w:rPr>
            </w:pPr>
            <w:r>
              <w:rPr>
                <w:iCs/>
                <w:szCs w:val="21"/>
              </w:rPr>
              <w:t>2.1.3</w:t>
            </w:r>
            <w:r>
              <w:rPr>
                <w:rFonts w:hint="eastAsia"/>
                <w:iCs/>
                <w:szCs w:val="21"/>
              </w:rPr>
              <w:t>活动内容安排的合理性</w:t>
            </w:r>
            <w:r>
              <w:rPr>
                <w:iCs/>
                <w:szCs w:val="21"/>
              </w:rPr>
              <w:t xml:space="preserve">                              [40]</w:t>
            </w:r>
          </w:p>
          <w:p w14:paraId="6F9E17B2">
            <w:pPr>
              <w:spacing w:before="120" w:beforeLines="50" w:after="120" w:afterLines="50" w:line="360" w:lineRule="auto"/>
              <w:ind w:firstLine="420" w:firstLineChars="200"/>
              <w:rPr>
                <w:iCs/>
                <w:szCs w:val="21"/>
              </w:rPr>
            </w:pPr>
            <w:r>
              <w:rPr>
                <w:iCs/>
                <w:szCs w:val="21"/>
              </w:rPr>
              <w:t>2.2</w:t>
            </w:r>
            <w:r>
              <w:rPr>
                <w:rFonts w:hint="eastAsia"/>
                <w:iCs/>
                <w:szCs w:val="21"/>
              </w:rPr>
              <w:t>工作计划及人员投入时间安排</w:t>
            </w:r>
          </w:p>
          <w:p w14:paraId="1EFFE853">
            <w:pPr>
              <w:spacing w:before="120" w:beforeLines="50" w:after="120" w:afterLines="50" w:line="360" w:lineRule="auto"/>
              <w:ind w:left="525" w:leftChars="250" w:firstLine="315" w:firstLineChars="150"/>
              <w:rPr>
                <w:iCs/>
                <w:szCs w:val="21"/>
              </w:rPr>
            </w:pPr>
            <w:r>
              <w:rPr>
                <w:iCs/>
                <w:szCs w:val="21"/>
              </w:rPr>
              <w:t>2.2.1</w:t>
            </w:r>
            <w:r>
              <w:rPr>
                <w:rFonts w:hint="eastAsia"/>
                <w:iCs/>
                <w:szCs w:val="21"/>
              </w:rPr>
              <w:t>工作计划满足工作大纲要求</w:t>
            </w:r>
            <w:r>
              <w:rPr>
                <w:iCs/>
                <w:szCs w:val="21"/>
              </w:rPr>
              <w:t xml:space="preserve">                          [40]</w:t>
            </w:r>
          </w:p>
          <w:p w14:paraId="5A8077EA">
            <w:pPr>
              <w:spacing w:before="120" w:beforeLines="50" w:after="120" w:afterLines="50" w:line="360" w:lineRule="auto"/>
              <w:ind w:left="525" w:leftChars="250" w:firstLine="315" w:firstLineChars="150"/>
              <w:rPr>
                <w:iCs/>
                <w:szCs w:val="21"/>
              </w:rPr>
            </w:pPr>
            <w:r>
              <w:rPr>
                <w:iCs/>
                <w:szCs w:val="21"/>
              </w:rPr>
              <w:t>2.2.2</w:t>
            </w:r>
            <w:r>
              <w:rPr>
                <w:rFonts w:hint="eastAsia"/>
                <w:iCs/>
                <w:szCs w:val="21"/>
              </w:rPr>
              <w:t>团队组成中各专业的合理分配</w:t>
            </w:r>
            <w:r>
              <w:rPr>
                <w:iCs/>
                <w:szCs w:val="21"/>
              </w:rPr>
              <w:t xml:space="preserve">                        [</w:t>
            </w:r>
            <w:r>
              <w:rPr>
                <w:rFonts w:hint="eastAsia"/>
                <w:iCs/>
                <w:szCs w:val="21"/>
              </w:rPr>
              <w:t>3</w:t>
            </w:r>
            <w:r>
              <w:rPr>
                <w:iCs/>
                <w:szCs w:val="21"/>
              </w:rPr>
              <w:t>0]</w:t>
            </w:r>
          </w:p>
          <w:p w14:paraId="0D853BF4">
            <w:pPr>
              <w:spacing w:before="120" w:beforeLines="50" w:after="120" w:afterLines="50" w:line="360" w:lineRule="auto"/>
              <w:ind w:firstLine="840" w:firstLineChars="400"/>
              <w:rPr>
                <w:iCs/>
                <w:szCs w:val="21"/>
              </w:rPr>
            </w:pPr>
            <w:r>
              <w:rPr>
                <w:iCs/>
                <w:szCs w:val="21"/>
              </w:rPr>
              <w:t>2.2.3</w:t>
            </w:r>
            <w:r>
              <w:rPr>
                <w:rFonts w:hint="eastAsia"/>
                <w:iCs/>
                <w:szCs w:val="21"/>
              </w:rPr>
              <w:t>团队人员投入时间安排合理</w:t>
            </w:r>
            <w:r>
              <w:rPr>
                <w:iCs/>
                <w:szCs w:val="21"/>
              </w:rPr>
              <w:t xml:space="preserve">                          [</w:t>
            </w:r>
            <w:r>
              <w:rPr>
                <w:rFonts w:hint="eastAsia"/>
                <w:iCs/>
                <w:szCs w:val="21"/>
              </w:rPr>
              <w:t>3</w:t>
            </w:r>
            <w:r>
              <w:rPr>
                <w:iCs/>
                <w:szCs w:val="21"/>
              </w:rPr>
              <w:t>0]</w:t>
            </w:r>
          </w:p>
          <w:p w14:paraId="4B59C15A">
            <w:pPr>
              <w:spacing w:before="120" w:beforeLines="50" w:after="120" w:afterLines="50" w:line="360" w:lineRule="auto"/>
              <w:ind w:left="525" w:leftChars="250"/>
              <w:rPr>
                <w:iCs/>
                <w:szCs w:val="21"/>
              </w:rPr>
            </w:pPr>
            <w:r>
              <w:rPr>
                <w:iCs/>
                <w:szCs w:val="21"/>
              </w:rPr>
              <w:t>2.3</w:t>
            </w:r>
            <w:r>
              <w:rPr>
                <w:rFonts w:hint="eastAsia"/>
                <w:iCs/>
                <w:szCs w:val="21"/>
              </w:rPr>
              <w:t>对招标文件的响应程度（按工作任务</w:t>
            </w:r>
            <w:r>
              <w:rPr>
                <w:rFonts w:hint="eastAsia"/>
                <w:iCs/>
                <w:szCs w:val="21"/>
                <w:lang w:eastAsia="zh-CN"/>
              </w:rPr>
              <w:t>响应</w:t>
            </w:r>
            <w:r>
              <w:rPr>
                <w:rFonts w:hint="eastAsia"/>
                <w:iCs/>
                <w:szCs w:val="21"/>
              </w:rPr>
              <w:t>程度分别评价）</w:t>
            </w:r>
          </w:p>
          <w:p w14:paraId="4D5B7EFF">
            <w:pPr>
              <w:spacing w:before="120" w:beforeLines="50" w:after="120" w:afterLines="50" w:line="360" w:lineRule="auto"/>
              <w:ind w:left="525" w:leftChars="250" w:firstLine="435"/>
              <w:rPr>
                <w:iCs/>
                <w:szCs w:val="21"/>
              </w:rPr>
            </w:pPr>
            <w:r>
              <w:rPr>
                <w:iCs/>
                <w:szCs w:val="21"/>
              </w:rPr>
              <w:t>2.3.1</w:t>
            </w:r>
            <w:r>
              <w:rPr>
                <w:rFonts w:hint="eastAsia"/>
                <w:iCs/>
                <w:szCs w:val="21"/>
              </w:rPr>
              <w:t>工作内容（一）的响应程度</w:t>
            </w:r>
            <w:r>
              <w:rPr>
                <w:iCs/>
                <w:szCs w:val="21"/>
              </w:rPr>
              <w:t xml:space="preserve">                         [</w:t>
            </w:r>
            <w:r>
              <w:rPr>
                <w:rFonts w:hint="eastAsia"/>
                <w:iCs/>
                <w:szCs w:val="21"/>
                <w:lang w:val="en-US" w:eastAsia="zh-CN"/>
              </w:rPr>
              <w:t>5</w:t>
            </w:r>
            <w:r>
              <w:rPr>
                <w:iCs/>
                <w:szCs w:val="21"/>
              </w:rPr>
              <w:t>0]</w:t>
            </w:r>
          </w:p>
          <w:p w14:paraId="4A23ECA7">
            <w:pPr>
              <w:spacing w:before="120" w:beforeLines="50" w:after="120" w:afterLines="50" w:line="360" w:lineRule="auto"/>
              <w:ind w:left="525" w:leftChars="250" w:firstLine="435"/>
              <w:rPr>
                <w:iCs/>
                <w:szCs w:val="21"/>
              </w:rPr>
            </w:pPr>
            <w:r>
              <w:rPr>
                <w:iCs/>
                <w:szCs w:val="21"/>
              </w:rPr>
              <w:t>2.3.2</w:t>
            </w:r>
            <w:r>
              <w:rPr>
                <w:rFonts w:hint="eastAsia"/>
                <w:iCs/>
                <w:szCs w:val="21"/>
              </w:rPr>
              <w:t>工作内容（二）的响应程度</w:t>
            </w:r>
            <w:r>
              <w:rPr>
                <w:iCs/>
                <w:szCs w:val="21"/>
              </w:rPr>
              <w:t xml:space="preserve">                         [</w:t>
            </w:r>
            <w:r>
              <w:rPr>
                <w:rFonts w:hint="eastAsia"/>
                <w:iCs/>
                <w:szCs w:val="21"/>
                <w:lang w:val="en-US" w:eastAsia="zh-CN"/>
              </w:rPr>
              <w:t>7</w:t>
            </w:r>
            <w:r>
              <w:rPr>
                <w:iCs/>
                <w:szCs w:val="21"/>
              </w:rPr>
              <w:t>0]</w:t>
            </w:r>
          </w:p>
          <w:p w14:paraId="5F3AB1B6">
            <w:pPr>
              <w:spacing w:before="120" w:beforeLines="50" w:after="120" w:afterLines="50" w:line="360" w:lineRule="auto"/>
              <w:ind w:left="525" w:leftChars="250" w:firstLine="435"/>
              <w:rPr>
                <w:iCs/>
                <w:szCs w:val="21"/>
              </w:rPr>
            </w:pPr>
            <w:r>
              <w:rPr>
                <w:iCs/>
                <w:szCs w:val="21"/>
              </w:rPr>
              <w:t xml:space="preserve">2.3.3 </w:t>
            </w:r>
            <w:r>
              <w:rPr>
                <w:rFonts w:hint="eastAsia"/>
                <w:iCs/>
                <w:szCs w:val="21"/>
              </w:rPr>
              <w:t>工作内容（三）的响应程度</w:t>
            </w:r>
            <w:r>
              <w:rPr>
                <w:iCs/>
                <w:szCs w:val="21"/>
              </w:rPr>
              <w:t xml:space="preserve">                        [</w:t>
            </w:r>
            <w:r>
              <w:rPr>
                <w:rFonts w:hint="eastAsia"/>
                <w:iCs/>
                <w:szCs w:val="21"/>
                <w:lang w:val="en-US" w:eastAsia="zh-CN"/>
              </w:rPr>
              <w:t>7</w:t>
            </w:r>
            <w:r>
              <w:rPr>
                <w:iCs/>
                <w:szCs w:val="21"/>
              </w:rPr>
              <w:t>0]</w:t>
            </w:r>
          </w:p>
          <w:p w14:paraId="46314CDC">
            <w:pPr>
              <w:spacing w:before="120" w:beforeLines="50" w:after="120" w:afterLines="50" w:line="360" w:lineRule="auto"/>
              <w:ind w:left="525" w:leftChars="250" w:firstLine="435"/>
              <w:rPr>
                <w:iCs/>
                <w:szCs w:val="21"/>
              </w:rPr>
            </w:pPr>
            <w:r>
              <w:rPr>
                <w:iCs/>
                <w:szCs w:val="21"/>
              </w:rPr>
              <w:t>2.3.4</w:t>
            </w:r>
            <w:r>
              <w:rPr>
                <w:rFonts w:hint="eastAsia"/>
                <w:iCs/>
                <w:szCs w:val="21"/>
                <w:highlight w:val="none"/>
              </w:rPr>
              <w:t>工作内容（四）的响应程度</w:t>
            </w:r>
            <w:r>
              <w:rPr>
                <w:iCs/>
                <w:szCs w:val="21"/>
                <w:highlight w:val="none"/>
              </w:rPr>
              <w:t xml:space="preserve">                         [</w:t>
            </w:r>
            <w:r>
              <w:rPr>
                <w:rFonts w:hint="eastAsia"/>
                <w:iCs/>
                <w:szCs w:val="21"/>
                <w:highlight w:val="none"/>
                <w:lang w:val="en-US" w:eastAsia="zh-CN"/>
              </w:rPr>
              <w:t>3</w:t>
            </w:r>
            <w:r>
              <w:rPr>
                <w:iCs/>
                <w:szCs w:val="21"/>
                <w:highlight w:val="none"/>
              </w:rPr>
              <w:t>0]</w:t>
            </w:r>
          </w:p>
          <w:p w14:paraId="69C0744C">
            <w:pPr>
              <w:spacing w:before="120" w:beforeLines="50" w:after="120" w:afterLines="50" w:line="360" w:lineRule="auto"/>
              <w:ind w:right="151" w:rightChars="72" w:firstLine="5250" w:firstLineChars="2500"/>
              <w:rPr>
                <w:iCs/>
                <w:szCs w:val="21"/>
              </w:rPr>
            </w:pPr>
            <w:r>
              <w:rPr>
                <w:rFonts w:hint="eastAsia"/>
                <w:iCs/>
                <w:szCs w:val="21"/>
              </w:rPr>
              <w:t>标准</w:t>
            </w:r>
            <w:r>
              <w:rPr>
                <w:iCs/>
                <w:szCs w:val="21"/>
              </w:rPr>
              <w:t>(ii)</w:t>
            </w:r>
            <w:r>
              <w:rPr>
                <w:rFonts w:hint="eastAsia"/>
                <w:iCs/>
                <w:szCs w:val="21"/>
              </w:rPr>
              <w:t>总分：</w:t>
            </w:r>
            <w:r>
              <w:rPr>
                <w:iCs/>
                <w:szCs w:val="21"/>
              </w:rPr>
              <w:t>[480]</w:t>
            </w:r>
          </w:p>
          <w:p w14:paraId="2259FA7E">
            <w:pPr>
              <w:spacing w:before="120" w:beforeLines="50" w:after="120" w:afterLines="50" w:line="360" w:lineRule="auto"/>
              <w:ind w:right="151" w:rightChars="72" w:firstLine="5250" w:firstLineChars="2500"/>
              <w:rPr>
                <w:iCs/>
                <w:szCs w:val="21"/>
              </w:rPr>
            </w:pPr>
          </w:p>
          <w:p w14:paraId="173A7801">
            <w:pPr>
              <w:spacing w:before="120" w:beforeLines="50" w:after="120" w:afterLines="50" w:line="360" w:lineRule="auto"/>
              <w:rPr>
                <w:iCs/>
                <w:szCs w:val="21"/>
              </w:rPr>
            </w:pPr>
            <w:r>
              <w:rPr>
                <w:iCs/>
                <w:szCs w:val="21"/>
              </w:rPr>
              <w:t>3.</w:t>
            </w:r>
            <w:r>
              <w:rPr>
                <w:rFonts w:hint="eastAsia"/>
                <w:iCs/>
                <w:szCs w:val="21"/>
              </w:rPr>
              <w:t>　提供咨询任务的主要业务人员的资格和胜任能力（需提供个人简历）：</w:t>
            </w:r>
          </w:p>
          <w:p w14:paraId="391A8386">
            <w:pPr>
              <w:spacing w:before="120" w:beforeLines="50" w:after="120" w:afterLines="50" w:line="360" w:lineRule="auto"/>
              <w:ind w:left="525" w:leftChars="250"/>
              <w:rPr>
                <w:iCs/>
                <w:szCs w:val="21"/>
              </w:rPr>
            </w:pPr>
            <w:r>
              <w:rPr>
                <w:iCs/>
                <w:szCs w:val="21"/>
              </w:rPr>
              <w:t xml:space="preserve">3.1 </w:t>
            </w:r>
            <w:r>
              <w:rPr>
                <w:rFonts w:hint="eastAsia"/>
                <w:iCs/>
                <w:szCs w:val="21"/>
              </w:rPr>
              <w:t>项目负责人</w:t>
            </w:r>
            <w:r>
              <w:rPr>
                <w:iCs/>
                <w:szCs w:val="21"/>
              </w:rPr>
              <w:t xml:space="preserve"> </w:t>
            </w:r>
          </w:p>
          <w:p w14:paraId="1F1682AF">
            <w:pPr>
              <w:spacing w:before="120" w:beforeLines="50" w:after="120" w:afterLines="50" w:line="360" w:lineRule="auto"/>
              <w:ind w:left="210" w:leftChars="100" w:firstLine="525" w:firstLineChars="250"/>
              <w:jc w:val="left"/>
              <w:rPr>
                <w:iCs/>
                <w:szCs w:val="21"/>
              </w:rPr>
            </w:pPr>
            <w:r>
              <w:rPr>
                <w:iCs/>
                <w:szCs w:val="21"/>
              </w:rPr>
              <w:t>3.1.1</w:t>
            </w:r>
            <w:r>
              <w:rPr>
                <w:rFonts w:hint="eastAsia"/>
                <w:iCs/>
                <w:szCs w:val="21"/>
              </w:rPr>
              <w:t>具有博士学历、高级职称或同等资历（需提供学历、学位、职称证明或相关资质文件、个人简历）。</w:t>
            </w:r>
            <w:r>
              <w:rPr>
                <w:iCs/>
                <w:szCs w:val="21"/>
              </w:rPr>
              <w:t xml:space="preserve">                        </w:t>
            </w:r>
            <w:r>
              <w:rPr>
                <w:rFonts w:hint="eastAsia"/>
                <w:iCs/>
                <w:szCs w:val="21"/>
                <w:lang w:val="en-US" w:eastAsia="zh-CN"/>
              </w:rPr>
              <w:t xml:space="preserve">          </w:t>
            </w:r>
            <w:r>
              <w:rPr>
                <w:iCs/>
                <w:szCs w:val="21"/>
              </w:rPr>
              <w:t xml:space="preserve">    [40] </w:t>
            </w:r>
          </w:p>
          <w:p w14:paraId="3DA0477F">
            <w:pPr>
              <w:spacing w:before="120" w:beforeLines="50" w:after="120" w:afterLines="50" w:line="360" w:lineRule="auto"/>
              <w:ind w:left="210" w:leftChars="100" w:firstLine="525" w:firstLineChars="250"/>
              <w:jc w:val="left"/>
              <w:rPr>
                <w:iCs/>
                <w:szCs w:val="21"/>
              </w:rPr>
            </w:pPr>
            <w:r>
              <w:rPr>
                <w:iCs/>
                <w:szCs w:val="21"/>
              </w:rPr>
              <w:t xml:space="preserve">3.1.2 </w:t>
            </w:r>
            <w:r>
              <w:rPr>
                <w:rFonts w:hint="eastAsia"/>
                <w:iCs/>
                <w:szCs w:val="21"/>
              </w:rPr>
              <w:t>具有地方社会经济发展、城市可持续发展、区域发展或绿色低碳、生物多样性保护等方面政策研究经验和报告撰写能力</w:t>
            </w:r>
            <w:r>
              <w:rPr>
                <w:rFonts w:hint="eastAsia"/>
                <w:iCs/>
                <w:szCs w:val="21"/>
                <w:lang w:eastAsia="zh-CN"/>
              </w:rPr>
              <w:t>。</w:t>
            </w:r>
            <w:r>
              <w:rPr>
                <w:rFonts w:hint="eastAsia"/>
                <w:iCs/>
                <w:szCs w:val="21"/>
                <w:lang w:val="en-US" w:eastAsia="zh-CN"/>
              </w:rPr>
              <w:t xml:space="preserve">               </w:t>
            </w:r>
            <w:r>
              <w:rPr>
                <w:iCs/>
                <w:szCs w:val="21"/>
              </w:rPr>
              <w:t xml:space="preserve">     [</w:t>
            </w:r>
            <w:r>
              <w:rPr>
                <w:rFonts w:hint="eastAsia"/>
                <w:iCs/>
                <w:szCs w:val="21"/>
                <w:lang w:val="en-US" w:eastAsia="zh-CN"/>
              </w:rPr>
              <w:t>5</w:t>
            </w:r>
            <w:r>
              <w:rPr>
                <w:iCs/>
                <w:szCs w:val="21"/>
              </w:rPr>
              <w:t>0]</w:t>
            </w:r>
          </w:p>
          <w:p w14:paraId="48E39765">
            <w:pPr>
              <w:spacing w:before="120" w:beforeLines="50" w:after="120" w:afterLines="50" w:line="360" w:lineRule="auto"/>
              <w:ind w:left="210" w:leftChars="100" w:firstLine="525" w:firstLineChars="250"/>
              <w:jc w:val="left"/>
              <w:rPr>
                <w:iCs/>
                <w:szCs w:val="21"/>
              </w:rPr>
            </w:pPr>
            <w:r>
              <w:rPr>
                <w:iCs/>
                <w:szCs w:val="21"/>
              </w:rPr>
              <w:t xml:space="preserve">3.1.3 </w:t>
            </w:r>
            <w:r>
              <w:rPr>
                <w:rFonts w:hint="eastAsia"/>
                <w:iCs/>
                <w:szCs w:val="21"/>
              </w:rPr>
              <w:t>具有主持或参与城市可持续发展或生物多样性领域国际项目经验。</w:t>
            </w:r>
            <w:r>
              <w:rPr>
                <w:rFonts w:hint="eastAsia"/>
                <w:iCs/>
                <w:szCs w:val="21"/>
              </w:rPr>
              <w:br w:type="textWrapping"/>
            </w:r>
            <w:r>
              <w:rPr>
                <w:iCs/>
                <w:szCs w:val="21"/>
              </w:rPr>
              <w:t xml:space="preserve">              </w:t>
            </w:r>
            <w:r>
              <w:rPr>
                <w:rFonts w:hint="eastAsia"/>
                <w:iCs/>
                <w:szCs w:val="21"/>
                <w:lang w:val="en-US" w:eastAsia="zh-CN"/>
              </w:rPr>
              <w:t xml:space="preserve">                                              </w:t>
            </w:r>
            <w:r>
              <w:rPr>
                <w:iCs/>
                <w:szCs w:val="21"/>
              </w:rPr>
              <w:t xml:space="preserve">     [50]</w:t>
            </w:r>
          </w:p>
          <w:p w14:paraId="30D1ABF7">
            <w:pPr>
              <w:spacing w:before="120" w:beforeLines="50" w:after="120" w:afterLines="50" w:line="360" w:lineRule="auto"/>
              <w:ind w:left="7035" w:leftChars="350" w:hanging="6300" w:hangingChars="3000"/>
              <w:jc w:val="left"/>
              <w:rPr>
                <w:iCs/>
                <w:szCs w:val="21"/>
              </w:rPr>
            </w:pPr>
            <w:r>
              <w:rPr>
                <w:iCs/>
                <w:szCs w:val="21"/>
              </w:rPr>
              <w:t xml:space="preserve">3.1.4 </w:t>
            </w:r>
            <w:r>
              <w:rPr>
                <w:rFonts w:hint="eastAsia"/>
                <w:iCs/>
                <w:szCs w:val="21"/>
              </w:rPr>
              <w:t xml:space="preserve">具有较强的沟通协调及英文听说读写能力。            </w:t>
            </w:r>
            <w:r>
              <w:rPr>
                <w:iCs/>
                <w:szCs w:val="21"/>
              </w:rPr>
              <w:t xml:space="preserve">     [</w:t>
            </w:r>
            <w:r>
              <w:rPr>
                <w:rFonts w:hint="eastAsia"/>
                <w:iCs/>
                <w:szCs w:val="21"/>
              </w:rPr>
              <w:t>3</w:t>
            </w:r>
            <w:r>
              <w:rPr>
                <w:iCs/>
                <w:szCs w:val="21"/>
              </w:rPr>
              <w:t>0]</w:t>
            </w:r>
          </w:p>
          <w:p w14:paraId="3F3046E5">
            <w:pPr>
              <w:ind w:firstLine="535" w:firstLineChars="255"/>
              <w:rPr>
                <w:iCs/>
                <w:szCs w:val="21"/>
              </w:rPr>
            </w:pPr>
            <w:r>
              <w:rPr>
                <w:iCs/>
                <w:szCs w:val="21"/>
              </w:rPr>
              <w:t>3.2</w:t>
            </w:r>
            <w:r>
              <w:rPr>
                <w:rFonts w:hint="eastAsia"/>
                <w:iCs/>
                <w:szCs w:val="21"/>
              </w:rPr>
              <w:t>项目组成员</w:t>
            </w:r>
          </w:p>
          <w:p w14:paraId="49EC4539">
            <w:pPr>
              <w:spacing w:before="120" w:beforeLines="50" w:after="120" w:afterLines="50" w:line="360" w:lineRule="auto"/>
              <w:ind w:firstLine="840" w:firstLineChars="400"/>
              <w:jc w:val="left"/>
              <w:rPr>
                <w:iCs/>
                <w:szCs w:val="21"/>
              </w:rPr>
            </w:pPr>
            <w:r>
              <w:rPr>
                <w:iCs/>
                <w:szCs w:val="21"/>
              </w:rPr>
              <w:t>3.2.1</w:t>
            </w:r>
            <w:r>
              <w:rPr>
                <w:rFonts w:hint="eastAsia"/>
                <w:iCs/>
                <w:szCs w:val="21"/>
              </w:rPr>
              <w:t>团队成员至少2人拥有硕士学位、高级职称或同等资历，且具有环境科学、区域经济、城乡规划等相关专业背景（需提供学历、学位、职称证明或相关资历文件、个人简历）。</w:t>
            </w:r>
            <w:r>
              <w:rPr>
                <w:iCs/>
                <w:szCs w:val="21"/>
              </w:rPr>
              <w:t xml:space="preserve">         </w:t>
            </w:r>
            <w:r>
              <w:rPr>
                <w:rFonts w:hint="eastAsia"/>
                <w:iCs/>
                <w:szCs w:val="21"/>
              </w:rPr>
              <w:t xml:space="preserve">                </w:t>
            </w:r>
            <w:r>
              <w:rPr>
                <w:rFonts w:hint="eastAsia"/>
                <w:iCs/>
                <w:szCs w:val="21"/>
                <w:lang w:val="en-US" w:eastAsia="zh-CN"/>
              </w:rPr>
              <w:t xml:space="preserve">            </w:t>
            </w:r>
            <w:r>
              <w:rPr>
                <w:rFonts w:hint="eastAsia"/>
                <w:iCs/>
                <w:szCs w:val="21"/>
              </w:rPr>
              <w:t xml:space="preserve">  </w:t>
            </w:r>
            <w:r>
              <w:rPr>
                <w:iCs/>
                <w:szCs w:val="21"/>
              </w:rPr>
              <w:t xml:space="preserve">     [</w:t>
            </w:r>
            <w:r>
              <w:rPr>
                <w:rFonts w:hint="eastAsia"/>
                <w:iCs/>
                <w:szCs w:val="21"/>
              </w:rPr>
              <w:t>3</w:t>
            </w:r>
            <w:r>
              <w:rPr>
                <w:iCs/>
                <w:szCs w:val="21"/>
              </w:rPr>
              <w:t>0]</w:t>
            </w:r>
          </w:p>
          <w:p w14:paraId="082876D3">
            <w:pPr>
              <w:spacing w:before="120" w:beforeLines="50" w:after="120" w:afterLines="50" w:line="360" w:lineRule="auto"/>
              <w:ind w:left="210" w:leftChars="100" w:firstLine="630" w:firstLineChars="300"/>
              <w:jc w:val="left"/>
              <w:rPr>
                <w:iCs/>
                <w:szCs w:val="21"/>
              </w:rPr>
            </w:pPr>
            <w:r>
              <w:rPr>
                <w:iCs/>
                <w:szCs w:val="21"/>
              </w:rPr>
              <w:t xml:space="preserve">3.2.2 </w:t>
            </w:r>
            <w:r>
              <w:rPr>
                <w:rFonts w:hint="eastAsia"/>
                <w:iCs/>
                <w:szCs w:val="21"/>
              </w:rPr>
              <w:t>团队成员至少2人具有3年区域经济、可持续发展、生物多样性或生态环境保护研究经验。</w:t>
            </w:r>
            <w:r>
              <w:rPr>
                <w:iCs/>
                <w:szCs w:val="21"/>
              </w:rPr>
              <w:t xml:space="preserve">    </w:t>
            </w:r>
            <w:r>
              <w:rPr>
                <w:rFonts w:hint="eastAsia"/>
                <w:iCs/>
                <w:szCs w:val="21"/>
                <w:lang w:val="en-US" w:eastAsia="zh-CN"/>
              </w:rPr>
              <w:t xml:space="preserve">                                     </w:t>
            </w:r>
            <w:r>
              <w:rPr>
                <w:iCs/>
                <w:szCs w:val="21"/>
              </w:rPr>
              <w:t xml:space="preserve">  [</w:t>
            </w:r>
            <w:r>
              <w:rPr>
                <w:rFonts w:hint="eastAsia"/>
                <w:iCs/>
                <w:szCs w:val="21"/>
              </w:rPr>
              <w:t>3</w:t>
            </w:r>
            <w:r>
              <w:rPr>
                <w:iCs/>
                <w:szCs w:val="21"/>
              </w:rPr>
              <w:t>0]</w:t>
            </w:r>
          </w:p>
          <w:p w14:paraId="048A51C2">
            <w:pPr>
              <w:spacing w:before="120" w:beforeLines="50" w:after="120" w:afterLines="50" w:line="360" w:lineRule="auto"/>
              <w:ind w:left="210" w:leftChars="100" w:firstLine="630" w:firstLineChars="300"/>
              <w:jc w:val="left"/>
              <w:rPr>
                <w:rFonts w:hint="default" w:eastAsia="宋体"/>
                <w:iCs/>
                <w:szCs w:val="21"/>
                <w:lang w:val="en-US" w:eastAsia="zh-CN"/>
              </w:rPr>
            </w:pPr>
            <w:r>
              <w:rPr>
                <w:rFonts w:hint="eastAsia"/>
                <w:iCs/>
                <w:szCs w:val="21"/>
                <w:lang w:val="en-US" w:eastAsia="zh-CN"/>
              </w:rPr>
              <w:t xml:space="preserve">3.2.3 团队成员中至少1人拥有较强的英文听说读写能力。       </w:t>
            </w:r>
            <w:r>
              <w:rPr>
                <w:iCs/>
                <w:szCs w:val="21"/>
              </w:rPr>
              <w:t xml:space="preserve"> [</w:t>
            </w:r>
            <w:r>
              <w:rPr>
                <w:rFonts w:hint="eastAsia"/>
                <w:iCs/>
                <w:szCs w:val="21"/>
              </w:rPr>
              <w:t>3</w:t>
            </w:r>
            <w:r>
              <w:rPr>
                <w:iCs/>
                <w:szCs w:val="21"/>
              </w:rPr>
              <w:t>0]</w:t>
            </w:r>
          </w:p>
          <w:p w14:paraId="5E25CFC6">
            <w:pPr>
              <w:spacing w:before="120" w:beforeLines="50" w:after="120" w:afterLines="50" w:line="360" w:lineRule="auto"/>
              <w:ind w:right="151" w:rightChars="72"/>
              <w:jc w:val="right"/>
              <w:rPr>
                <w:rFonts w:hint="eastAsia"/>
                <w:iCs/>
                <w:szCs w:val="21"/>
              </w:rPr>
            </w:pPr>
          </w:p>
          <w:p w14:paraId="7D62C35F">
            <w:pPr>
              <w:spacing w:before="120" w:beforeLines="50" w:after="120" w:afterLines="50" w:line="360" w:lineRule="auto"/>
              <w:ind w:right="151" w:rightChars="72"/>
              <w:jc w:val="right"/>
              <w:rPr>
                <w:iCs/>
                <w:szCs w:val="21"/>
              </w:rPr>
            </w:pPr>
            <w:r>
              <w:rPr>
                <w:rFonts w:hint="eastAsia"/>
                <w:iCs/>
                <w:szCs w:val="21"/>
              </w:rPr>
              <w:t>标准</w:t>
            </w:r>
            <w:r>
              <w:rPr>
                <w:iCs/>
                <w:szCs w:val="21"/>
              </w:rPr>
              <w:t>(iii)</w:t>
            </w:r>
            <w:r>
              <w:rPr>
                <w:rFonts w:hint="eastAsia"/>
                <w:iCs/>
                <w:szCs w:val="21"/>
              </w:rPr>
              <w:t>总分：</w:t>
            </w:r>
            <w:r>
              <w:rPr>
                <w:iCs/>
                <w:szCs w:val="21"/>
              </w:rPr>
              <w:t>[</w:t>
            </w:r>
            <w:r>
              <w:rPr>
                <w:rFonts w:hint="eastAsia"/>
                <w:iCs/>
                <w:szCs w:val="21"/>
              </w:rPr>
              <w:t>2</w:t>
            </w:r>
            <w:r>
              <w:rPr>
                <w:rFonts w:hint="eastAsia"/>
                <w:iCs/>
                <w:szCs w:val="21"/>
                <w:lang w:val="en-US" w:eastAsia="zh-CN"/>
              </w:rPr>
              <w:t>6</w:t>
            </w:r>
            <w:r>
              <w:rPr>
                <w:iCs/>
                <w:szCs w:val="21"/>
              </w:rPr>
              <w:t>0]</w:t>
            </w:r>
          </w:p>
          <w:p w14:paraId="50EE1549">
            <w:pPr>
              <w:spacing w:before="120" w:beforeLines="50" w:after="120" w:afterLines="50" w:line="360" w:lineRule="auto"/>
              <w:ind w:left="525" w:leftChars="250"/>
              <w:rPr>
                <w:iCs/>
                <w:szCs w:val="21"/>
              </w:rPr>
            </w:pPr>
          </w:p>
          <w:p w14:paraId="58B3826F">
            <w:pPr>
              <w:pStyle w:val="7"/>
              <w:tabs>
                <w:tab w:val="right" w:pos="7218"/>
              </w:tabs>
              <w:spacing w:line="360" w:lineRule="auto"/>
              <w:rPr>
                <w:iCs/>
                <w:kern w:val="2"/>
                <w:sz w:val="21"/>
                <w:szCs w:val="21"/>
                <w:lang w:eastAsia="zh-CN"/>
              </w:rPr>
            </w:pPr>
            <w:r>
              <w:rPr>
                <w:rFonts w:hint="eastAsia"/>
                <w:iCs/>
                <w:kern w:val="2"/>
                <w:sz w:val="21"/>
                <w:szCs w:val="21"/>
                <w:lang w:eastAsia="zh-CN"/>
              </w:rPr>
              <w:t>及格的最低技术分为</w:t>
            </w:r>
            <w:r>
              <w:rPr>
                <w:iCs/>
                <w:kern w:val="2"/>
                <w:sz w:val="21"/>
                <w:szCs w:val="21"/>
                <w:lang w:eastAsia="zh-CN"/>
              </w:rPr>
              <w:t>:___750__</w:t>
            </w:r>
            <w:r>
              <w:rPr>
                <w:rFonts w:hint="eastAsia"/>
                <w:iCs/>
                <w:kern w:val="2"/>
                <w:sz w:val="21"/>
                <w:szCs w:val="21"/>
                <w:lang w:eastAsia="zh-CN"/>
              </w:rPr>
              <w:t>分</w:t>
            </w:r>
          </w:p>
        </w:tc>
      </w:tr>
      <w:tr w14:paraId="4F150E7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14:paraId="03522A70">
            <w:pPr>
              <w:pStyle w:val="7"/>
              <w:tabs>
                <w:tab w:val="right" w:pos="7218"/>
              </w:tabs>
              <w:spacing w:line="360" w:lineRule="auto"/>
              <w:rPr>
                <w:b/>
                <w:bCs/>
                <w:lang w:val="en-GB"/>
              </w:rPr>
            </w:pPr>
            <w:r>
              <w:rPr>
                <w:b/>
                <w:bCs/>
                <w:lang w:val="en-GB"/>
              </w:rPr>
              <w:t>5.</w:t>
            </w:r>
            <w:r>
              <w:rPr>
                <w:rFonts w:hint="eastAsia"/>
                <w:b/>
                <w:bCs/>
                <w:lang w:val="en-GB" w:eastAsia="zh-CN"/>
              </w:rPr>
              <w:t>8</w:t>
            </w:r>
          </w:p>
        </w:tc>
        <w:tc>
          <w:tcPr>
            <w:tcW w:w="7630" w:type="dxa"/>
            <w:tcBorders>
              <w:top w:val="single" w:color="auto" w:sz="4" w:space="0"/>
            </w:tcBorders>
            <w:tcMar>
              <w:top w:w="85" w:type="dxa"/>
              <w:bottom w:w="142" w:type="dxa"/>
            </w:tcMar>
          </w:tcPr>
          <w:p w14:paraId="0232B2EE">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6E06F654">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ascii="宋体" w:hAnsi="宋体"/>
                <w:i/>
                <w:iCs/>
                <w:szCs w:val="21"/>
              </w:rPr>
              <w:t>__</w:t>
            </w:r>
            <w:r>
              <w:rPr>
                <w:rFonts w:ascii="宋体" w:hAnsi="宋体"/>
                <w:szCs w:val="21"/>
                <w:u w:val="single"/>
              </w:rPr>
              <w:t>_0.</w:t>
            </w:r>
            <w:r>
              <w:rPr>
                <w:rFonts w:hint="eastAsia" w:ascii="宋体" w:hAnsi="宋体"/>
                <w:szCs w:val="21"/>
                <w:u w:val="single"/>
              </w:rPr>
              <w:t>7</w:t>
            </w:r>
            <w:r>
              <w:rPr>
                <w:rFonts w:ascii="宋体" w:hAnsi="宋体"/>
                <w:i/>
                <w:iCs/>
                <w:szCs w:val="21"/>
              </w:rPr>
              <w:t>___</w:t>
            </w:r>
            <w:r>
              <w:rPr>
                <w:rFonts w:hint="eastAsia" w:ascii="宋体" w:hAnsi="宋体"/>
                <w:szCs w:val="21"/>
              </w:rPr>
              <w:t>，和</w:t>
            </w:r>
          </w:p>
          <w:p w14:paraId="1C24E940">
            <w:pPr>
              <w:pStyle w:val="7"/>
              <w:tabs>
                <w:tab w:val="right" w:pos="7218"/>
              </w:tabs>
              <w:spacing w:line="360" w:lineRule="auto"/>
              <w:rPr>
                <w:lang w:val="en-GB" w:eastAsia="zh-CN"/>
              </w:rPr>
            </w:pPr>
            <w:r>
              <w:rPr>
                <w:sz w:val="21"/>
                <w:szCs w:val="21"/>
                <w:lang w:eastAsia="zh-CN"/>
              </w:rPr>
              <w:t>F</w:t>
            </w:r>
            <w:r>
              <w:rPr>
                <w:rFonts w:hint="eastAsia" w:ascii="宋体" w:hAnsi="宋体"/>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hint="eastAsia" w:ascii="宋体" w:hAnsi="宋体"/>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14:paraId="0046ED9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5D80F37">
            <w:pPr>
              <w:spacing w:line="360" w:lineRule="auto"/>
              <w:rPr>
                <w:b/>
                <w:bCs/>
                <w:lang w:val="en-GB"/>
              </w:rPr>
            </w:pPr>
            <w:r>
              <w:rPr>
                <w:b/>
                <w:bCs/>
                <w:lang w:val="en-GB"/>
              </w:rPr>
              <w:t>7.2</w:t>
            </w:r>
          </w:p>
        </w:tc>
        <w:tc>
          <w:tcPr>
            <w:tcW w:w="7630" w:type="dxa"/>
            <w:tcBorders>
              <w:top w:val="single" w:color="auto" w:sz="4" w:space="0"/>
            </w:tcBorders>
            <w:tcMar>
              <w:top w:w="85" w:type="dxa"/>
              <w:bottom w:w="142" w:type="dxa"/>
            </w:tcMar>
          </w:tcPr>
          <w:p w14:paraId="7CCCAF15">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5365AD71">
            <w:pPr>
              <w:spacing w:before="120" w:beforeLines="50" w:after="120" w:afterLines="50" w:line="360" w:lineRule="auto"/>
              <w:rPr>
                <w:rFonts w:ascii="宋体" w:hAnsi="宋体"/>
                <w:szCs w:val="21"/>
              </w:rPr>
            </w:pPr>
            <w:r>
              <w:rPr>
                <w:rFonts w:hint="eastAsia" w:ascii="宋体" w:hAnsi="宋体"/>
                <w:szCs w:val="21"/>
              </w:rPr>
              <w:t>___________________</w:t>
            </w:r>
            <w:r>
              <w:rPr>
                <w:rFonts w:hint="eastAsia" w:ascii="宋体" w:hAnsi="宋体"/>
                <w:color w:val="FF0000"/>
                <w:szCs w:val="21"/>
              </w:rPr>
              <w:t>_</w:t>
            </w:r>
            <w:r>
              <w:rPr>
                <w:rFonts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7</w:t>
            </w:r>
            <w:r>
              <w:rPr>
                <w:rFonts w:hint="eastAsia" w:ascii="宋体" w:hAnsi="宋体"/>
                <w:szCs w:val="21"/>
                <w:u w:val="single"/>
              </w:rPr>
              <w:t>月</w:t>
            </w:r>
            <w:r>
              <w:rPr>
                <w:rFonts w:hint="eastAsia" w:ascii="宋体" w:hAnsi="宋体"/>
                <w:szCs w:val="21"/>
              </w:rPr>
              <w:t>________________________在：</w:t>
            </w:r>
          </w:p>
          <w:p w14:paraId="7EBBA8C8">
            <w:pPr>
              <w:pStyle w:val="7"/>
              <w:tabs>
                <w:tab w:val="left" w:pos="5686"/>
                <w:tab w:val="right" w:pos="7218"/>
              </w:tabs>
              <w:spacing w:after="0" w:line="360" w:lineRule="auto"/>
              <w:rPr>
                <w:lang w:val="en-GB" w:eastAsia="zh-CN"/>
              </w:rPr>
            </w:pPr>
            <w:r>
              <w:rPr>
                <w:rFonts w:hint="eastAsia" w:ascii="宋体" w:hAnsi="宋体"/>
                <w:sz w:val="21"/>
                <w:szCs w:val="21"/>
                <w:lang w:eastAsia="zh-CN"/>
              </w:rPr>
              <w:t>____________________</w:t>
            </w:r>
            <w:r>
              <w:rPr>
                <w:rFonts w:hint="eastAsia" w:ascii="宋体" w:hAnsi="宋体"/>
                <w:sz w:val="21"/>
                <w:szCs w:val="21"/>
                <w:u w:val="single"/>
                <w:lang w:eastAsia="zh-CN"/>
              </w:rPr>
              <w:t>北京_</w:t>
            </w:r>
            <w:r>
              <w:rPr>
                <w:rFonts w:hint="eastAsia" w:ascii="宋体" w:hAnsi="宋体"/>
                <w:sz w:val="21"/>
                <w:szCs w:val="21"/>
                <w:lang w:eastAsia="zh-CN"/>
              </w:rPr>
              <w:t>______________________________</w:t>
            </w:r>
          </w:p>
        </w:tc>
      </w:tr>
    </w:tbl>
    <w:p w14:paraId="3C160AFB">
      <w:pPr>
        <w:spacing w:line="360" w:lineRule="auto"/>
      </w:pPr>
    </w:p>
    <w:p w14:paraId="34B01774">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62807DF4">
      <w:pPr>
        <w:spacing w:line="360" w:lineRule="auto"/>
        <w:jc w:val="center"/>
        <w:rPr>
          <w:b/>
          <w:sz w:val="32"/>
          <w:szCs w:val="20"/>
        </w:rPr>
      </w:pPr>
      <w:r>
        <w:rPr>
          <w:rFonts w:hint="eastAsia"/>
          <w:b/>
          <w:sz w:val="32"/>
          <w:szCs w:val="20"/>
        </w:rPr>
        <w:t>第三章 技术建议书-编制指导</w:t>
      </w:r>
    </w:p>
    <w:p w14:paraId="766CD80C">
      <w:pPr>
        <w:spacing w:line="360" w:lineRule="auto"/>
        <w:ind w:left="720" w:hanging="720"/>
        <w:rPr>
          <w:szCs w:val="21"/>
          <w:lang w:val="en-GB"/>
        </w:rPr>
      </w:pPr>
      <w:r>
        <w:rPr>
          <w:rFonts w:hint="eastAsia"/>
          <w:szCs w:val="21"/>
          <w:lang w:val="en-GB"/>
        </w:rPr>
        <w:t>投标人应按以下内容编制技术建议书：</w:t>
      </w:r>
    </w:p>
    <w:p w14:paraId="48A93F77">
      <w:pPr>
        <w:widowControl/>
        <w:numPr>
          <w:ilvl w:val="0"/>
          <w:numId w:val="19"/>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1FF4A2DB">
      <w:pPr>
        <w:widowControl/>
        <w:numPr>
          <w:ilvl w:val="0"/>
          <w:numId w:val="19"/>
        </w:numPr>
        <w:spacing w:before="240" w:beforeLines="100" w:line="360" w:lineRule="auto"/>
        <w:jc w:val="left"/>
        <w:rPr>
          <w:b/>
          <w:lang w:val="en-GB"/>
        </w:rPr>
      </w:pPr>
      <w:r>
        <w:rPr>
          <w:rFonts w:hint="eastAsia"/>
          <w:b/>
          <w:lang w:val="en-GB"/>
        </w:rPr>
        <w:t>投标人简介</w:t>
      </w:r>
    </w:p>
    <w:p w14:paraId="0718713F">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4FBD2E84">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7AE5360">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5C1400C">
      <w:pPr>
        <w:widowControl/>
        <w:numPr>
          <w:ilvl w:val="0"/>
          <w:numId w:val="20"/>
        </w:numPr>
        <w:spacing w:before="240" w:beforeLines="100" w:line="360" w:lineRule="auto"/>
        <w:jc w:val="left"/>
        <w:rPr>
          <w:b/>
          <w:lang w:val="en-GB"/>
        </w:rPr>
      </w:pPr>
      <w:r>
        <w:rPr>
          <w:rFonts w:hint="eastAsia"/>
          <w:b/>
          <w:lang w:val="en-GB"/>
        </w:rPr>
        <w:t xml:space="preserve"> 建议的方法</w:t>
      </w:r>
    </w:p>
    <w:p w14:paraId="41C2F2B6">
      <w:pPr>
        <w:spacing w:before="120" w:beforeLines="50" w:line="360" w:lineRule="auto"/>
        <w:ind w:left="539"/>
        <w:rPr>
          <w:szCs w:val="21"/>
          <w:lang w:val="en-GB"/>
        </w:rPr>
      </w:pPr>
      <w:r>
        <w:rPr>
          <w:rFonts w:hint="eastAsia"/>
          <w:szCs w:val="21"/>
          <w:lang w:val="en-GB"/>
        </w:rPr>
        <w:t>本部分应说明完成咨询任务的方式、方法和工作计划。</w:t>
      </w:r>
    </w:p>
    <w:p w14:paraId="6EE60E99">
      <w:pPr>
        <w:pStyle w:val="19"/>
        <w:numPr>
          <w:ilvl w:val="2"/>
          <w:numId w:val="19"/>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0ACB05A9">
      <w:pPr>
        <w:pStyle w:val="19"/>
        <w:numPr>
          <w:ilvl w:val="2"/>
          <w:numId w:val="19"/>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pPr>
        <w:widowControl/>
        <w:numPr>
          <w:ilvl w:val="0"/>
          <w:numId w:val="20"/>
        </w:numPr>
        <w:spacing w:before="240" w:beforeLines="100" w:line="360" w:lineRule="auto"/>
        <w:jc w:val="left"/>
        <w:rPr>
          <w:b/>
          <w:lang w:val="en-GB"/>
        </w:rPr>
      </w:pPr>
      <w:r>
        <w:rPr>
          <w:rFonts w:hint="eastAsia"/>
          <w:b/>
          <w:lang w:val="en-GB"/>
        </w:rPr>
        <w:t>组织机构和人员计划</w:t>
      </w:r>
    </w:p>
    <w:p w14:paraId="35DD41F5">
      <w:pPr>
        <w:spacing w:before="120" w:beforeLines="50" w:line="360" w:lineRule="auto"/>
        <w:ind w:left="539"/>
        <w:rPr>
          <w:szCs w:val="21"/>
        </w:rPr>
      </w:pPr>
      <w:r>
        <w:rPr>
          <w:rFonts w:hint="eastAsia"/>
          <w:szCs w:val="21"/>
        </w:rPr>
        <w:t>在本节中，你方应提出：</w:t>
      </w:r>
    </w:p>
    <w:p w14:paraId="04382B99">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79ED4D04">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FB09AC0">
      <w:pPr>
        <w:pStyle w:val="19"/>
        <w:numPr>
          <w:ilvl w:val="0"/>
          <w:numId w:val="21"/>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552D7ACF">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4CCD46D8">
      <w:pPr>
        <w:spacing w:line="360" w:lineRule="auto"/>
        <w:rPr>
          <w:szCs w:val="21"/>
          <w:lang w:val="en-GB"/>
        </w:rPr>
      </w:pPr>
    </w:p>
    <w:p w14:paraId="7A2398AB">
      <w:pPr>
        <w:spacing w:line="360" w:lineRule="auto"/>
        <w:rPr>
          <w:szCs w:val="21"/>
          <w:lang w:val="en-GB"/>
        </w:rPr>
      </w:pPr>
    </w:p>
    <w:p w14:paraId="42A4CDE9">
      <w:pPr>
        <w:spacing w:line="360" w:lineRule="auto"/>
        <w:rPr>
          <w:szCs w:val="21"/>
          <w:lang w:val="en-GB"/>
        </w:rPr>
      </w:pPr>
    </w:p>
    <w:p w14:paraId="477C2BCD">
      <w:pPr>
        <w:spacing w:line="360" w:lineRule="auto"/>
        <w:rPr>
          <w:szCs w:val="21"/>
          <w:lang w:val="en-GB"/>
        </w:rPr>
      </w:pPr>
    </w:p>
    <w:p w14:paraId="01A92E3E">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525FC109">
      <w:pPr>
        <w:pBdr>
          <w:bottom w:val="single" w:color="auto" w:sz="8" w:space="1"/>
        </w:pBdr>
        <w:spacing w:line="360" w:lineRule="auto"/>
        <w:jc w:val="right"/>
        <w:rPr>
          <w:lang w:val="en-GB"/>
        </w:rPr>
      </w:pPr>
    </w:p>
    <w:p w14:paraId="3E7D5F2C">
      <w:pPr>
        <w:spacing w:line="360" w:lineRule="auto"/>
        <w:jc w:val="right"/>
        <w:rPr>
          <w:lang w:val="en-GB"/>
        </w:rPr>
      </w:pPr>
      <w:r>
        <w:rPr>
          <w:lang w:val="en-GB"/>
        </w:rPr>
        <w:t>[</w:t>
      </w:r>
      <w:r>
        <w:rPr>
          <w:rFonts w:hint="eastAsia"/>
          <w:i/>
          <w:lang w:val="en-GB"/>
        </w:rPr>
        <w:t>地点，日期</w:t>
      </w:r>
      <w:r>
        <w:rPr>
          <w:lang w:val="en-GB"/>
        </w:rPr>
        <w:t>]</w:t>
      </w:r>
    </w:p>
    <w:p w14:paraId="6AB8E550">
      <w:pPr>
        <w:pStyle w:val="32"/>
        <w:spacing w:line="360" w:lineRule="auto"/>
        <w:rPr>
          <w:szCs w:val="24"/>
          <w:lang w:val="en-GB"/>
        </w:rPr>
      </w:pPr>
    </w:p>
    <w:p w14:paraId="52420F18">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pPr>
        <w:spacing w:line="360" w:lineRule="auto"/>
        <w:rPr>
          <w:lang w:val="en-GB"/>
        </w:rPr>
      </w:pPr>
    </w:p>
    <w:p w14:paraId="6E4301BF">
      <w:pPr>
        <w:spacing w:line="360" w:lineRule="auto"/>
        <w:rPr>
          <w:lang w:val="en-GB"/>
        </w:rPr>
      </w:pPr>
      <w:r>
        <w:rPr>
          <w:rFonts w:hint="eastAsia"/>
          <w:lang w:val="en-GB"/>
        </w:rPr>
        <w:t>敬启者</w:t>
      </w:r>
      <w:r>
        <w:rPr>
          <w:lang w:val="en-GB"/>
        </w:rPr>
        <w:t>:</w:t>
      </w:r>
      <w:r>
        <w:rPr>
          <w:rFonts w:hint="eastAsia"/>
          <w:lang w:val="en-GB"/>
        </w:rPr>
        <w:t xml:space="preserve"> </w:t>
      </w:r>
    </w:p>
    <w:p w14:paraId="1BA6EE94">
      <w:pPr>
        <w:spacing w:line="360" w:lineRule="auto"/>
        <w:rPr>
          <w:lang w:val="en-GB"/>
        </w:rPr>
      </w:pPr>
    </w:p>
    <w:p w14:paraId="6E1B76B5">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2EA600E1">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317C8CC8">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1231B4B8">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17EEA514">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393FA684">
      <w:pPr>
        <w:spacing w:line="360" w:lineRule="auto"/>
        <w:rPr>
          <w:lang w:val="en-GB"/>
        </w:rPr>
      </w:pPr>
    </w:p>
    <w:p w14:paraId="59E3DCE9">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159EB103">
      <w:pPr>
        <w:spacing w:line="360" w:lineRule="auto"/>
        <w:rPr>
          <w:lang w:val="en-GB"/>
        </w:rPr>
      </w:pPr>
    </w:p>
    <w:p w14:paraId="03F975D1">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14298F79">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1971BF72">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3BCA2B84">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55F43C25">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5B44570">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3FD8A60A">
      <w:pPr>
        <w:pBdr>
          <w:bottom w:val="single" w:color="auto" w:sz="8" w:space="1"/>
        </w:pBdr>
        <w:spacing w:line="360" w:lineRule="auto"/>
        <w:jc w:val="right"/>
        <w:rPr>
          <w:lang w:val="en-GB"/>
        </w:rPr>
      </w:pPr>
    </w:p>
    <w:p w14:paraId="7566AAFE">
      <w:pPr>
        <w:spacing w:line="360" w:lineRule="auto"/>
        <w:jc w:val="right"/>
        <w:rPr>
          <w:lang w:val="en-GB"/>
        </w:rPr>
      </w:pPr>
    </w:p>
    <w:p w14:paraId="7EBAB88C">
      <w:pPr>
        <w:spacing w:line="360" w:lineRule="auto"/>
        <w:jc w:val="right"/>
        <w:rPr>
          <w:lang w:val="en-GB"/>
        </w:rPr>
      </w:pPr>
    </w:p>
    <w:p w14:paraId="5C46D0D0">
      <w:pPr>
        <w:pStyle w:val="32"/>
        <w:spacing w:line="360" w:lineRule="auto"/>
        <w:rPr>
          <w:szCs w:val="24"/>
          <w:lang w:val="en-GB"/>
        </w:rPr>
      </w:pPr>
    </w:p>
    <w:p w14:paraId="23C5A271">
      <w:pPr>
        <w:spacing w:line="360" w:lineRule="auto"/>
      </w:pPr>
    </w:p>
    <w:p w14:paraId="6FF58B96">
      <w:pPr>
        <w:spacing w:line="360" w:lineRule="auto"/>
      </w:pPr>
    </w:p>
    <w:p w14:paraId="39F8DEB9">
      <w:pPr>
        <w:spacing w:line="360" w:lineRule="auto"/>
        <w:jc w:val="center"/>
        <w:rPr>
          <w:b/>
        </w:rPr>
      </w:pPr>
      <w:r>
        <w:rPr>
          <w:rFonts w:hint="eastAsia"/>
          <w:b/>
        </w:rPr>
        <w:t>授权委托书</w:t>
      </w:r>
    </w:p>
    <w:p w14:paraId="1B8521F8">
      <w:pPr>
        <w:spacing w:line="360" w:lineRule="auto"/>
        <w:jc w:val="center"/>
      </w:pPr>
    </w:p>
    <w:p w14:paraId="5D74FADD">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6BC8CCF8">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116C3A63">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000897D9">
      <w:pPr>
        <w:spacing w:before="120" w:beforeLines="50" w:after="120" w:afterLines="50" w:line="360" w:lineRule="auto"/>
        <w:ind w:firstLine="420" w:firstLineChars="200"/>
        <w:rPr>
          <w:rFonts w:ascii="宋体" w:hAnsi="宋体"/>
          <w:szCs w:val="21"/>
        </w:rPr>
      </w:pPr>
    </w:p>
    <w:p w14:paraId="64B615EE">
      <w:pPr>
        <w:spacing w:before="120" w:beforeLines="50" w:after="120" w:afterLines="50" w:line="360" w:lineRule="auto"/>
        <w:ind w:firstLine="420" w:firstLineChars="200"/>
        <w:rPr>
          <w:rFonts w:ascii="宋体" w:hAnsi="宋体"/>
          <w:szCs w:val="21"/>
        </w:rPr>
      </w:pPr>
    </w:p>
    <w:p w14:paraId="38742AD9">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5B9C90B6">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206873B4">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622B9535">
      <w:pPr>
        <w:spacing w:before="120" w:beforeLines="50" w:after="120" w:afterLines="50" w:line="360" w:lineRule="auto"/>
        <w:ind w:firstLine="420" w:firstLineChars="200"/>
        <w:rPr>
          <w:rFonts w:ascii="宋体" w:hAnsi="宋体"/>
          <w:szCs w:val="21"/>
        </w:rPr>
      </w:pPr>
    </w:p>
    <w:p w14:paraId="3D0803C5">
      <w:pPr>
        <w:spacing w:before="120" w:beforeLines="50" w:after="120" w:afterLines="50" w:line="360" w:lineRule="auto"/>
        <w:ind w:firstLine="420" w:firstLineChars="200"/>
        <w:rPr>
          <w:rFonts w:ascii="宋体" w:hAnsi="宋体"/>
          <w:szCs w:val="21"/>
        </w:rPr>
      </w:pPr>
    </w:p>
    <w:p w14:paraId="77857D85">
      <w:pPr>
        <w:spacing w:before="120" w:beforeLines="50" w:after="120" w:afterLines="50" w:line="360" w:lineRule="auto"/>
        <w:ind w:firstLine="420" w:firstLineChars="200"/>
        <w:rPr>
          <w:rFonts w:ascii="宋体" w:hAnsi="宋体"/>
          <w:szCs w:val="21"/>
        </w:rPr>
      </w:pPr>
    </w:p>
    <w:p w14:paraId="572D592B">
      <w:pPr>
        <w:spacing w:before="120" w:beforeLines="50" w:after="120" w:afterLines="50" w:line="360" w:lineRule="auto"/>
        <w:ind w:firstLine="420" w:firstLineChars="200"/>
        <w:rPr>
          <w:rFonts w:ascii="宋体" w:hAnsi="宋体"/>
          <w:szCs w:val="21"/>
        </w:rPr>
      </w:pPr>
    </w:p>
    <w:p w14:paraId="01C29839">
      <w:pPr>
        <w:spacing w:before="120" w:beforeLines="50" w:after="120" w:afterLines="50" w:line="360" w:lineRule="auto"/>
        <w:ind w:firstLine="420" w:firstLineChars="200"/>
        <w:rPr>
          <w:rFonts w:ascii="宋体" w:hAnsi="宋体"/>
          <w:szCs w:val="21"/>
        </w:rPr>
      </w:pPr>
    </w:p>
    <w:p w14:paraId="2F7333E8">
      <w:pPr>
        <w:spacing w:before="120" w:beforeLines="50" w:after="120" w:afterLines="50" w:line="360" w:lineRule="auto"/>
        <w:ind w:firstLine="420" w:firstLineChars="200"/>
        <w:rPr>
          <w:rFonts w:ascii="宋体" w:hAnsi="宋体"/>
          <w:szCs w:val="21"/>
        </w:rPr>
      </w:pPr>
    </w:p>
    <w:p w14:paraId="13B2E6A0">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514632FC">
      <w:pPr>
        <w:pBdr>
          <w:bottom w:val="single" w:color="auto" w:sz="8" w:space="1"/>
        </w:pBdr>
        <w:spacing w:line="360" w:lineRule="auto"/>
        <w:jc w:val="right"/>
        <w:rPr>
          <w:lang w:val="en-GB"/>
        </w:rPr>
      </w:pPr>
    </w:p>
    <w:p w14:paraId="0D1EC37E">
      <w:pPr>
        <w:spacing w:line="360" w:lineRule="auto"/>
        <w:jc w:val="right"/>
        <w:rPr>
          <w:lang w:val="en-GB"/>
        </w:rPr>
      </w:pPr>
    </w:p>
    <w:p w14:paraId="703E795C">
      <w:pPr>
        <w:spacing w:line="360" w:lineRule="auto"/>
        <w:jc w:val="right"/>
        <w:rPr>
          <w:lang w:val="en-GB"/>
        </w:rPr>
      </w:pPr>
    </w:p>
    <w:p w14:paraId="27C2AE4B">
      <w:pPr>
        <w:pStyle w:val="32"/>
        <w:spacing w:line="360" w:lineRule="auto"/>
        <w:rPr>
          <w:szCs w:val="24"/>
          <w:lang w:val="en-GB"/>
        </w:rPr>
      </w:pPr>
    </w:p>
    <w:p w14:paraId="72A52E10">
      <w:pPr>
        <w:spacing w:line="360" w:lineRule="auto"/>
      </w:pPr>
    </w:p>
    <w:p w14:paraId="45E50C34">
      <w:pPr>
        <w:spacing w:line="360" w:lineRule="auto"/>
        <w:jc w:val="center"/>
        <w:rPr>
          <w:b/>
        </w:rPr>
      </w:pPr>
      <w:r>
        <w:rPr>
          <w:rFonts w:hint="eastAsia"/>
          <w:b/>
        </w:rPr>
        <w:t>联合体协议</w:t>
      </w:r>
    </w:p>
    <w:p w14:paraId="7F121269">
      <w:pPr>
        <w:spacing w:line="360" w:lineRule="auto"/>
        <w:jc w:val="center"/>
      </w:pPr>
    </w:p>
    <w:p w14:paraId="73593915">
      <w:pPr>
        <w:spacing w:line="360" w:lineRule="auto"/>
      </w:pPr>
      <w:r>
        <w:rPr>
          <w:rFonts w:hint="eastAsia"/>
        </w:rPr>
        <w:t>（所有成员单位名称）自愿组成 （联合体名称）联合体，共同参加 （项目名称） 咨询服务项目投标。现就联合体投标事宜订立如下协议。</w:t>
      </w:r>
    </w:p>
    <w:p w14:paraId="40EFCD0B">
      <w:pPr>
        <w:spacing w:line="360" w:lineRule="auto"/>
      </w:pPr>
      <w:r>
        <w:rPr>
          <w:rFonts w:hint="eastAsia"/>
        </w:rPr>
        <w:t>1、（某成员单位名称）为 （联合体名称）牵头人。</w:t>
      </w:r>
    </w:p>
    <w:p w14:paraId="4A9A06EC">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1208631B">
      <w:pPr>
        <w:spacing w:line="360" w:lineRule="auto"/>
      </w:pPr>
      <w:r>
        <w:rPr>
          <w:rFonts w:hint="eastAsia"/>
        </w:rPr>
        <w:t>3、联合体将严格按照招标文件的各项要求，递交投标文件，履行合同，并对外承担连带责任。</w:t>
      </w:r>
    </w:p>
    <w:p w14:paraId="66CEAE57">
      <w:pPr>
        <w:spacing w:line="360" w:lineRule="auto"/>
      </w:pPr>
      <w:r>
        <w:rPr>
          <w:rFonts w:hint="eastAsia"/>
        </w:rPr>
        <w:t>4、联合体各成员单位内部的职责分工如下： 。</w:t>
      </w:r>
    </w:p>
    <w:p w14:paraId="22032DE7">
      <w:pPr>
        <w:spacing w:line="360" w:lineRule="auto"/>
      </w:pPr>
    </w:p>
    <w:p w14:paraId="6F04B8C7">
      <w:pPr>
        <w:spacing w:line="360" w:lineRule="auto"/>
      </w:pPr>
      <w:r>
        <w:rPr>
          <w:rFonts w:hint="eastAsia"/>
        </w:rPr>
        <w:t>5、本协议自签署之日起生效，合同履行完毕后自动失效。</w:t>
      </w:r>
    </w:p>
    <w:p w14:paraId="23319D89">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41755255">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4CE45E3F">
      <w:pPr>
        <w:spacing w:line="360" w:lineRule="auto"/>
      </w:pPr>
    </w:p>
    <w:p w14:paraId="700068C8">
      <w:pPr>
        <w:spacing w:line="360" w:lineRule="auto"/>
      </w:pPr>
      <w:r>
        <w:rPr>
          <w:rFonts w:hint="eastAsia"/>
        </w:rPr>
        <w:t>牵头人名称： （盖单位公章）</w:t>
      </w:r>
    </w:p>
    <w:p w14:paraId="5AC0AEF3">
      <w:pPr>
        <w:spacing w:line="360" w:lineRule="auto"/>
      </w:pPr>
      <w:r>
        <w:rPr>
          <w:rFonts w:hint="eastAsia"/>
        </w:rPr>
        <w:t>法定代表人或其委托代理人： （签字）</w:t>
      </w:r>
    </w:p>
    <w:p w14:paraId="2D048881">
      <w:pPr>
        <w:spacing w:line="360" w:lineRule="auto"/>
      </w:pPr>
    </w:p>
    <w:p w14:paraId="21F589BE">
      <w:pPr>
        <w:spacing w:line="360" w:lineRule="auto"/>
      </w:pPr>
      <w:r>
        <w:rPr>
          <w:rFonts w:hint="eastAsia"/>
        </w:rPr>
        <w:t>成员一名称： （盖单位公章）</w:t>
      </w:r>
    </w:p>
    <w:p w14:paraId="63B1FF6F">
      <w:pPr>
        <w:spacing w:line="360" w:lineRule="auto"/>
      </w:pPr>
      <w:r>
        <w:rPr>
          <w:rFonts w:hint="eastAsia"/>
        </w:rPr>
        <w:t>法定代表人或其委托代理人： （签字）</w:t>
      </w:r>
    </w:p>
    <w:p w14:paraId="3EA1351E">
      <w:pPr>
        <w:spacing w:line="360" w:lineRule="auto"/>
      </w:pPr>
    </w:p>
    <w:p w14:paraId="497F9A09">
      <w:pPr>
        <w:spacing w:line="360" w:lineRule="auto"/>
      </w:pPr>
      <w:r>
        <w:rPr>
          <w:rFonts w:hint="eastAsia"/>
        </w:rPr>
        <w:t>成员二名称： （盖单位公章）</w:t>
      </w:r>
    </w:p>
    <w:p w14:paraId="3F4538D1">
      <w:pPr>
        <w:spacing w:line="360" w:lineRule="auto"/>
      </w:pPr>
      <w:r>
        <w:rPr>
          <w:rFonts w:hint="eastAsia"/>
        </w:rPr>
        <w:t>法定代表人或其委托代理人： （签字）</w:t>
      </w:r>
    </w:p>
    <w:p w14:paraId="5DA172D4">
      <w:pPr>
        <w:spacing w:line="360" w:lineRule="auto"/>
      </w:pPr>
      <w:r>
        <w:rPr>
          <w:rFonts w:hint="eastAsia"/>
        </w:rPr>
        <w:t>年 月 日</w:t>
      </w:r>
    </w:p>
    <w:p w14:paraId="21566EC4">
      <w:pPr>
        <w:spacing w:before="120" w:beforeLines="50" w:after="120" w:afterLines="50" w:line="360" w:lineRule="auto"/>
        <w:ind w:firstLine="420" w:firstLineChars="200"/>
        <w:rPr>
          <w:rFonts w:ascii="宋体" w:hAnsi="宋体"/>
          <w:szCs w:val="21"/>
        </w:rPr>
      </w:pPr>
    </w:p>
    <w:p w14:paraId="57E64223">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378426EF">
      <w:pPr>
        <w:spacing w:line="360" w:lineRule="auto"/>
        <w:jc w:val="center"/>
        <w:rPr>
          <w:b/>
          <w:sz w:val="32"/>
          <w:szCs w:val="20"/>
        </w:rPr>
      </w:pPr>
      <w:r>
        <w:rPr>
          <w:rFonts w:hint="eastAsia"/>
          <w:b/>
          <w:sz w:val="32"/>
          <w:szCs w:val="20"/>
        </w:rPr>
        <w:t>第四章 财务建议书-编制指导</w:t>
      </w:r>
    </w:p>
    <w:p w14:paraId="63D68014">
      <w:pPr>
        <w:tabs>
          <w:tab w:val="left" w:pos="3220"/>
        </w:tabs>
        <w:spacing w:line="360" w:lineRule="auto"/>
        <w:rPr>
          <w:lang w:val="en-GB"/>
        </w:rPr>
      </w:pPr>
      <w:r>
        <w:rPr>
          <w:lang w:val="en-GB"/>
        </w:rPr>
        <w:tab/>
      </w:r>
    </w:p>
    <w:p w14:paraId="36FC76A1">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0E5FBF88">
      <w:pPr>
        <w:widowControl/>
        <w:numPr>
          <w:ilvl w:val="0"/>
          <w:numId w:val="22"/>
        </w:numPr>
        <w:spacing w:before="240" w:beforeLines="100" w:line="360" w:lineRule="auto"/>
        <w:jc w:val="left"/>
        <w:rPr>
          <w:szCs w:val="21"/>
          <w:lang w:val="en-GB"/>
        </w:rPr>
      </w:pPr>
      <w:r>
        <w:rPr>
          <w:rFonts w:hint="eastAsia"/>
          <w:szCs w:val="21"/>
          <w:lang w:val="en-GB"/>
        </w:rPr>
        <w:t>财务建议书递交函（参见第四章格式FIN-1）</w:t>
      </w:r>
    </w:p>
    <w:p w14:paraId="0A436AFF">
      <w:pPr>
        <w:widowControl/>
        <w:numPr>
          <w:ilvl w:val="0"/>
          <w:numId w:val="22"/>
        </w:numPr>
        <w:spacing w:before="120" w:beforeLines="50" w:line="360" w:lineRule="auto"/>
        <w:jc w:val="left"/>
        <w:rPr>
          <w:szCs w:val="21"/>
          <w:lang w:val="en-GB"/>
        </w:rPr>
      </w:pPr>
      <w:r>
        <w:rPr>
          <w:rFonts w:hint="eastAsia"/>
          <w:szCs w:val="21"/>
          <w:lang w:val="en-GB"/>
        </w:rPr>
        <w:t>分项报价（参见第四章格式FIN-2）</w:t>
      </w:r>
    </w:p>
    <w:p w14:paraId="576C8104">
      <w:pPr>
        <w:pageBreakBefore/>
        <w:spacing w:line="360" w:lineRule="auto"/>
        <w:jc w:val="center"/>
        <w:rPr>
          <w:b/>
          <w:sz w:val="32"/>
          <w:szCs w:val="20"/>
        </w:rPr>
      </w:pPr>
      <w:r>
        <w:rPr>
          <w:rFonts w:hint="eastAsia"/>
          <w:b/>
          <w:sz w:val="32"/>
          <w:szCs w:val="20"/>
        </w:rPr>
        <w:t>格式FIN-1 财务建议书递交函</w:t>
      </w:r>
    </w:p>
    <w:p w14:paraId="789E621F">
      <w:pPr>
        <w:pBdr>
          <w:bottom w:val="single" w:color="auto" w:sz="8" w:space="1"/>
        </w:pBdr>
        <w:spacing w:line="360" w:lineRule="auto"/>
        <w:jc w:val="right"/>
        <w:rPr>
          <w:lang w:val="en-GB"/>
        </w:rPr>
      </w:pPr>
    </w:p>
    <w:p w14:paraId="6F274023">
      <w:pPr>
        <w:spacing w:line="360" w:lineRule="auto"/>
        <w:jc w:val="right"/>
        <w:rPr>
          <w:lang w:val="en-GB"/>
        </w:rPr>
      </w:pPr>
    </w:p>
    <w:p w14:paraId="4FD468BD">
      <w:pPr>
        <w:spacing w:line="360" w:lineRule="auto"/>
        <w:jc w:val="right"/>
        <w:rPr>
          <w:lang w:val="en-GB"/>
        </w:rPr>
      </w:pPr>
      <w:r>
        <w:rPr>
          <w:lang w:val="en-GB"/>
        </w:rPr>
        <w:t>[</w:t>
      </w:r>
      <w:r>
        <w:rPr>
          <w:rFonts w:hint="eastAsia"/>
          <w:i/>
          <w:lang w:val="en-GB"/>
        </w:rPr>
        <w:t>地点，日期</w:t>
      </w:r>
      <w:r>
        <w:rPr>
          <w:lang w:val="en-GB"/>
        </w:rPr>
        <w:t>]</w:t>
      </w:r>
    </w:p>
    <w:p w14:paraId="22C2F567">
      <w:pPr>
        <w:pStyle w:val="32"/>
        <w:spacing w:line="360" w:lineRule="auto"/>
        <w:rPr>
          <w:szCs w:val="24"/>
          <w:lang w:val="en-GB"/>
        </w:rPr>
      </w:pPr>
    </w:p>
    <w:p w14:paraId="2C4D229F">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pPr>
        <w:spacing w:line="360" w:lineRule="auto"/>
        <w:rPr>
          <w:lang w:val="en-GB"/>
        </w:rPr>
      </w:pPr>
    </w:p>
    <w:p w14:paraId="0013C48A">
      <w:pPr>
        <w:spacing w:line="360" w:lineRule="auto"/>
        <w:rPr>
          <w:lang w:val="en-GB"/>
        </w:rPr>
      </w:pPr>
      <w:r>
        <w:rPr>
          <w:rFonts w:hint="eastAsia"/>
          <w:lang w:val="en-GB"/>
        </w:rPr>
        <w:t>敬启者</w:t>
      </w:r>
      <w:r>
        <w:rPr>
          <w:lang w:val="en-GB"/>
        </w:rPr>
        <w:t>:</w:t>
      </w:r>
      <w:r>
        <w:rPr>
          <w:rFonts w:hint="eastAsia"/>
          <w:lang w:val="en-GB"/>
        </w:rPr>
        <w:t xml:space="preserve"> </w:t>
      </w:r>
    </w:p>
    <w:p w14:paraId="116783A1">
      <w:pPr>
        <w:spacing w:line="360" w:lineRule="auto"/>
        <w:rPr>
          <w:lang w:val="en-GB"/>
        </w:rPr>
      </w:pPr>
    </w:p>
    <w:p w14:paraId="4B317262">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42FDF841">
      <w:pPr>
        <w:pStyle w:val="93"/>
        <w:tabs>
          <w:tab w:val="clear" w:pos="-720"/>
        </w:tabs>
        <w:suppressAutoHyphens w:val="0"/>
        <w:spacing w:line="360" w:lineRule="auto"/>
        <w:rPr>
          <w:spacing w:val="0"/>
          <w:szCs w:val="24"/>
          <w:lang w:eastAsia="zh-CN"/>
        </w:rPr>
      </w:pPr>
    </w:p>
    <w:p w14:paraId="2429B766">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6F6D791A">
      <w:pPr>
        <w:pStyle w:val="32"/>
        <w:tabs>
          <w:tab w:val="right" w:pos="2520"/>
          <w:tab w:val="left" w:pos="2880"/>
          <w:tab w:val="right" w:pos="5760"/>
          <w:tab w:val="left" w:pos="6120"/>
          <w:tab w:val="right" w:pos="9000"/>
        </w:tabs>
        <w:spacing w:line="360" w:lineRule="auto"/>
        <w:rPr>
          <w:szCs w:val="24"/>
        </w:rPr>
      </w:pPr>
    </w:p>
    <w:p w14:paraId="55CBCB5C">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06457E70">
      <w:pPr>
        <w:spacing w:before="120" w:beforeLines="50" w:after="120" w:afterLines="50" w:line="360" w:lineRule="auto"/>
        <w:ind w:firstLine="420" w:firstLineChars="200"/>
        <w:rPr>
          <w:rFonts w:ascii="宋体" w:hAnsi="宋体"/>
          <w:szCs w:val="21"/>
        </w:rPr>
      </w:pPr>
    </w:p>
    <w:p w14:paraId="33104563">
      <w:pPr>
        <w:spacing w:before="120" w:beforeLines="50" w:after="120" w:afterLines="50" w:line="360" w:lineRule="auto"/>
        <w:ind w:firstLine="420" w:firstLineChars="200"/>
        <w:rPr>
          <w:rFonts w:ascii="宋体" w:hAnsi="宋体"/>
          <w:szCs w:val="21"/>
        </w:rPr>
      </w:pPr>
    </w:p>
    <w:p w14:paraId="1242B15F">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239B4B27">
      <w:pPr>
        <w:spacing w:line="360" w:lineRule="auto"/>
        <w:rPr>
          <w:lang w:val="en-GB"/>
        </w:rPr>
      </w:pPr>
    </w:p>
    <w:p w14:paraId="179ECF24">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427D65DB">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5FB94ADD">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6279E4FD">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79529C8B">
      <w:pPr>
        <w:spacing w:line="360" w:lineRule="auto"/>
        <w:jc w:val="center"/>
        <w:rPr>
          <w:bCs/>
          <w:smallCaps/>
          <w:lang w:val="en-GB"/>
        </w:rPr>
      </w:pPr>
    </w:p>
    <w:p w14:paraId="714C6A24">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1B90EBC7">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49333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21B1FF25">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4495FDB7">
            <w:pPr>
              <w:spacing w:before="40" w:after="40" w:line="360" w:lineRule="auto"/>
              <w:rPr>
                <w:b/>
                <w:bCs/>
                <w:lang w:val="en-GB"/>
              </w:rPr>
            </w:pPr>
          </w:p>
        </w:tc>
      </w:tr>
      <w:tr w14:paraId="19538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4CADE2D2">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45E3786B">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428F6A73">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12F3A5DB">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282E8180">
            <w:pPr>
              <w:spacing w:line="360" w:lineRule="auto"/>
              <w:jc w:val="center"/>
              <w:rPr>
                <w:bCs/>
                <w:sz w:val="20"/>
                <w:szCs w:val="20"/>
                <w:lang w:val="en-GB"/>
              </w:rPr>
            </w:pPr>
            <w:r>
              <w:rPr>
                <w:rFonts w:hint="eastAsia"/>
                <w:bCs/>
                <w:sz w:val="20"/>
                <w:szCs w:val="20"/>
                <w:lang w:val="en-GB"/>
              </w:rPr>
              <w:t>投入</w:t>
            </w:r>
          </w:p>
          <w:p w14:paraId="1B2AD528">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55402836">
            <w:pPr>
              <w:spacing w:line="360" w:lineRule="auto"/>
              <w:jc w:val="center"/>
              <w:rPr>
                <w:b/>
                <w:bCs/>
                <w:szCs w:val="21"/>
                <w:lang w:val="en-GB"/>
              </w:rPr>
            </w:pPr>
            <w:r>
              <w:rPr>
                <w:rFonts w:hint="eastAsia"/>
                <w:b/>
                <w:bCs/>
                <w:szCs w:val="21"/>
                <w:lang w:val="en-GB"/>
              </w:rPr>
              <w:t>小 计</w:t>
            </w:r>
          </w:p>
        </w:tc>
      </w:tr>
      <w:tr w14:paraId="6A5D1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33810281">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7749D405">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6657B6C1">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4E0AFC87">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1686AEE5">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47F05797">
            <w:pPr>
              <w:spacing w:line="360" w:lineRule="auto"/>
              <w:rPr>
                <w:sz w:val="16"/>
                <w:lang w:val="en-GB"/>
              </w:rPr>
            </w:pPr>
          </w:p>
        </w:tc>
      </w:tr>
      <w:tr w14:paraId="34256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0F8385E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43B5E735">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3473BDBD">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742BB33">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6146E91">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48E27EC0">
            <w:pPr>
              <w:spacing w:line="360" w:lineRule="auto"/>
              <w:rPr>
                <w:sz w:val="20"/>
                <w:lang w:val="en-GB"/>
              </w:rPr>
            </w:pPr>
          </w:p>
        </w:tc>
      </w:tr>
      <w:tr w14:paraId="1C4E5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1B43D1A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3CFE059">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8DE6B88">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77D018E5">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0557F6E4">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1AA7394F">
            <w:pPr>
              <w:spacing w:line="360" w:lineRule="auto"/>
              <w:rPr>
                <w:sz w:val="20"/>
                <w:lang w:val="en-GB"/>
              </w:rPr>
            </w:pPr>
          </w:p>
        </w:tc>
      </w:tr>
      <w:tr w14:paraId="66B39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03D9F07E">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5AEBD103">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3BE459F">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55819CF5">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686F45AF">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0FD12CE2">
            <w:pPr>
              <w:spacing w:line="360" w:lineRule="auto"/>
              <w:rPr>
                <w:sz w:val="20"/>
                <w:lang w:val="en-GB"/>
              </w:rPr>
            </w:pPr>
          </w:p>
        </w:tc>
      </w:tr>
      <w:tr w14:paraId="37E80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131723C0">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79C32894">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4EF8BFEF">
            <w:pPr>
              <w:pStyle w:val="32"/>
              <w:spacing w:line="360" w:lineRule="auto"/>
              <w:jc w:val="both"/>
              <w:rPr>
                <w:b/>
              </w:rPr>
            </w:pPr>
          </w:p>
        </w:tc>
      </w:tr>
      <w:tr w14:paraId="11962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5C10880D">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0140346A">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17278A3F">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62EF4E28">
            <w:pPr>
              <w:spacing w:before="40" w:after="40" w:line="360" w:lineRule="auto"/>
              <w:jc w:val="center"/>
              <w:rPr>
                <w:b/>
                <w:bCs/>
                <w:sz w:val="20"/>
                <w:szCs w:val="20"/>
                <w:lang w:val="en-GB"/>
              </w:rPr>
            </w:pPr>
          </w:p>
        </w:tc>
      </w:tr>
      <w:tr w14:paraId="4F1C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495CB5A2">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04B0E6CA">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11928C2E">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3E188E69">
            <w:pPr>
              <w:spacing w:before="40" w:line="360" w:lineRule="auto"/>
              <w:jc w:val="center"/>
              <w:rPr>
                <w:sz w:val="20"/>
              </w:rPr>
            </w:pPr>
          </w:p>
        </w:tc>
      </w:tr>
      <w:tr w14:paraId="7DEC1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08E3FC4C">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2D52A782">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6F0ED08">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3C23EB2">
            <w:pPr>
              <w:spacing w:before="40" w:line="360" w:lineRule="auto"/>
              <w:jc w:val="center"/>
              <w:rPr>
                <w:sz w:val="20"/>
              </w:rPr>
            </w:pPr>
          </w:p>
        </w:tc>
      </w:tr>
      <w:tr w14:paraId="2C9A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653AF081">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212963CD">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4BE66845">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13AECC4">
            <w:pPr>
              <w:spacing w:before="40" w:line="360" w:lineRule="auto"/>
              <w:jc w:val="center"/>
              <w:rPr>
                <w:sz w:val="20"/>
              </w:rPr>
            </w:pPr>
          </w:p>
        </w:tc>
      </w:tr>
      <w:tr w14:paraId="62383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B6E40BF">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3FB69749">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AD69253">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4B86CF1">
            <w:pPr>
              <w:spacing w:before="40" w:line="360" w:lineRule="auto"/>
              <w:jc w:val="center"/>
              <w:rPr>
                <w:sz w:val="20"/>
              </w:rPr>
            </w:pPr>
          </w:p>
        </w:tc>
      </w:tr>
      <w:tr w14:paraId="01A66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2AAC2F9">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0C0682F5">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0DAA2D4">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EA59734">
            <w:pPr>
              <w:spacing w:before="40" w:line="360" w:lineRule="auto"/>
              <w:jc w:val="center"/>
              <w:rPr>
                <w:sz w:val="20"/>
                <w:lang w:val="en-GB"/>
              </w:rPr>
            </w:pPr>
          </w:p>
        </w:tc>
      </w:tr>
      <w:tr w14:paraId="79E0E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67C4A58A">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7E0F91FF">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3660DA6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CA75126">
            <w:pPr>
              <w:spacing w:before="40" w:line="360" w:lineRule="auto"/>
              <w:jc w:val="center"/>
              <w:rPr>
                <w:sz w:val="20"/>
                <w:lang w:val="en-GB"/>
              </w:rPr>
            </w:pPr>
          </w:p>
        </w:tc>
      </w:tr>
      <w:tr w14:paraId="1D5C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4FD9724">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4F9C2202">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33D19014">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9911195">
            <w:pPr>
              <w:spacing w:before="40" w:line="360" w:lineRule="auto"/>
              <w:jc w:val="center"/>
              <w:rPr>
                <w:sz w:val="20"/>
                <w:lang w:val="en-GB"/>
              </w:rPr>
            </w:pPr>
          </w:p>
        </w:tc>
      </w:tr>
      <w:tr w14:paraId="5086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73EDE067">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07C6C176">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6EF8910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50E0861E">
            <w:pPr>
              <w:spacing w:before="40" w:line="360" w:lineRule="auto"/>
              <w:jc w:val="center"/>
              <w:rPr>
                <w:sz w:val="20"/>
                <w:lang w:val="en-GB"/>
              </w:rPr>
            </w:pPr>
          </w:p>
        </w:tc>
      </w:tr>
      <w:tr w14:paraId="2ADEB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46C27EA">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04440C6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419CC7CD">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6A9CB08">
            <w:pPr>
              <w:spacing w:before="40" w:line="360" w:lineRule="auto"/>
              <w:jc w:val="center"/>
              <w:rPr>
                <w:sz w:val="20"/>
                <w:lang w:val="en-GB"/>
              </w:rPr>
            </w:pPr>
          </w:p>
        </w:tc>
      </w:tr>
      <w:tr w14:paraId="19BFE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3D2A735D">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20989CB1">
            <w:pPr>
              <w:pStyle w:val="32"/>
              <w:spacing w:line="360" w:lineRule="auto"/>
              <w:jc w:val="both"/>
              <w:rPr>
                <w:b/>
                <w:bCs/>
                <w:sz w:val="24"/>
                <w:szCs w:val="24"/>
              </w:rPr>
            </w:pPr>
          </w:p>
        </w:tc>
      </w:tr>
    </w:tbl>
    <w:p w14:paraId="720CD2E5">
      <w:pPr>
        <w:spacing w:line="360" w:lineRule="auto"/>
      </w:pPr>
    </w:p>
    <w:p w14:paraId="71037F5E">
      <w:pPr>
        <w:pStyle w:val="32"/>
        <w:spacing w:line="360" w:lineRule="auto"/>
        <w:rPr>
          <w:szCs w:val="24"/>
        </w:rPr>
      </w:pPr>
    </w:p>
    <w:p w14:paraId="09E24D04">
      <w:pPr>
        <w:pStyle w:val="37"/>
        <w:tabs>
          <w:tab w:val="left" w:pos="270"/>
        </w:tabs>
        <w:spacing w:line="360" w:lineRule="auto"/>
        <w:ind w:left="272" w:hanging="272"/>
        <w:rPr>
          <w:lang w:val="en-GB"/>
        </w:rPr>
      </w:pPr>
      <w:r>
        <w:rPr>
          <w:lang w:val="en-GB"/>
        </w:rPr>
        <w:t>[</w:t>
      </w:r>
      <w:r>
        <w:rPr>
          <w:rFonts w:hint="eastAsia"/>
        </w:rPr>
        <w:t>注:</w:t>
      </w:r>
      <w:r>
        <w:rPr>
          <w:lang w:val="en-GB"/>
        </w:rPr>
        <w:t>]</w:t>
      </w:r>
    </w:p>
    <w:p w14:paraId="3183E53F">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pPr>
        <w:pStyle w:val="37"/>
        <w:widowControl/>
        <w:numPr>
          <w:ilvl w:val="1"/>
          <w:numId w:val="23"/>
        </w:numPr>
        <w:tabs>
          <w:tab w:val="left" w:pos="240"/>
          <w:tab w:val="clear" w:pos="840"/>
        </w:tabs>
        <w:snapToGrid/>
        <w:spacing w:line="360" w:lineRule="auto"/>
        <w:ind w:left="240" w:hanging="240"/>
      </w:pPr>
      <w:r>
        <w:rPr>
          <w:rFonts w:hint="eastAsia"/>
        </w:rPr>
        <w:t>列出单价和货币。</w:t>
      </w:r>
    </w:p>
    <w:p w14:paraId="36447983">
      <w:pPr>
        <w:pStyle w:val="37"/>
        <w:widowControl/>
        <w:numPr>
          <w:ilvl w:val="1"/>
          <w:numId w:val="23"/>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pPr>
        <w:pStyle w:val="37"/>
        <w:widowControl/>
        <w:numPr>
          <w:ilvl w:val="1"/>
          <w:numId w:val="23"/>
        </w:numPr>
        <w:tabs>
          <w:tab w:val="left" w:pos="240"/>
          <w:tab w:val="clear" w:pos="840"/>
        </w:tabs>
        <w:snapToGrid/>
        <w:spacing w:line="360" w:lineRule="auto"/>
        <w:ind w:left="240" w:hanging="240"/>
      </w:pPr>
      <w:r>
        <w:t>适用的国内通讯费，如服务所需的电话和传真</w:t>
      </w:r>
      <w:r>
        <w:rPr>
          <w:rFonts w:hint="eastAsia"/>
        </w:rPr>
        <w:t>。</w:t>
      </w:r>
    </w:p>
    <w:p w14:paraId="378C05E9">
      <w:pPr>
        <w:pStyle w:val="37"/>
        <w:widowControl/>
        <w:numPr>
          <w:ilvl w:val="1"/>
          <w:numId w:val="23"/>
        </w:numPr>
        <w:tabs>
          <w:tab w:val="left" w:pos="240"/>
          <w:tab w:val="clear" w:pos="840"/>
        </w:tabs>
        <w:snapToGrid/>
        <w:spacing w:line="360" w:lineRule="auto"/>
        <w:ind w:left="240" w:hanging="240"/>
      </w:pPr>
      <w:r>
        <w:rPr>
          <w:rFonts w:hint="eastAsia"/>
        </w:rPr>
        <w:t>如工作内容包含检测工作，需列出检测样品种类、数量及单价。</w:t>
      </w:r>
    </w:p>
    <w:p w14:paraId="11CB9064">
      <w:pPr>
        <w:pStyle w:val="37"/>
        <w:widowControl/>
        <w:numPr>
          <w:ilvl w:val="1"/>
          <w:numId w:val="23"/>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5B7507D7">
      <w:pPr>
        <w:jc w:val="center"/>
        <w:rPr>
          <w:rFonts w:eastAsia="黑体"/>
        </w:rPr>
      </w:pPr>
      <w:r>
        <w:rPr>
          <w:rFonts w:hint="eastAsia"/>
          <w:b/>
          <w:sz w:val="32"/>
          <w:szCs w:val="20"/>
        </w:rPr>
        <w:t>第五章 工作大纲</w:t>
      </w:r>
      <w:r>
        <w:rPr>
          <w:b/>
          <w:sz w:val="32"/>
          <w:szCs w:val="20"/>
        </w:rPr>
        <w:br w:type="textWrapping"/>
      </w:r>
      <w:r>
        <w:rPr>
          <w:b/>
          <w:sz w:val="32"/>
          <w:szCs w:val="20"/>
        </w:rPr>
        <w:br w:type="textWrapping"/>
      </w:r>
      <w:r>
        <w:rPr>
          <w:b/>
          <w:sz w:val="32"/>
          <w:szCs w:val="20"/>
        </w:rPr>
        <w:br w:type="textWrapping"/>
      </w:r>
      <w:r>
        <w:rPr>
          <w:rFonts w:eastAsia="黑体"/>
        </w:rPr>
        <w:t>全球环境基金（GEF）</w:t>
      </w:r>
      <w:r>
        <w:rPr>
          <w:rFonts w:hint="eastAsia" w:ascii="黑体" w:hAnsi="黑体" w:eastAsia="黑体"/>
          <w:sz w:val="24"/>
          <w:szCs w:val="24"/>
        </w:rPr>
        <w:t>推动生物多样性在长江经济带建设中的主流化项目</w:t>
      </w:r>
    </w:p>
    <w:p w14:paraId="33BAA32A">
      <w:pPr>
        <w:jc w:val="center"/>
        <w:rPr>
          <w:rFonts w:eastAsiaTheme="minorEastAsia"/>
        </w:rPr>
      </w:pPr>
    </w:p>
    <w:p w14:paraId="1A1256DB">
      <w:pPr>
        <w:jc w:val="center"/>
      </w:pPr>
    </w:p>
    <w:p w14:paraId="4C9AC5CE">
      <w:pPr>
        <w:jc w:val="center"/>
      </w:pPr>
    </w:p>
    <w:p w14:paraId="68A35D27">
      <w:pPr>
        <w:jc w:val="center"/>
      </w:pPr>
    </w:p>
    <w:p w14:paraId="5E39A1E5">
      <w:pPr>
        <w:jc w:val="center"/>
      </w:pPr>
    </w:p>
    <w:p w14:paraId="6404AA47">
      <w:pPr>
        <w:jc w:val="center"/>
      </w:pPr>
    </w:p>
    <w:p w14:paraId="220548B3">
      <w:pPr>
        <w:jc w:val="center"/>
      </w:pPr>
    </w:p>
    <w:p w14:paraId="3FC2CBE0">
      <w:pPr>
        <w:jc w:val="center"/>
      </w:pPr>
    </w:p>
    <w:p w14:paraId="2F1429D7">
      <w:pPr>
        <w:jc w:val="center"/>
      </w:pPr>
    </w:p>
    <w:p w14:paraId="3395F24D">
      <w:pPr>
        <w:jc w:val="center"/>
      </w:pPr>
    </w:p>
    <w:p w14:paraId="1A7D3B9B">
      <w:pPr>
        <w:jc w:val="center"/>
      </w:pPr>
    </w:p>
    <w:p w14:paraId="5CA959F4">
      <w:pPr>
        <w:jc w:val="center"/>
        <w:rPr>
          <w:rFonts w:eastAsia="黑体"/>
          <w:sz w:val="40"/>
          <w:szCs w:val="44"/>
        </w:rPr>
      </w:pPr>
      <w:r>
        <w:rPr>
          <w:rFonts w:hint="eastAsia" w:eastAsia="黑体"/>
          <w:sz w:val="40"/>
          <w:szCs w:val="44"/>
        </w:rPr>
        <w:t>推动生物多样性保护全面融入长江经济带地方发展的模式和方法研究</w:t>
      </w:r>
    </w:p>
    <w:p w14:paraId="67ECDC66">
      <w:pPr>
        <w:jc w:val="center"/>
        <w:rPr>
          <w:rFonts w:eastAsia="黑体"/>
          <w:sz w:val="40"/>
          <w:szCs w:val="44"/>
        </w:rPr>
      </w:pPr>
    </w:p>
    <w:p w14:paraId="04D03171">
      <w:pPr>
        <w:jc w:val="center"/>
        <w:rPr>
          <w:rFonts w:eastAsia="黑体"/>
          <w:sz w:val="40"/>
          <w:szCs w:val="44"/>
          <w:lang w:val="en-GB"/>
        </w:rPr>
      </w:pPr>
      <w:r>
        <w:rPr>
          <w:rFonts w:eastAsia="黑体"/>
          <w:sz w:val="40"/>
          <w:szCs w:val="44"/>
          <w:lang w:val="en-GB"/>
        </w:rPr>
        <w:t>工作大纲</w:t>
      </w:r>
    </w:p>
    <w:p w14:paraId="42055D3F">
      <w:pPr>
        <w:jc w:val="center"/>
        <w:rPr>
          <w:szCs w:val="22"/>
        </w:rPr>
      </w:pPr>
    </w:p>
    <w:p w14:paraId="62D6FF45">
      <w:pPr>
        <w:jc w:val="center"/>
        <w:rPr>
          <w:szCs w:val="22"/>
          <w:lang w:val="en-GB"/>
        </w:rPr>
      </w:pPr>
    </w:p>
    <w:p w14:paraId="6D0BDB8C">
      <w:pPr>
        <w:jc w:val="center"/>
        <w:rPr>
          <w:lang w:val="en-GB"/>
        </w:rPr>
      </w:pPr>
    </w:p>
    <w:p w14:paraId="7AF26FC2">
      <w:pPr>
        <w:jc w:val="center"/>
        <w:rPr>
          <w:lang w:val="en-GB"/>
        </w:rPr>
      </w:pPr>
    </w:p>
    <w:p w14:paraId="41B666E1">
      <w:pPr>
        <w:jc w:val="center"/>
        <w:rPr>
          <w:lang w:val="en-GB"/>
        </w:rPr>
      </w:pPr>
    </w:p>
    <w:p w14:paraId="7D2CE4F6">
      <w:pPr>
        <w:jc w:val="center"/>
        <w:rPr>
          <w:lang w:val="en-GB"/>
        </w:rPr>
      </w:pPr>
    </w:p>
    <w:p w14:paraId="3E589BB1">
      <w:pPr>
        <w:jc w:val="center"/>
        <w:rPr>
          <w:lang w:val="en-GB"/>
        </w:rPr>
      </w:pPr>
    </w:p>
    <w:p w14:paraId="6859A58C">
      <w:pPr>
        <w:jc w:val="center"/>
        <w:rPr>
          <w:lang w:val="en-GB"/>
        </w:rPr>
      </w:pPr>
    </w:p>
    <w:p w14:paraId="5230DA4E">
      <w:pPr>
        <w:jc w:val="center"/>
        <w:rPr>
          <w:lang w:val="en-GB"/>
        </w:rPr>
      </w:pPr>
    </w:p>
    <w:p w14:paraId="3733B223">
      <w:pPr>
        <w:jc w:val="center"/>
        <w:rPr>
          <w:lang w:val="en-GB"/>
        </w:rPr>
      </w:pPr>
    </w:p>
    <w:p w14:paraId="5545AD59">
      <w:pPr>
        <w:jc w:val="center"/>
        <w:rPr>
          <w:lang w:val="en-GB"/>
        </w:rPr>
      </w:pPr>
    </w:p>
    <w:p w14:paraId="6D1817DB">
      <w:pPr>
        <w:jc w:val="center"/>
        <w:rPr>
          <w:lang w:val="en-GB"/>
        </w:rPr>
      </w:pPr>
    </w:p>
    <w:p w14:paraId="5058154F">
      <w:pPr>
        <w:jc w:val="center"/>
        <w:rPr>
          <w:rFonts w:eastAsia="黑体"/>
          <w:sz w:val="32"/>
          <w:szCs w:val="32"/>
          <w:lang w:val="en-GB"/>
        </w:rPr>
      </w:pPr>
      <w:r>
        <w:rPr>
          <w:rFonts w:eastAsia="黑体"/>
          <w:sz w:val="32"/>
          <w:szCs w:val="32"/>
          <w:lang w:val="en-GB"/>
        </w:rPr>
        <w:t>生态环境部对外合作与交流中心</w:t>
      </w:r>
    </w:p>
    <w:p w14:paraId="5E364F24">
      <w:pPr>
        <w:jc w:val="center"/>
        <w:rPr>
          <w:rFonts w:eastAsia="黑体"/>
          <w:sz w:val="32"/>
          <w:szCs w:val="32"/>
          <w:lang w:val="en-GB"/>
        </w:rPr>
      </w:pPr>
      <w:r>
        <w:rPr>
          <w:sz w:val="32"/>
          <w:szCs w:val="32"/>
          <w:lang w:val="en-GB"/>
        </w:rPr>
        <w:t>202</w:t>
      </w:r>
      <w:r>
        <w:rPr>
          <w:rFonts w:hint="eastAsia"/>
          <w:sz w:val="32"/>
          <w:szCs w:val="32"/>
          <w:lang w:val="en-US" w:eastAsia="zh-CN"/>
        </w:rPr>
        <w:t>6</w:t>
      </w:r>
      <w:r>
        <w:rPr>
          <w:sz w:val="32"/>
          <w:szCs w:val="32"/>
          <w:lang w:val="en-GB"/>
        </w:rPr>
        <w:t>年</w:t>
      </w:r>
      <w:r>
        <w:rPr>
          <w:rFonts w:hint="eastAsia"/>
          <w:sz w:val="32"/>
          <w:szCs w:val="32"/>
          <w:lang w:val="en-US" w:eastAsia="zh-CN"/>
        </w:rPr>
        <w:t>6</w:t>
      </w:r>
      <w:r>
        <w:rPr>
          <w:sz w:val="32"/>
          <w:szCs w:val="32"/>
          <w:lang w:val="en-GB"/>
        </w:rPr>
        <w:t>月</w:t>
      </w:r>
      <w:r>
        <w:rPr>
          <w:rFonts w:eastAsia="黑体"/>
          <w:sz w:val="32"/>
          <w:szCs w:val="32"/>
          <w:lang w:val="en-GB"/>
        </w:rPr>
        <w:br w:type="page"/>
      </w:r>
    </w:p>
    <w:p w14:paraId="6486F0F1">
      <w:pPr>
        <w:pStyle w:val="141"/>
        <w:keepNext w:val="0"/>
        <w:keepLines w:val="0"/>
        <w:pageBreakBefore w:val="0"/>
        <w:numPr>
          <w:ilvl w:val="0"/>
          <w:numId w:val="24"/>
        </w:numPr>
        <w:kinsoku/>
        <w:wordWrap/>
        <w:overflowPunct/>
        <w:topLinePunct w:val="0"/>
        <w:bidi w:val="0"/>
        <w:snapToGrid/>
        <w:spacing w:line="240" w:lineRule="auto"/>
        <w:ind w:left="0" w:firstLine="602" w:firstLineChars="200"/>
        <w:jc w:val="both"/>
        <w:textAlignment w:val="auto"/>
        <w:rPr>
          <w:rFonts w:ascii="Times New Roman" w:hAnsi="Times New Roman" w:eastAsia="仿宋_GB2312" w:cs="Times New Roman"/>
          <w:b/>
          <w:bCs/>
          <w:sz w:val="30"/>
          <w:szCs w:val="30"/>
          <w:shd w:val="clear" w:color="auto" w:fill="FFFFFF"/>
        </w:rPr>
      </w:pPr>
      <w:r>
        <w:rPr>
          <w:rFonts w:ascii="Times New Roman" w:hAnsi="Times New Roman" w:eastAsia="仿宋_GB2312" w:cs="Times New Roman"/>
          <w:b/>
          <w:bCs/>
          <w:sz w:val="30"/>
          <w:szCs w:val="30"/>
          <w:shd w:val="clear" w:color="auto" w:fill="FFFFFF"/>
        </w:rPr>
        <w:t>任务背景</w:t>
      </w:r>
    </w:p>
    <w:p w14:paraId="7F549CCC">
      <w:pPr>
        <w:keepNext w:val="0"/>
        <w:keepLines w:val="0"/>
        <w:pageBreakBefore w:val="0"/>
        <w:kinsoku/>
        <w:wordWrap/>
        <w:overflowPunct/>
        <w:topLinePunct w:val="0"/>
        <w:autoSpaceDE w:val="0"/>
        <w:autoSpaceDN w:val="0"/>
        <w:bidi w:val="0"/>
        <w:adjustRightInd w:val="0"/>
        <w:snapToGrid/>
        <w:spacing w:line="240" w:lineRule="auto"/>
        <w:ind w:left="0" w:firstLine="600" w:firstLineChars="200"/>
        <w:textAlignment w:val="auto"/>
        <w:rPr>
          <w:rFonts w:hint="eastAsia" w:eastAsia="仿宋_GB2312"/>
          <w:sz w:val="30"/>
          <w:szCs w:val="30"/>
          <w:shd w:val="clear" w:color="auto" w:fill="FFFFFF"/>
        </w:rPr>
      </w:pPr>
      <w:r>
        <w:rPr>
          <w:rFonts w:hint="eastAsia" w:eastAsia="仿宋_GB2312"/>
          <w:sz w:val="30"/>
          <w:szCs w:val="30"/>
          <w:shd w:val="clear" w:color="auto" w:fill="FFFFFF"/>
        </w:rPr>
        <w:t>全球环境基金（GEF）推动生物多样性在长江经济带建设中的主流化项目（以下简称项目）是由生态环境部对外合作与交流中心（FECO）与世界自然保护联盟（IUCN）共同开发的GEF第七增资期项目，旨在通过制定和实施跨部门生物多样性保护战略和行动计划，建立长江经济带生物多样性保护机制，通过将生物多样性纳入生产领域和城市发展的主流，支持当地生物多样性保护。项目内容包括：一是长江生态环境保护协调机制建设和政策制定；二是生物多样性在长江经济带发展中的主流化，试点分别为四川省攀枝花市、江西省九江市及安徽省安庆市太湖县和岳西县；三是知识、能力和信息管理。项目于2026年1月正式启动，实施期为2026—2030年，项目管理办公室（以下简称项目办）设在FECO。</w:t>
      </w:r>
    </w:p>
    <w:p w14:paraId="13765939">
      <w:pPr>
        <w:keepNext w:val="0"/>
        <w:keepLines w:val="0"/>
        <w:pageBreakBefore w:val="0"/>
        <w:kinsoku/>
        <w:wordWrap/>
        <w:overflowPunct/>
        <w:topLinePunct w:val="0"/>
        <w:autoSpaceDE w:val="0"/>
        <w:autoSpaceDN w:val="0"/>
        <w:bidi w:val="0"/>
        <w:adjustRightInd w:val="0"/>
        <w:snapToGrid/>
        <w:spacing w:line="240" w:lineRule="auto"/>
        <w:ind w:left="0" w:firstLine="600" w:firstLineChars="200"/>
        <w:textAlignment w:val="auto"/>
        <w:rPr>
          <w:rFonts w:hint="eastAsia" w:eastAsia="仿宋_GB2312"/>
          <w:sz w:val="30"/>
          <w:szCs w:val="30"/>
          <w:shd w:val="clear" w:color="auto" w:fill="FFFFFF"/>
        </w:rPr>
      </w:pPr>
      <w:r>
        <w:rPr>
          <w:rFonts w:hint="eastAsia" w:eastAsia="仿宋_GB2312"/>
          <w:sz w:val="30"/>
          <w:szCs w:val="30"/>
          <w:shd w:val="clear" w:color="auto" w:fill="FFFFFF"/>
        </w:rPr>
        <w:t>推动生物多样性保护全面融入地方发展是长江经济带生物多样性主流化的重要支撑。全球层面，《昆明—蒙特利尔全球生物多样性框架》明确“生物多样性主流化”核心要求，强调将生物多样性保护融入经济社会发展全链条；国家层面，我国《中华人民共和国长江保护法》《关于进一步加强生物多样性保护的意见》和《中国生物多样性保护战略与行动计划（2023—2030年）》均明确要求推动生物多样性保护融入地方发展主流；地方层面，长江经济带不同区域（上游资源型城市、中游滨江城市、下游山地/湖泊生态县）发展阶段、产业结构、生态禀赋差异显著，面临资源开发与生态保护矛盾、江—湖—山协同保护不足、生态产品价值转化补偿等各自突出问题，亟须以试点为依托，研究提出针对性的主流化模式和方法指导，为长江经济带沿线地方政府提供实操指引，推动生物多样性保护与地方国土空间规划、产业发展与转型、乡村振兴、生态保护与修复、宣传与教育等深度融合，同时为全球大河流域生物多样性主流化提供“中国经验”。</w:t>
      </w:r>
    </w:p>
    <w:p w14:paraId="77A07A8D">
      <w:pPr>
        <w:keepNext w:val="0"/>
        <w:keepLines w:val="0"/>
        <w:pageBreakBefore w:val="0"/>
        <w:kinsoku/>
        <w:wordWrap/>
        <w:overflowPunct/>
        <w:topLinePunct w:val="0"/>
        <w:autoSpaceDE w:val="0"/>
        <w:autoSpaceDN w:val="0"/>
        <w:bidi w:val="0"/>
        <w:adjustRightInd w:val="0"/>
        <w:snapToGrid/>
        <w:spacing w:line="240" w:lineRule="auto"/>
        <w:ind w:left="0" w:firstLine="600" w:firstLineChars="200"/>
        <w:textAlignment w:val="auto"/>
        <w:rPr>
          <w:rFonts w:hint="eastAsia" w:eastAsia="仿宋_GB2312"/>
          <w:sz w:val="30"/>
          <w:szCs w:val="30"/>
          <w:shd w:val="clear" w:color="auto" w:fill="FFFFFF"/>
        </w:rPr>
      </w:pPr>
      <w:r>
        <w:rPr>
          <w:rFonts w:hint="eastAsia" w:eastAsia="仿宋_GB2312"/>
          <w:sz w:val="30"/>
          <w:szCs w:val="30"/>
          <w:shd w:val="clear" w:color="auto" w:fill="FFFFFF"/>
        </w:rPr>
        <w:t>根据项目文件产出要求和项目工作计划，拟聘请一家具有资质的机构开展推动生物多样性保护全面融入长江经济带地方发展的模式和方法研究，以期构建“适配不同区域类型、贴合地方发展实际、契合GEF项目要求”的生物多样性保护融入地方发展主流的模式体系，推动《昆明—蒙特利尔全球生物多样性框架》在地方落地。</w:t>
      </w:r>
    </w:p>
    <w:p w14:paraId="73F0E524">
      <w:pPr>
        <w:pStyle w:val="141"/>
        <w:keepNext w:val="0"/>
        <w:keepLines w:val="0"/>
        <w:pageBreakBefore w:val="0"/>
        <w:kinsoku/>
        <w:wordWrap/>
        <w:overflowPunct/>
        <w:topLinePunct w:val="0"/>
        <w:bidi w:val="0"/>
        <w:snapToGrid/>
        <w:spacing w:line="240" w:lineRule="auto"/>
        <w:ind w:left="0"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二、任务目标</w:t>
      </w:r>
    </w:p>
    <w:p w14:paraId="1D2ED675">
      <w:pPr>
        <w:keepNext w:val="0"/>
        <w:keepLines w:val="0"/>
        <w:pageBreakBefore w:val="0"/>
        <w:kinsoku/>
        <w:wordWrap/>
        <w:overflowPunct/>
        <w:topLinePunct w:val="0"/>
        <w:bidi w:val="0"/>
        <w:snapToGrid/>
        <w:spacing w:line="240" w:lineRule="auto"/>
        <w:ind w:left="0" w:firstLine="600" w:firstLineChars="200"/>
        <w:textAlignment w:val="auto"/>
        <w:rPr>
          <w:rFonts w:ascii="仿宋_GB2312" w:hAnsi="仿宋" w:eastAsia="仿宋_GB2312"/>
          <w:sz w:val="30"/>
          <w:szCs w:val="30"/>
        </w:rPr>
      </w:pPr>
      <w:r>
        <w:rPr>
          <w:rFonts w:hint="eastAsia" w:ascii="仿宋_GB2312" w:hAnsi="仿宋" w:eastAsia="仿宋_GB2312"/>
          <w:sz w:val="30"/>
          <w:szCs w:val="30"/>
        </w:rPr>
        <w:t>通过开展推动生物多样性保护全面融入长江经济带地方发展的模式和方法研究，分析提出长江经济带不同区域类型在生物多样性保护与地方发展协同过程中面临的制度障碍、能力短板与机制瓶颈，结合国内外</w:t>
      </w:r>
      <w:r>
        <w:rPr>
          <w:rFonts w:hint="eastAsia" w:ascii="仿宋_GB2312" w:hAnsi="仿宋" w:eastAsia="仿宋_GB2312"/>
          <w:sz w:val="30"/>
          <w:szCs w:val="30"/>
          <w:lang w:eastAsia="zh-CN"/>
        </w:rPr>
        <w:t>流域</w:t>
      </w:r>
      <w:r>
        <w:rPr>
          <w:rFonts w:hint="eastAsia" w:ascii="仿宋_GB2312" w:hAnsi="仿宋" w:eastAsia="仿宋_GB2312"/>
          <w:sz w:val="30"/>
          <w:szCs w:val="30"/>
        </w:rPr>
        <w:t>典型案例研究，系统梳理总结可供借鉴的地方主流化模式和方法，提出适配长江经济带地方发展实际的</w:t>
      </w:r>
      <w:r>
        <w:rPr>
          <w:rFonts w:hint="eastAsia" w:ascii="仿宋_GB2312" w:hAnsi="仿宋" w:eastAsia="仿宋_GB2312"/>
          <w:sz w:val="30"/>
          <w:szCs w:val="30"/>
          <w:lang w:eastAsia="zh-CN"/>
        </w:rPr>
        <w:t>、</w:t>
      </w:r>
      <w:r>
        <w:rPr>
          <w:rFonts w:hint="eastAsia" w:ascii="仿宋_GB2312" w:hAnsi="仿宋" w:eastAsia="仿宋_GB2312"/>
          <w:sz w:val="30"/>
          <w:szCs w:val="30"/>
        </w:rPr>
        <w:t>覆盖政策设计、制度衔接、技术支撑与绩效评估的全链条主流化建议，为国家相关主管部门和地方政府提供政策参考。</w:t>
      </w:r>
    </w:p>
    <w:p w14:paraId="71271756">
      <w:pPr>
        <w:autoSpaceDE w:val="0"/>
        <w:autoSpaceDN w:val="0"/>
        <w:adjustRightInd w:val="0"/>
        <w:spacing w:line="360" w:lineRule="auto"/>
        <w:ind w:firstLine="602" w:firstLineChars="200"/>
        <w:rPr>
          <w:rFonts w:hint="eastAsia" w:eastAsia="仿宋_GB2312"/>
          <w:b/>
          <w:bCs/>
          <w:sz w:val="30"/>
          <w:szCs w:val="30"/>
          <w:shd w:val="clear" w:color="auto" w:fill="FFFFFF"/>
          <w:lang w:val="en-US" w:eastAsia="zh-CN"/>
        </w:rPr>
      </w:pPr>
      <w:r>
        <w:rPr>
          <w:rFonts w:hint="eastAsia" w:eastAsia="仿宋_GB2312"/>
          <w:b/>
          <w:bCs/>
          <w:sz w:val="30"/>
          <w:szCs w:val="30"/>
          <w:shd w:val="clear" w:color="auto" w:fill="FFFFFF"/>
          <w:lang w:val="en-US" w:eastAsia="zh-CN"/>
        </w:rPr>
        <w:t>三、主要内容</w:t>
      </w:r>
    </w:p>
    <w:p w14:paraId="1CA874A2">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完成《推动生物多样性保护全面融入长江经济带地方发展的模式和方法研究报告》，为国家相关主管部门和地方政府提供政策建议，推动将生物多样性纳入地方社会经济发展主流，在履行“昆明—蒙特利尔全球生物多样性框架”和落实《中国生物多样性保护战略与行动计划（2023—2030年）》中发挥地方积极作用。具体任务如下：</w:t>
      </w:r>
    </w:p>
    <w:p w14:paraId="4A042EF9">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一）推动生物多样性主流化融入地方发展的研究综述。对标国际生物多样性主流化发展历程、要求和趋势，对我国生物多样性保护相关规划文件要求进行梳理研究，明晰地方推动生物多样性主流化的国内外背景、核心要求和需要关注的重点方面。</w:t>
      </w:r>
    </w:p>
    <w:p w14:paraId="40F5F9D8">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二）推动生物多样性保护全面融入长江经济带地方发展的现状与问题分析。立足推动生物多样性主流化的核心要求，基于长江经济带不同地域特点，以攀枝花市、九江市、安庆市太湖县和岳西县为重点，分析地方推动生物多样性主流化的工作进展、成效经验、主要模式方法和面临的问题。</w:t>
      </w:r>
    </w:p>
    <w:p w14:paraId="05CBE822">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三）推动生物多样性保护全面融入长江经济带地方发展的建议。选取国内外大江大河流域推进生物多样性保护融入地方发展的典型案例，对比分析区域特点、体制机制、实施方法和成效，结合长江经济带地方推进生物多样性主流化的问题，提出对策建议。</w:t>
      </w:r>
    </w:p>
    <w:p w14:paraId="144DDA85">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（四）基于项目成果，参与2次以推动生物多样性保护全面融入地方发展主流化相关主题的技术交流活动。</w:t>
      </w:r>
    </w:p>
    <w:p w14:paraId="4E529987">
      <w:pPr>
        <w:autoSpaceDE w:val="0"/>
        <w:autoSpaceDN w:val="0"/>
        <w:adjustRightInd w:val="0"/>
        <w:spacing w:line="360" w:lineRule="auto"/>
        <w:ind w:firstLine="602" w:firstLineChars="200"/>
        <w:rPr>
          <w:rFonts w:hint="eastAsia" w:eastAsia="仿宋_GB2312"/>
          <w:b/>
          <w:bCs/>
          <w:sz w:val="30"/>
          <w:szCs w:val="30"/>
          <w:shd w:val="clear" w:color="auto" w:fill="FFFFFF"/>
          <w:lang w:val="en-US" w:eastAsia="zh-CN"/>
        </w:rPr>
      </w:pPr>
      <w:r>
        <w:rPr>
          <w:rFonts w:hint="eastAsia" w:eastAsia="仿宋_GB2312"/>
          <w:b/>
          <w:bCs/>
          <w:sz w:val="30"/>
          <w:szCs w:val="30"/>
          <w:shd w:val="clear" w:color="auto" w:fill="FFFFFF"/>
          <w:lang w:val="en-US" w:eastAsia="zh-CN"/>
        </w:rPr>
        <w:t>四、产出及进度要求</w:t>
      </w:r>
    </w:p>
    <w:p w14:paraId="0F201FFB">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1.合同签署之日起1个月内提交工作计划，并得到项目办的认可；</w:t>
      </w:r>
    </w:p>
    <w:p w14:paraId="637E55F8">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2.合同签署之日起7个月内提交《推动生物多样性主流化融入地方发展的研究综述》《推动生物多样性保护全面融入长江经济带地方发展的现状与问题分析》研究报告，并通过评审；</w:t>
      </w:r>
    </w:p>
    <w:p w14:paraId="1C88ECD7">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3.合同签署之日起12个月内提交《推动生物多样性保护全面融入长江经济带地方发展的模式和方法研究报告》中文终稿及中英文摘要，并通过评审。</w:t>
      </w:r>
    </w:p>
    <w:p w14:paraId="6466A1C0">
      <w:pPr>
        <w:autoSpaceDE w:val="0"/>
        <w:autoSpaceDN w:val="0"/>
        <w:adjustRightInd w:val="0"/>
        <w:spacing w:line="360" w:lineRule="auto"/>
        <w:ind w:firstLine="602" w:firstLineChars="200"/>
        <w:rPr>
          <w:rFonts w:hint="eastAsia" w:eastAsia="仿宋_GB2312"/>
          <w:b/>
          <w:bCs/>
          <w:sz w:val="30"/>
          <w:szCs w:val="30"/>
          <w:shd w:val="clear" w:color="auto" w:fill="FFFFFF"/>
          <w:lang w:val="en-US" w:eastAsia="zh-CN"/>
        </w:rPr>
      </w:pPr>
      <w:r>
        <w:rPr>
          <w:rFonts w:hint="eastAsia" w:eastAsia="仿宋_GB2312"/>
          <w:b/>
          <w:bCs/>
          <w:sz w:val="30"/>
          <w:szCs w:val="30"/>
          <w:shd w:val="clear" w:color="auto" w:fill="FFFFFF"/>
          <w:lang w:val="en-US" w:eastAsia="zh-CN"/>
        </w:rPr>
        <w:t>五、资质要求</w:t>
      </w:r>
    </w:p>
    <w:p w14:paraId="659F0227">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（一）本任务将授予一家独立法人机构，该机构需满足以下资质要求（均须为近10年内取得）：</w:t>
      </w:r>
    </w:p>
    <w:p w14:paraId="0052D22F">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1. 主持或参与过长江经济带或大河流域生态环境保护和绿色发展相关研究项目（需提供相关证明）；</w:t>
      </w:r>
    </w:p>
    <w:p w14:paraId="7508D891">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2. 主持或参与过区域战略规划相关研究工作；</w:t>
      </w:r>
    </w:p>
    <w:p w14:paraId="670A9814">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3. 主持或参与过区域或地方层面绿色可持续发展等相关领域研究工作，生物多样性保护研究领域优先；</w:t>
      </w:r>
    </w:p>
    <w:p w14:paraId="5320932B">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（二）项目负责人应符合以下要求：</w:t>
      </w:r>
    </w:p>
    <w:p w14:paraId="05798F3A">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1. 具有博士学历、高级职称或同等资历（需提供学历、学位、职称证明或相关资质文件、个人简历）；</w:t>
      </w:r>
    </w:p>
    <w:p w14:paraId="7EB6482F">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2. 具有地方社会经济发展、城市可持续发展、区域发展或绿色低碳、生物多样性保护等方面政策研究经验和报告撰写能力；</w:t>
      </w:r>
    </w:p>
    <w:p w14:paraId="034651B1">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3. 具有主持或参与城市可持续发展或生物多样性领域国际项目经验；</w:t>
      </w:r>
    </w:p>
    <w:p w14:paraId="7F1429CE">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4. 具有较强的沟通协调及英文听说读写能力。</w:t>
      </w:r>
    </w:p>
    <w:p w14:paraId="433B0809">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（三）团队成员：</w:t>
      </w:r>
    </w:p>
    <w:p w14:paraId="06CF9FDB">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1. 团队成员至少2人拥有硕士学位、高级职称或同等资历，且具有环境科学、区域经济、城乡规划等相关专业背景（需提供学历、学位、职称证明或相关资历文件、个人简历）；</w:t>
      </w:r>
    </w:p>
    <w:p w14:paraId="0C67FB8D">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2. 团队成员至少2人具有3年区域经济、可持续发展、生物多样性或生态环境保护研究经验；</w:t>
      </w:r>
    </w:p>
    <w:p w14:paraId="12357F02">
      <w:pPr>
        <w:autoSpaceDE w:val="0"/>
        <w:autoSpaceDN w:val="0"/>
        <w:adjustRightInd w:val="0"/>
        <w:spacing w:line="360" w:lineRule="auto"/>
        <w:ind w:firstLine="600" w:firstLineChars="200"/>
        <w:rPr>
          <w:rFonts w:hint="eastAsia" w:eastAsia="仿宋_GB2312"/>
          <w:sz w:val="30"/>
          <w:szCs w:val="30"/>
          <w:shd w:val="clear" w:color="auto" w:fill="FFFFFF"/>
          <w:lang w:val="en-US" w:eastAsia="zh-CN"/>
        </w:rPr>
      </w:pPr>
      <w:r>
        <w:rPr>
          <w:rFonts w:hint="eastAsia" w:eastAsia="仿宋_GB2312"/>
          <w:sz w:val="30"/>
          <w:szCs w:val="30"/>
          <w:shd w:val="clear" w:color="auto" w:fill="FFFFFF"/>
          <w:lang w:val="en-US" w:eastAsia="zh-CN"/>
        </w:rPr>
        <w:t>3. 团队成员中至少1人拥有较强的英文听说读写能力。</w:t>
      </w:r>
    </w:p>
    <w:p w14:paraId="628A6CC1">
      <w:pPr>
        <w:rPr>
          <w:rFonts w:eastAsia="仿宋_GB2312"/>
          <w:sz w:val="30"/>
          <w:szCs w:val="30"/>
          <w:shd w:val="clear" w:color="auto" w:fill="FFFFFF"/>
        </w:rPr>
      </w:pPr>
      <w:r>
        <w:rPr>
          <w:rFonts w:eastAsia="仿宋_GB2312"/>
          <w:sz w:val="30"/>
          <w:szCs w:val="30"/>
          <w:shd w:val="clear" w:color="auto" w:fill="FFFFFF"/>
        </w:rPr>
        <w:br w:type="page"/>
      </w:r>
    </w:p>
    <w:p w14:paraId="0AD5D5B1">
      <w:pPr>
        <w:keepNext w:val="0"/>
        <w:keepLines w:val="0"/>
        <w:pageBreakBefore w:val="0"/>
        <w:widowControl w:val="0"/>
        <w:kinsoku/>
        <w:wordWrap/>
        <w:overflowPunct/>
        <w:topLinePunct w:val="0"/>
        <w:autoSpaceDE/>
        <w:autoSpaceDN/>
        <w:bidi w:val="0"/>
        <w:adjustRightInd/>
        <w:snapToGrid/>
        <w:ind w:firstLine="0"/>
        <w:jc w:val="center"/>
        <w:textAlignment w:val="auto"/>
        <w:rPr>
          <w:b/>
          <w:sz w:val="32"/>
          <w:szCs w:val="20"/>
        </w:rPr>
      </w:pPr>
      <w:r>
        <w:rPr>
          <w:rFonts w:hint="eastAsia"/>
          <w:b/>
          <w:sz w:val="32"/>
          <w:szCs w:val="20"/>
        </w:rPr>
        <w:t>第六章  标准合同格式</w:t>
      </w:r>
    </w:p>
    <w:p w14:paraId="48739754">
      <w:pPr>
        <w:spacing w:line="360" w:lineRule="auto"/>
        <w:rPr>
          <w:rFonts w:eastAsia="黑体"/>
          <w:sz w:val="28"/>
        </w:rPr>
      </w:pPr>
      <w:r>
        <w:rPr>
          <w:rFonts w:eastAsia="黑体"/>
          <w:sz w:val="28"/>
        </w:rPr>
        <w:t xml:space="preserve">                                             </w:t>
      </w:r>
    </w:p>
    <w:p w14:paraId="15815BEB">
      <w:pPr>
        <w:spacing w:line="360" w:lineRule="auto"/>
        <w:ind w:firstLine="6720" w:firstLineChars="2400"/>
        <w:rPr>
          <w:rFonts w:eastAsia="黑体"/>
          <w:sz w:val="28"/>
        </w:rPr>
      </w:pPr>
      <w:r>
        <w:rPr>
          <w:rFonts w:hint="eastAsia" w:eastAsia="黑体"/>
          <w:sz w:val="28"/>
        </w:rPr>
        <w:t>合同编号：</w:t>
      </w:r>
    </w:p>
    <w:p w14:paraId="1EAFF727">
      <w:pPr>
        <w:spacing w:line="360" w:lineRule="auto"/>
        <w:jc w:val="center"/>
        <w:rPr>
          <w:rFonts w:eastAsia="黑体"/>
          <w:sz w:val="52"/>
        </w:rPr>
      </w:pPr>
    </w:p>
    <w:p w14:paraId="5FA95028">
      <w:pPr>
        <w:spacing w:line="360" w:lineRule="auto"/>
        <w:jc w:val="center"/>
        <w:rPr>
          <w:rFonts w:eastAsia="黑体"/>
          <w:sz w:val="52"/>
        </w:rPr>
      </w:pPr>
    </w:p>
    <w:p w14:paraId="0C874E94">
      <w:pPr>
        <w:spacing w:line="360" w:lineRule="auto"/>
        <w:jc w:val="center"/>
        <w:rPr>
          <w:rFonts w:eastAsia="黑体"/>
          <w:bCs/>
          <w:sz w:val="36"/>
          <w:szCs w:val="36"/>
          <w:lang w:val="en-GB"/>
        </w:rPr>
      </w:pPr>
      <w:bookmarkStart w:id="2" w:name="_Hlk42612638"/>
      <w:r>
        <w:rPr>
          <w:rFonts w:hint="eastAsia" w:eastAsia="黑体"/>
          <w:bCs/>
          <w:sz w:val="36"/>
          <w:szCs w:val="36"/>
        </w:rPr>
        <w:t>推动生物多样性保护全面融入长江经济带地方发展的模式和方法研究</w:t>
      </w:r>
      <w:r>
        <w:rPr>
          <w:rFonts w:hint="eastAsia" w:eastAsia="黑体"/>
          <w:bCs/>
          <w:sz w:val="36"/>
          <w:szCs w:val="36"/>
        </w:rPr>
        <w:br w:type="textWrapping"/>
      </w:r>
      <w:r>
        <w:rPr>
          <w:rFonts w:hint="eastAsia" w:eastAsia="黑体"/>
          <w:bCs/>
          <w:sz w:val="36"/>
          <w:szCs w:val="36"/>
        </w:rPr>
        <w:t>咨询服务</w:t>
      </w:r>
      <w:bookmarkEnd w:id="2"/>
      <w:r>
        <w:rPr>
          <w:rFonts w:hint="eastAsia" w:eastAsia="黑体"/>
          <w:bCs/>
          <w:sz w:val="36"/>
          <w:szCs w:val="36"/>
        </w:rPr>
        <w:t>合同</w:t>
      </w:r>
    </w:p>
    <w:p w14:paraId="3DDE3645">
      <w:pPr>
        <w:spacing w:line="360" w:lineRule="auto"/>
        <w:jc w:val="center"/>
        <w:rPr>
          <w:rFonts w:eastAsia="楷体_GB2312"/>
          <w:sz w:val="36"/>
        </w:rPr>
      </w:pPr>
    </w:p>
    <w:p w14:paraId="10D4B8E1">
      <w:pPr>
        <w:spacing w:line="360" w:lineRule="auto"/>
        <w:jc w:val="center"/>
        <w:rPr>
          <w:rFonts w:eastAsia="楷体_GB2312"/>
          <w:sz w:val="36"/>
        </w:rPr>
      </w:pPr>
    </w:p>
    <w:p w14:paraId="4BC551F9">
      <w:pPr>
        <w:spacing w:line="360" w:lineRule="auto"/>
        <w:jc w:val="center"/>
        <w:rPr>
          <w:rFonts w:eastAsia="楷体_GB2312"/>
          <w:sz w:val="36"/>
        </w:rPr>
      </w:pPr>
    </w:p>
    <w:p w14:paraId="6BE6AD2C">
      <w:pPr>
        <w:spacing w:line="360" w:lineRule="auto"/>
        <w:rPr>
          <w:rFonts w:eastAsia="楷体_GB2312"/>
          <w:sz w:val="18"/>
        </w:rPr>
      </w:pPr>
      <w:r>
        <w:rPr>
          <w:rFonts w:eastAsia="楷体_GB2312"/>
          <w:sz w:val="36"/>
        </w:rPr>
        <w:t xml:space="preserve">     </w:t>
      </w:r>
    </w:p>
    <w:p w14:paraId="0B8E6A86">
      <w:pPr>
        <w:spacing w:line="360" w:lineRule="auto"/>
        <w:ind w:firstLine="1061"/>
        <w:rPr>
          <w:b/>
          <w:sz w:val="36"/>
        </w:rPr>
      </w:pPr>
    </w:p>
    <w:p w14:paraId="71993BC4">
      <w:pPr>
        <w:spacing w:line="360" w:lineRule="auto"/>
        <w:ind w:firstLine="1061"/>
        <w:rPr>
          <w:sz w:val="36"/>
          <w:u w:val="single"/>
        </w:rPr>
      </w:pPr>
    </w:p>
    <w:p w14:paraId="1E96CB09">
      <w:pPr>
        <w:spacing w:line="360" w:lineRule="auto"/>
        <w:ind w:firstLine="1061"/>
        <w:rPr>
          <w:sz w:val="36"/>
          <w:u w:val="single"/>
        </w:rPr>
      </w:pPr>
    </w:p>
    <w:p w14:paraId="19F7E36D">
      <w:pPr>
        <w:spacing w:line="360" w:lineRule="auto"/>
        <w:ind w:firstLine="1061"/>
        <w:rPr>
          <w:sz w:val="36"/>
          <w:u w:val="single"/>
        </w:rPr>
      </w:pPr>
    </w:p>
    <w:p w14:paraId="55DC8731">
      <w:pPr>
        <w:spacing w:line="360" w:lineRule="auto"/>
        <w:ind w:firstLine="1061"/>
        <w:rPr>
          <w:sz w:val="36"/>
          <w:u w:val="single"/>
        </w:rPr>
      </w:pPr>
    </w:p>
    <w:p w14:paraId="083B3E4B">
      <w:pPr>
        <w:spacing w:line="360" w:lineRule="auto"/>
        <w:rPr>
          <w:b/>
          <w:sz w:val="28"/>
          <w:u w:val="single"/>
        </w:rPr>
      </w:pPr>
      <w:r>
        <w:rPr>
          <w:rFonts w:hint="eastAsia"/>
          <w:b/>
          <w:sz w:val="28"/>
        </w:rPr>
        <w:t xml:space="preserve">               委托方（甲方）：</w:t>
      </w:r>
      <w:r>
        <w:rPr>
          <w:rFonts w:hint="eastAsia"/>
          <w:bCs/>
          <w:sz w:val="28"/>
          <w:u w:val="single"/>
        </w:rPr>
        <w:t xml:space="preserve">  生态环境部对外合作与交流中心  </w:t>
      </w:r>
    </w:p>
    <w:p w14:paraId="63D16E67">
      <w:pPr>
        <w:spacing w:line="360" w:lineRule="auto"/>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r>
        <w:rPr>
          <w:rFonts w:eastAsia="楷体_GB2312"/>
          <w:sz w:val="28"/>
          <w:u w:val="single"/>
        </w:rPr>
        <w:t xml:space="preserve">                </w:t>
      </w:r>
    </w:p>
    <w:p w14:paraId="7485573B">
      <w:pPr>
        <w:pageBreakBefore/>
        <w:spacing w:line="360" w:lineRule="auto"/>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3" w:name="_Hlk42612394"/>
      <w:r>
        <w:rPr>
          <w:rFonts w:hint="eastAsia"/>
          <w:szCs w:val="21"/>
          <w:u w:val="single"/>
        </w:rPr>
        <w:t xml:space="preserve">生态环境部对外合作与交流中心       </w:t>
      </w:r>
      <w:r>
        <w:rPr>
          <w:szCs w:val="21"/>
          <w:u w:val="single"/>
        </w:rPr>
        <w:t xml:space="preserve">  </w:t>
      </w:r>
      <w:bookmarkEnd w:id="3"/>
    </w:p>
    <w:p w14:paraId="3A706F44">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北京市西城区后英房胡同5号        </w:t>
      </w:r>
      <w:r>
        <w:rPr>
          <w:szCs w:val="21"/>
          <w:u w:val="single"/>
        </w:rPr>
        <w:t xml:space="preserve">  </w:t>
      </w:r>
    </w:p>
    <w:p w14:paraId="06694EDC">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010-82268</w:t>
      </w:r>
      <w:r>
        <w:rPr>
          <w:rFonts w:hint="eastAsia"/>
          <w:szCs w:val="21"/>
          <w:u w:val="single"/>
          <w:lang w:val="en-US" w:eastAsia="zh-CN"/>
        </w:rPr>
        <w:t>790</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010-82200510 </w:t>
      </w:r>
      <w:r>
        <w:rPr>
          <w:szCs w:val="21"/>
        </w:rPr>
        <w:t xml:space="preserve">  </w:t>
      </w:r>
    </w:p>
    <w:p w14:paraId="11030885">
      <w:pPr>
        <w:tabs>
          <w:tab w:val="left" w:pos="1022"/>
        </w:tabs>
        <w:spacing w:line="360" w:lineRule="auto"/>
        <w:ind w:firstLine="735" w:firstLineChars="350"/>
        <w:rPr>
          <w:szCs w:val="21"/>
        </w:rPr>
      </w:pPr>
    </w:p>
    <w:p w14:paraId="3C6A8B71">
      <w:pPr>
        <w:spacing w:line="360" w:lineRule="auto"/>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E743F92">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CB7B5DB">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1EC86907">
      <w:pPr>
        <w:spacing w:line="360" w:lineRule="auto"/>
        <w:rPr>
          <w:szCs w:val="21"/>
        </w:rPr>
      </w:pPr>
      <w:r>
        <w:rPr>
          <w:szCs w:val="21"/>
        </w:rPr>
        <w:t xml:space="preserve">   </w:t>
      </w:r>
    </w:p>
    <w:p w14:paraId="0971FC8D">
      <w:pPr>
        <w:spacing w:before="120" w:line="360" w:lineRule="auto"/>
        <w:ind w:firstLine="549"/>
        <w:rPr>
          <w:szCs w:val="21"/>
          <w:u w:val="single"/>
        </w:rPr>
      </w:pPr>
      <w:r>
        <w:rPr>
          <w:rFonts w:hint="eastAsia"/>
          <w:szCs w:val="21"/>
        </w:rPr>
        <w:t>本合同甲方委托乙方就</w:t>
      </w:r>
      <w:r>
        <w:rPr>
          <w:rFonts w:hint="eastAsia"/>
          <w:szCs w:val="21"/>
          <w:u w:val="single"/>
        </w:rPr>
        <w:t xml:space="preserve"> </w:t>
      </w:r>
      <w:r>
        <w:rPr>
          <w:rFonts w:hint="eastAsia" w:ascii="Times New Roman" w:hAnsi="Times New Roman" w:eastAsia="宋体" w:cs="Times New Roman"/>
          <w:kern w:val="2"/>
          <w:sz w:val="21"/>
          <w:szCs w:val="21"/>
          <w:u w:val="single"/>
          <w:lang w:val="en-US" w:eastAsia="zh-CN" w:bidi="ar-SA"/>
        </w:rPr>
        <w:t>推动生物多样性保护全面融入长江经济带地方发展的模式和方法研究</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pPr>
        <w:spacing w:before="120" w:line="360" w:lineRule="auto"/>
        <w:rPr>
          <w:szCs w:val="21"/>
        </w:rPr>
      </w:pPr>
    </w:p>
    <w:p w14:paraId="106EF079">
      <w:pPr>
        <w:numPr>
          <w:ilvl w:val="0"/>
          <w:numId w:val="25"/>
        </w:numPr>
        <w:tabs>
          <w:tab w:val="left" w:pos="0"/>
        </w:tabs>
        <w:spacing w:before="120" w:line="360" w:lineRule="auto"/>
        <w:ind w:left="735"/>
        <w:rPr>
          <w:rFonts w:ascii="宋体"/>
          <w:b/>
          <w:szCs w:val="21"/>
        </w:rPr>
      </w:pPr>
      <w:r>
        <w:rPr>
          <w:rFonts w:hint="eastAsia" w:ascii="宋体"/>
          <w:b/>
          <w:szCs w:val="21"/>
        </w:rPr>
        <w:t>甲方的责任和义务</w:t>
      </w:r>
    </w:p>
    <w:p w14:paraId="0B0BFC72">
      <w:pPr>
        <w:spacing w:before="120" w:line="360" w:lineRule="auto"/>
        <w:ind w:left="15" w:leftChars="7" w:firstLine="420" w:firstLineChars="200"/>
        <w:jc w:val="left"/>
        <w:rPr>
          <w:rFonts w:ascii="宋体"/>
          <w:szCs w:val="21"/>
        </w:rPr>
      </w:pPr>
      <w:r>
        <w:rPr>
          <w:rFonts w:hint="eastAsia" w:ascii="宋体"/>
          <w:szCs w:val="21"/>
        </w:rPr>
        <w:t>1、甲方为</w:t>
      </w:r>
      <w:bookmarkStart w:id="4" w:name="_Hlk165369461"/>
      <w:r>
        <w:rPr>
          <w:rFonts w:hint="eastAsia" w:ascii="宋体"/>
          <w:szCs w:val="21"/>
          <w:u w:val="single"/>
        </w:rPr>
        <w:t xml:space="preserve"> 全球环境基金（GEF）</w:t>
      </w:r>
      <w:bookmarkEnd w:id="4"/>
      <w:r>
        <w:rPr>
          <w:rFonts w:hint="eastAsia" w:ascii="宋体" w:hAnsi="Times New Roman" w:eastAsia="宋体" w:cs="Times New Roman"/>
          <w:kern w:val="2"/>
          <w:sz w:val="21"/>
          <w:szCs w:val="21"/>
          <w:u w:val="single"/>
          <w:lang w:val="en-US" w:eastAsia="zh-CN" w:bidi="ar-SA"/>
        </w:rPr>
        <w:t>推动生物多样性在长江经济带建设中的主流化项目</w:t>
      </w:r>
      <w:r>
        <w:rPr>
          <w:rFonts w:hint="eastAsia" w:ascii="宋体"/>
          <w:szCs w:val="21"/>
          <w:u w:val="single"/>
        </w:rPr>
        <w:t>的执行机构</w:t>
      </w:r>
      <w:r>
        <w:rPr>
          <w:rFonts w:hint="eastAsia" w:ascii="宋体"/>
          <w:szCs w:val="21"/>
        </w:rPr>
        <w:t>。</w:t>
      </w:r>
    </w:p>
    <w:p w14:paraId="65E05483">
      <w:pPr>
        <w:spacing w:before="120" w:line="360" w:lineRule="auto"/>
        <w:ind w:firstLine="420" w:firstLineChars="200"/>
        <w:jc w:val="left"/>
        <w:rPr>
          <w:rFonts w:ascii="宋体"/>
          <w:szCs w:val="21"/>
          <w:u w:val="single"/>
        </w:rPr>
      </w:pPr>
      <w:r>
        <w:rPr>
          <w:rFonts w:hint="eastAsia" w:ascii="宋体"/>
          <w:szCs w:val="21"/>
        </w:rPr>
        <w:t>2、甲方委托乙方承担</w:t>
      </w:r>
      <w:r>
        <w:rPr>
          <w:rFonts w:hint="eastAsia" w:ascii="宋体"/>
          <w:szCs w:val="21"/>
          <w:u w:val="single"/>
        </w:rPr>
        <w:t xml:space="preserve"> </w:t>
      </w:r>
      <w:r>
        <w:rPr>
          <w:rFonts w:hint="eastAsia" w:ascii="宋体"/>
          <w:szCs w:val="21"/>
          <w:u w:val="single"/>
          <w:lang w:val="en-GB"/>
        </w:rPr>
        <w:t>推动生物多样性保护全面融入长江经济带地方发展的模式和方法研究</w:t>
      </w:r>
      <w:r>
        <w:rPr>
          <w:rFonts w:hint="eastAsia" w:ascii="宋体"/>
          <w:szCs w:val="21"/>
          <w:u w:val="single"/>
          <w:lang w:val="en-US" w:eastAsia="zh-CN"/>
        </w:rPr>
        <w:t xml:space="preserve"> </w:t>
      </w:r>
      <w:r>
        <w:rPr>
          <w:rFonts w:hint="eastAsia" w:ascii="宋体"/>
          <w:szCs w:val="21"/>
        </w:rPr>
        <w:t>咨询工作</w:t>
      </w:r>
      <w:r>
        <w:rPr>
          <w:rFonts w:hint="eastAsia" w:ascii="仿宋_GB2312" w:eastAsia="仿宋_GB2312"/>
          <w:szCs w:val="21"/>
        </w:rPr>
        <w:t>，并</w:t>
      </w:r>
      <w:r>
        <w:rPr>
          <w:rFonts w:hint="eastAsia" w:ascii="宋体"/>
          <w:szCs w:val="21"/>
        </w:rPr>
        <w:t>按合同约定支付乙方咨询服务费。</w:t>
      </w:r>
    </w:p>
    <w:p w14:paraId="6A172125">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宋体"/>
          <w:szCs w:val="21"/>
          <w:u w:val="single"/>
        </w:rPr>
        <w:t xml:space="preserve"> 王也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协调合同中规定的各项活动</w:t>
      </w:r>
      <w:r>
        <w:rPr>
          <w:rFonts w:hint="eastAsia" w:ascii="楷体_GB2312" w:eastAsia="楷体_GB2312"/>
          <w:szCs w:val="21"/>
          <w:u w:val="single"/>
        </w:rPr>
        <w:t xml:space="preserve"> </w:t>
      </w:r>
      <w:r>
        <w:rPr>
          <w:rFonts w:hint="eastAsia" w:ascii="宋体"/>
          <w:szCs w:val="21"/>
        </w:rPr>
        <w:t xml:space="preserve"> 。</w:t>
      </w:r>
      <w:r>
        <w:rPr>
          <w:rFonts w:hint="eastAsia" w:ascii="楷体_GB2312" w:eastAsia="楷体_GB2312"/>
          <w:i/>
          <w:szCs w:val="21"/>
        </w:rPr>
        <w:t xml:space="preserve"> </w:t>
      </w:r>
    </w:p>
    <w:p w14:paraId="145F7670">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pPr>
        <w:numPr>
          <w:ilvl w:val="0"/>
          <w:numId w:val="25"/>
        </w:numPr>
        <w:tabs>
          <w:tab w:val="left" w:pos="0"/>
        </w:tabs>
        <w:spacing w:before="120" w:line="360" w:lineRule="auto"/>
        <w:ind w:left="735"/>
        <w:rPr>
          <w:rFonts w:ascii="宋体"/>
          <w:b/>
          <w:szCs w:val="21"/>
        </w:rPr>
      </w:pPr>
      <w:r>
        <w:rPr>
          <w:rFonts w:hint="eastAsia" w:ascii="宋体"/>
          <w:b/>
          <w:szCs w:val="21"/>
        </w:rPr>
        <w:t>乙方的责任和义务</w:t>
      </w:r>
    </w:p>
    <w:p w14:paraId="5BFD23FE">
      <w:pPr>
        <w:pStyle w:val="25"/>
        <w:spacing w:before="120" w:after="0" w:line="360" w:lineRule="auto"/>
        <w:ind w:firstLine="420" w:firstLineChars="200"/>
        <w:jc w:val="both"/>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推动生物多样性保护全面融入长江经济带地方发展的模式和方法研究</w:t>
      </w:r>
      <w:r>
        <w:rPr>
          <w:rFonts w:hint="eastAsia" w:ascii="宋体" w:hAnsi="宋体" w:eastAsia="宋体"/>
          <w:sz w:val="21"/>
          <w:szCs w:val="21"/>
          <w:u w:val="single"/>
          <w:lang w:val="en-US" w:eastAsia="zh-CN"/>
        </w:rPr>
        <w:t xml:space="preserve"> </w:t>
      </w:r>
      <w:r>
        <w:rPr>
          <w:rFonts w:ascii="宋体" w:hAnsi="宋体" w:eastAsia="宋体"/>
          <w:sz w:val="21"/>
          <w:szCs w:val="21"/>
        </w:rPr>
        <w:t>的咨询服务</w:t>
      </w:r>
      <w:r>
        <w:rPr>
          <w:rFonts w:hint="eastAsia" w:ascii="宋体" w:hAnsi="宋体" w:eastAsia="宋体"/>
          <w:sz w:val="21"/>
          <w:szCs w:val="21"/>
        </w:rPr>
        <w:t>，具体内容为：</w:t>
      </w:r>
    </w:p>
    <w:p w14:paraId="195AAD8E">
      <w:pPr>
        <w:spacing w:before="120" w:line="360" w:lineRule="auto"/>
        <w:ind w:left="28" w:firstLine="434"/>
        <w:rPr>
          <w:rFonts w:ascii="宋体" w:hAnsi="宋体"/>
          <w:szCs w:val="21"/>
        </w:rPr>
      </w:pPr>
      <w:r>
        <w:rPr>
          <w:rFonts w:hint="eastAsia" w:ascii="宋体" w:hAnsi="宋体"/>
          <w:szCs w:val="21"/>
        </w:rPr>
        <w:t>乙方将按照本合同附件</w:t>
      </w:r>
      <w:r>
        <w:rPr>
          <w:rFonts w:hint="eastAsia" w:ascii="宋体"/>
          <w:szCs w:val="21"/>
          <w:u w:val="single"/>
        </w:rPr>
        <w:t xml:space="preserve"> 技术和财务建议书及工作大纲</w:t>
      </w:r>
      <w:r>
        <w:rPr>
          <w:rFonts w:hint="eastAsia" w:ascii="楷体_GB2312" w:eastAsia="楷体_GB2312"/>
          <w:i/>
          <w:szCs w:val="21"/>
          <w:u w:val="single"/>
        </w:rPr>
        <w:t xml:space="preserve"> </w:t>
      </w:r>
      <w:r>
        <w:rPr>
          <w:rFonts w:hint="eastAsia" w:ascii="宋体" w:hAnsi="宋体"/>
          <w:szCs w:val="21"/>
        </w:rPr>
        <w:t>的约定履行合同义务。</w:t>
      </w:r>
    </w:p>
    <w:p w14:paraId="46C0D1BD">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2、乙方发现甲方提供的资料、数据等有明显错误和缺陷的，应当于三个工作日内书面通知甲方。乙方发现前述问题不通知甲方的，视为其认可甲方提供的资料、数据等符合相关条件。</w:t>
      </w:r>
    </w:p>
    <w:p w14:paraId="6E3B1F7E">
      <w:pPr>
        <w:pStyle w:val="25"/>
        <w:spacing w:before="120" w:after="0" w:line="360" w:lineRule="auto"/>
        <w:ind w:firstLine="420" w:firstLineChars="200"/>
        <w:jc w:val="both"/>
        <w:rPr>
          <w:rFonts w:ascii="宋体" w:hAnsi="宋体" w:eastAsia="宋体"/>
          <w:sz w:val="21"/>
          <w:szCs w:val="21"/>
        </w:rPr>
      </w:pPr>
      <w:r>
        <w:rPr>
          <w:rFonts w:hint="eastAsia" w:ascii="宋体" w:eastAsia="宋体"/>
          <w:sz w:val="21"/>
          <w:szCs w:val="21"/>
        </w:rPr>
        <w:t>本合同项下服务内容完成后，甲方要求乙方返还资料、数据材料等原件的，乙方应按照甲方要求及时交还甲方。</w:t>
      </w:r>
    </w:p>
    <w:p w14:paraId="6D340AD3">
      <w:pPr>
        <w:numPr>
          <w:ilvl w:val="0"/>
          <w:numId w:val="25"/>
        </w:numPr>
        <w:tabs>
          <w:tab w:val="left" w:pos="0"/>
        </w:tabs>
        <w:spacing w:before="120" w:line="360" w:lineRule="auto"/>
        <w:ind w:left="735"/>
        <w:rPr>
          <w:rFonts w:ascii="宋体"/>
          <w:b/>
          <w:szCs w:val="21"/>
        </w:rPr>
      </w:pPr>
      <w:r>
        <w:rPr>
          <w:rFonts w:hint="eastAsia" w:ascii="宋体"/>
          <w:b/>
          <w:szCs w:val="21"/>
        </w:rPr>
        <w:t>工作成果提交与验收</w:t>
      </w:r>
    </w:p>
    <w:p w14:paraId="009029C8">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359F8B24">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44A9A15F">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p>
    <w:p w14:paraId="3C925D42">
      <w:pPr>
        <w:numPr>
          <w:ilvl w:val="0"/>
          <w:numId w:val="25"/>
        </w:numPr>
        <w:tabs>
          <w:tab w:val="left" w:pos="0"/>
        </w:tabs>
        <w:spacing w:before="120" w:line="360" w:lineRule="auto"/>
        <w:ind w:left="735"/>
        <w:rPr>
          <w:rFonts w:ascii="宋体"/>
          <w:b/>
          <w:szCs w:val="21"/>
        </w:rPr>
      </w:pPr>
      <w:r>
        <w:rPr>
          <w:rFonts w:hint="eastAsia" w:ascii="宋体"/>
          <w:b/>
          <w:szCs w:val="21"/>
        </w:rPr>
        <w:t>咨询服务费及支付</w:t>
      </w:r>
    </w:p>
    <w:p w14:paraId="56107535">
      <w:pPr>
        <w:tabs>
          <w:tab w:val="left" w:pos="616"/>
        </w:tabs>
        <w:spacing w:before="120" w:line="360" w:lineRule="auto"/>
        <w:ind w:firstLine="420" w:firstLineChars="200"/>
        <w:jc w:val="left"/>
        <w:rPr>
          <w:rFonts w:ascii="宋体" w:hAnsi="宋体"/>
          <w:szCs w:val="21"/>
          <w:u w:val="single"/>
        </w:rPr>
      </w:pPr>
      <w:r>
        <w:rPr>
          <w:rFonts w:hint="eastAsia"/>
          <w:szCs w:val="21"/>
        </w:rPr>
        <w:t>1、甲方向乙方支付咨询服务费总额</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506D4FFD">
      <w:pPr>
        <w:tabs>
          <w:tab w:val="left" w:pos="616"/>
        </w:tabs>
        <w:spacing w:before="120" w:line="360" w:lineRule="auto"/>
        <w:ind w:left="420"/>
        <w:jc w:val="left"/>
        <w:rPr>
          <w:rFonts w:ascii="宋体"/>
          <w:szCs w:val="21"/>
        </w:rPr>
      </w:pPr>
      <w:r>
        <w:rPr>
          <w:rFonts w:hint="eastAsia" w:ascii="宋体"/>
          <w:szCs w:val="21"/>
        </w:rPr>
        <w:t>2、支付条件</w:t>
      </w:r>
    </w:p>
    <w:p w14:paraId="17358871">
      <w:pPr>
        <w:tabs>
          <w:tab w:val="left" w:pos="616"/>
        </w:tabs>
        <w:spacing w:before="120" w:line="360" w:lineRule="auto"/>
        <w:ind w:left="420"/>
        <w:jc w:val="left"/>
        <w:rPr>
          <w:rFonts w:ascii="宋体"/>
          <w:szCs w:val="21"/>
        </w:rPr>
      </w:pPr>
      <w:r>
        <w:rPr>
          <w:rFonts w:hint="eastAsia" w:ascii="宋体"/>
          <w:szCs w:val="21"/>
          <w:lang w:eastAsia="zh-CN"/>
        </w:rPr>
        <w:t>（</w:t>
      </w:r>
      <w:r>
        <w:rPr>
          <w:rFonts w:hint="eastAsia" w:ascii="宋体"/>
          <w:szCs w:val="21"/>
        </w:rPr>
        <w:t>1</w:t>
      </w:r>
      <w:r>
        <w:rPr>
          <w:rFonts w:hint="eastAsia" w:ascii="宋体"/>
          <w:szCs w:val="21"/>
          <w:lang w:eastAsia="zh-CN"/>
        </w:rPr>
        <w:t>）</w:t>
      </w:r>
      <w:r>
        <w:rPr>
          <w:rFonts w:hint="eastAsia" w:ascii="宋体"/>
          <w:szCs w:val="21"/>
        </w:rPr>
        <w:t>合同签署日起1个月内，提交</w:t>
      </w:r>
      <w:r>
        <w:rPr>
          <w:rFonts w:hint="eastAsia" w:ascii="宋体" w:hAnsi="Times New Roman" w:eastAsia="宋体" w:cs="Times New Roman"/>
          <w:kern w:val="2"/>
          <w:sz w:val="21"/>
          <w:szCs w:val="21"/>
          <w:lang w:val="en-US" w:eastAsia="zh-CN" w:bidi="ar-SA"/>
        </w:rPr>
        <w:t>推动生物多样性保护全面融入长江经济带地方发展的模式和方法研究</w:t>
      </w:r>
      <w:r>
        <w:rPr>
          <w:rFonts w:hint="eastAsia" w:ascii="宋体"/>
          <w:szCs w:val="21"/>
        </w:rPr>
        <w:t>的工作计划，获得项目办认可，支付合同总额的</w:t>
      </w:r>
      <w:r>
        <w:rPr>
          <w:rFonts w:ascii="宋体"/>
          <w:szCs w:val="21"/>
        </w:rPr>
        <w:t>30%</w:t>
      </w:r>
      <w:r>
        <w:rPr>
          <w:rFonts w:hint="eastAsia" w:ascii="宋体"/>
          <w:szCs w:val="21"/>
        </w:rPr>
        <w:t xml:space="preserve">。 </w:t>
      </w:r>
    </w:p>
    <w:p w14:paraId="7BC00B1F">
      <w:pPr>
        <w:tabs>
          <w:tab w:val="left" w:pos="616"/>
        </w:tabs>
        <w:spacing w:before="120" w:line="360" w:lineRule="auto"/>
        <w:ind w:left="420"/>
        <w:jc w:val="left"/>
        <w:rPr>
          <w:rFonts w:ascii="宋体"/>
          <w:szCs w:val="21"/>
        </w:rPr>
      </w:pPr>
      <w:r>
        <w:rPr>
          <w:rFonts w:hint="eastAsia" w:ascii="宋体"/>
          <w:szCs w:val="21"/>
          <w:lang w:eastAsia="zh-CN"/>
        </w:rPr>
        <w:t>（</w:t>
      </w:r>
      <w:r>
        <w:rPr>
          <w:rFonts w:hint="eastAsia" w:ascii="宋体"/>
          <w:szCs w:val="21"/>
          <w:lang w:val="en-US" w:eastAsia="zh-CN"/>
        </w:rPr>
        <w:t>2）</w:t>
      </w:r>
      <w:r>
        <w:rPr>
          <w:rFonts w:hint="eastAsia" w:ascii="宋体"/>
          <w:szCs w:val="21"/>
        </w:rPr>
        <w:t>合同签署日起</w:t>
      </w:r>
      <w:r>
        <w:rPr>
          <w:rFonts w:hint="eastAsia" w:ascii="宋体"/>
          <w:szCs w:val="21"/>
          <w:lang w:val="en-US" w:eastAsia="zh-CN"/>
        </w:rPr>
        <w:t>7</w:t>
      </w:r>
      <w:r>
        <w:rPr>
          <w:rFonts w:hint="eastAsia" w:ascii="宋体"/>
          <w:szCs w:val="21"/>
        </w:rPr>
        <w:t>个月内，提交《推动生物多样性主流化融入地方发展的研究综述》《推动生物多样性保护全面融入长江经济带地方发展的现状与问题分析》研究报告，通过项目办组织的评审，支付合同总额的</w:t>
      </w:r>
      <w:r>
        <w:rPr>
          <w:rFonts w:ascii="宋体"/>
          <w:szCs w:val="21"/>
        </w:rPr>
        <w:t>50%</w:t>
      </w:r>
      <w:r>
        <w:rPr>
          <w:rFonts w:hint="eastAsia" w:ascii="宋体"/>
          <w:szCs w:val="21"/>
        </w:rPr>
        <w:t>。</w:t>
      </w:r>
    </w:p>
    <w:p w14:paraId="7C9C1ECE">
      <w:pPr>
        <w:tabs>
          <w:tab w:val="left" w:pos="616"/>
        </w:tabs>
        <w:spacing w:before="120" w:line="360" w:lineRule="auto"/>
        <w:ind w:left="420"/>
        <w:jc w:val="left"/>
        <w:rPr>
          <w:rFonts w:ascii="宋体"/>
          <w:szCs w:val="21"/>
        </w:rPr>
      </w:pPr>
      <w:r>
        <w:rPr>
          <w:rFonts w:hint="eastAsia" w:ascii="宋体"/>
          <w:szCs w:val="21"/>
          <w:lang w:eastAsia="zh-CN"/>
        </w:rPr>
        <w:t>（</w:t>
      </w:r>
      <w:r>
        <w:rPr>
          <w:rFonts w:hint="eastAsia" w:ascii="宋体"/>
          <w:szCs w:val="21"/>
          <w:lang w:val="en-US" w:eastAsia="zh-CN"/>
        </w:rPr>
        <w:t>3）</w:t>
      </w:r>
      <w:r>
        <w:rPr>
          <w:rFonts w:hint="eastAsia" w:ascii="宋体"/>
          <w:szCs w:val="21"/>
        </w:rPr>
        <w:t>合同签署日起</w:t>
      </w:r>
      <w:r>
        <w:rPr>
          <w:rFonts w:hint="eastAsia" w:ascii="宋体"/>
          <w:szCs w:val="21"/>
          <w:lang w:val="en-US" w:eastAsia="zh-CN"/>
        </w:rPr>
        <w:t>12</w:t>
      </w:r>
      <w:r>
        <w:rPr>
          <w:rFonts w:hint="eastAsia" w:ascii="宋体"/>
          <w:szCs w:val="21"/>
        </w:rPr>
        <w:t>个月内，提交</w:t>
      </w:r>
      <w:r>
        <w:rPr>
          <w:rFonts w:hint="eastAsia" w:ascii="宋体" w:hAnsi="Times New Roman" w:eastAsia="宋体" w:cs="Times New Roman"/>
          <w:kern w:val="2"/>
          <w:sz w:val="21"/>
          <w:szCs w:val="21"/>
          <w:lang w:val="en-US" w:eastAsia="zh-CN" w:bidi="ar-SA"/>
        </w:rPr>
        <w:t>《推动生物多样性保护全面融入长江经济带地方发展的模式和方法研究报告》中文终稿及中英文摘要</w:t>
      </w:r>
      <w:r>
        <w:rPr>
          <w:rFonts w:hint="eastAsia" w:ascii="宋体"/>
          <w:szCs w:val="21"/>
        </w:rPr>
        <w:t>，通过项目办组织的评审，支付合同总额的</w:t>
      </w:r>
      <w:r>
        <w:rPr>
          <w:rFonts w:ascii="宋体"/>
          <w:szCs w:val="21"/>
        </w:rPr>
        <w:t>20%</w:t>
      </w:r>
      <w:r>
        <w:rPr>
          <w:rFonts w:hint="eastAsia" w:ascii="宋体"/>
          <w:szCs w:val="21"/>
        </w:rPr>
        <w:t>。</w:t>
      </w:r>
    </w:p>
    <w:p w14:paraId="6AD8D57A">
      <w:pPr>
        <w:tabs>
          <w:tab w:val="left" w:pos="616"/>
        </w:tabs>
        <w:spacing w:before="120" w:line="360" w:lineRule="auto"/>
        <w:ind w:left="420"/>
        <w:jc w:val="left"/>
        <w:rPr>
          <w:rFonts w:ascii="宋体"/>
          <w:szCs w:val="21"/>
        </w:rPr>
      </w:pPr>
      <w:r>
        <w:rPr>
          <w:rFonts w:hint="eastAsia" w:ascii="宋体"/>
          <w:szCs w:val="21"/>
        </w:rPr>
        <w:t>3、支付方式</w:t>
      </w:r>
    </w:p>
    <w:p w14:paraId="1B829E5C">
      <w:pPr>
        <w:spacing w:before="120" w:line="360" w:lineRule="auto"/>
        <w:rPr>
          <w:szCs w:val="21"/>
        </w:rPr>
      </w:pPr>
      <w:r>
        <w:rPr>
          <w:szCs w:val="21"/>
        </w:rPr>
        <w:t xml:space="preserve">      </w:t>
      </w:r>
      <w:r>
        <w:rPr>
          <w:rFonts w:hint="eastAsia"/>
          <w:szCs w:val="21"/>
        </w:rPr>
        <w:t>乙方开户银行名称、户名和账号为：</w:t>
      </w:r>
    </w:p>
    <w:p w14:paraId="7D01FEC4">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097B31E">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6BF60EF">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56F6A543">
      <w:pPr>
        <w:pStyle w:val="28"/>
        <w:spacing w:line="360" w:lineRule="auto"/>
        <w:ind w:firstLine="409" w:firstLineChars="195"/>
        <w:rPr>
          <w:szCs w:val="21"/>
        </w:rPr>
      </w:pPr>
      <w:r>
        <w:rPr>
          <w:rFonts w:hint="eastAsia"/>
          <w:szCs w:val="21"/>
        </w:rPr>
        <w:t>4、乙方收到咨询服务费</w:t>
      </w:r>
      <w:r>
        <w:rPr>
          <w:rFonts w:hint="eastAsia"/>
          <w:szCs w:val="21"/>
          <w:u w:val="single"/>
        </w:rPr>
        <w:t xml:space="preserve"> 当日  </w:t>
      </w:r>
      <w:r>
        <w:rPr>
          <w:rFonts w:hint="eastAsia"/>
          <w:szCs w:val="21"/>
        </w:rPr>
        <w:t>内，应向甲方开具合法有效的发票。</w:t>
      </w:r>
    </w:p>
    <w:p w14:paraId="4F2EDF85">
      <w:pPr>
        <w:numPr>
          <w:ilvl w:val="0"/>
          <w:numId w:val="25"/>
        </w:numPr>
        <w:tabs>
          <w:tab w:val="left" w:pos="0"/>
        </w:tabs>
        <w:spacing w:before="120" w:line="360" w:lineRule="auto"/>
        <w:ind w:left="735"/>
        <w:rPr>
          <w:rFonts w:ascii="宋体"/>
          <w:b/>
          <w:szCs w:val="21"/>
        </w:rPr>
      </w:pPr>
      <w:r>
        <w:rPr>
          <w:rFonts w:hint="eastAsia" w:ascii="宋体"/>
          <w:b/>
          <w:szCs w:val="21"/>
        </w:rPr>
        <w:t>成果所有权</w:t>
      </w:r>
    </w:p>
    <w:p w14:paraId="5441C589">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7A43F8E6">
      <w:pPr>
        <w:numPr>
          <w:ilvl w:val="0"/>
          <w:numId w:val="25"/>
        </w:numPr>
        <w:tabs>
          <w:tab w:val="left" w:pos="0"/>
        </w:tabs>
        <w:spacing w:before="120" w:line="360" w:lineRule="auto"/>
        <w:ind w:left="735"/>
        <w:rPr>
          <w:rFonts w:ascii="宋体"/>
          <w:b/>
          <w:szCs w:val="21"/>
        </w:rPr>
      </w:pPr>
      <w:r>
        <w:rPr>
          <w:rFonts w:hint="eastAsia" w:ascii="宋体"/>
          <w:b/>
          <w:szCs w:val="21"/>
        </w:rPr>
        <w:t>保密条款</w:t>
      </w:r>
    </w:p>
    <w:p w14:paraId="1CB0917C">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3CC9F453">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ascii="宋体"/>
          <w:szCs w:val="21"/>
          <w:u w:val="single"/>
        </w:rPr>
        <w:t>5</w:t>
      </w:r>
      <w:r>
        <w:rPr>
          <w:rFonts w:hint="eastAsia" w:ascii="宋体"/>
          <w:szCs w:val="21"/>
          <w:u w:val="single"/>
        </w:rPr>
        <w:t xml:space="preserve">  </w:t>
      </w:r>
      <w:r>
        <w:rPr>
          <w:rFonts w:hint="eastAsia" w:ascii="宋体"/>
          <w:szCs w:val="21"/>
        </w:rPr>
        <w:t>年，并不受合同提前终止影响。</w:t>
      </w:r>
    </w:p>
    <w:p w14:paraId="133DA2D6">
      <w:pPr>
        <w:numPr>
          <w:ilvl w:val="0"/>
          <w:numId w:val="25"/>
        </w:numPr>
        <w:tabs>
          <w:tab w:val="left" w:pos="0"/>
        </w:tabs>
        <w:spacing w:before="120" w:line="360" w:lineRule="auto"/>
        <w:ind w:left="735"/>
        <w:rPr>
          <w:rFonts w:ascii="宋体"/>
          <w:b/>
          <w:szCs w:val="21"/>
        </w:rPr>
      </w:pPr>
      <w:r>
        <w:rPr>
          <w:rFonts w:hint="eastAsia" w:ascii="宋体"/>
          <w:b/>
          <w:szCs w:val="21"/>
        </w:rPr>
        <w:t>相关利益回避</w:t>
      </w:r>
    </w:p>
    <w:p w14:paraId="3E9CB3F9">
      <w:pPr>
        <w:spacing w:line="360" w:lineRule="auto"/>
        <w:ind w:firstLine="57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1CB13532">
      <w:pPr>
        <w:numPr>
          <w:ilvl w:val="0"/>
          <w:numId w:val="25"/>
        </w:numPr>
        <w:tabs>
          <w:tab w:val="left" w:pos="0"/>
        </w:tabs>
        <w:spacing w:before="120" w:line="360" w:lineRule="auto"/>
        <w:ind w:left="735"/>
        <w:rPr>
          <w:rFonts w:ascii="宋体"/>
          <w:b/>
          <w:szCs w:val="21"/>
        </w:rPr>
      </w:pPr>
      <w:r>
        <w:rPr>
          <w:rFonts w:hint="eastAsia" w:ascii="宋体"/>
          <w:b/>
          <w:szCs w:val="21"/>
        </w:rPr>
        <w:t>行为规范</w:t>
      </w:r>
    </w:p>
    <w:p w14:paraId="55527B8E">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585ADFDC">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314ADCA1">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1FFEE0EF">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1007FF81">
      <w:pPr>
        <w:numPr>
          <w:ilvl w:val="0"/>
          <w:numId w:val="25"/>
        </w:numPr>
        <w:tabs>
          <w:tab w:val="left" w:pos="0"/>
        </w:tabs>
        <w:spacing w:before="120" w:line="360" w:lineRule="auto"/>
        <w:ind w:left="735"/>
        <w:rPr>
          <w:rFonts w:ascii="宋体"/>
          <w:b/>
          <w:szCs w:val="21"/>
        </w:rPr>
      </w:pPr>
      <w:r>
        <w:rPr>
          <w:rFonts w:hint="eastAsia" w:ascii="宋体"/>
          <w:b/>
          <w:szCs w:val="21"/>
        </w:rPr>
        <w:t>合同的变更和转让</w:t>
      </w:r>
    </w:p>
    <w:p w14:paraId="1DE1A0B4">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73DECCA4">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455D92B5">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1D20F95">
      <w:pPr>
        <w:numPr>
          <w:ilvl w:val="0"/>
          <w:numId w:val="25"/>
        </w:numPr>
        <w:tabs>
          <w:tab w:val="left" w:pos="0"/>
        </w:tabs>
        <w:spacing w:before="120" w:line="360" w:lineRule="auto"/>
        <w:ind w:left="735"/>
        <w:rPr>
          <w:rFonts w:ascii="宋体"/>
          <w:b/>
          <w:szCs w:val="21"/>
        </w:rPr>
      </w:pPr>
      <w:r>
        <w:rPr>
          <w:rFonts w:hint="eastAsia" w:ascii="宋体"/>
          <w:b/>
          <w:szCs w:val="21"/>
        </w:rPr>
        <w:t>合同提前终止</w:t>
      </w:r>
    </w:p>
    <w:p w14:paraId="62AC9B32">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12CAC5BA">
      <w:pPr>
        <w:spacing w:before="120" w:line="360" w:lineRule="auto"/>
        <w:ind w:left="735"/>
        <w:rPr>
          <w:rFonts w:ascii="宋体"/>
          <w:szCs w:val="21"/>
        </w:rPr>
      </w:pPr>
      <w:r>
        <w:rPr>
          <w:rFonts w:hint="eastAsia" w:ascii="宋体"/>
          <w:szCs w:val="21"/>
        </w:rPr>
        <w:t>(1) 乙方明确表示或者以自己的行为表明不履行合同义务。</w:t>
      </w:r>
    </w:p>
    <w:p w14:paraId="08102E04">
      <w:pPr>
        <w:spacing w:before="120" w:line="360" w:lineRule="auto"/>
        <w:ind w:left="735"/>
        <w:rPr>
          <w:rFonts w:ascii="宋体"/>
          <w:szCs w:val="21"/>
        </w:rPr>
      </w:pPr>
      <w:r>
        <w:rPr>
          <w:rFonts w:hint="eastAsia" w:ascii="宋体"/>
          <w:szCs w:val="21"/>
        </w:rPr>
        <w:t>(2) 乙方没有在本合同第二条规定的限期内或甲方书面同意延长的限期内，提交让甲方满意的部分或全部工作成果。</w:t>
      </w:r>
    </w:p>
    <w:p w14:paraId="6FC200D4">
      <w:pPr>
        <w:spacing w:before="120" w:line="360" w:lineRule="auto"/>
        <w:ind w:left="735"/>
        <w:rPr>
          <w:rFonts w:ascii="宋体"/>
          <w:szCs w:val="21"/>
        </w:rPr>
      </w:pPr>
      <w:r>
        <w:rPr>
          <w:rFonts w:hint="eastAsia" w:ascii="宋体"/>
          <w:szCs w:val="21"/>
        </w:rPr>
        <w:t>(3) 乙方出现违反本合同第五、六、七、八和九条规定行为的。</w:t>
      </w:r>
    </w:p>
    <w:p w14:paraId="00A6B9C2">
      <w:pPr>
        <w:spacing w:before="120" w:line="360" w:lineRule="auto"/>
        <w:ind w:left="735"/>
        <w:rPr>
          <w:rFonts w:ascii="宋体"/>
          <w:szCs w:val="21"/>
        </w:rPr>
      </w:pPr>
      <w:r>
        <w:rPr>
          <w:rFonts w:hint="eastAsia" w:ascii="宋体"/>
          <w:szCs w:val="21"/>
        </w:rPr>
        <w:t>(4) 乙方的其他违约行为导致合同目的无法实现。</w:t>
      </w:r>
      <w:r>
        <w:rPr>
          <w:rFonts w:hint="eastAsia" w:ascii="宋体"/>
          <w:szCs w:val="21"/>
        </w:rPr>
        <w:tab/>
      </w:r>
    </w:p>
    <w:p w14:paraId="1730FAF5">
      <w:pPr>
        <w:spacing w:before="120" w:line="360" w:lineRule="auto"/>
        <w:ind w:left="735"/>
        <w:rPr>
          <w:rFonts w:ascii="宋体"/>
          <w:szCs w:val="21"/>
        </w:rPr>
      </w:pPr>
      <w:r>
        <w:rPr>
          <w:rFonts w:hint="eastAsia" w:ascii="宋体"/>
          <w:szCs w:val="21"/>
        </w:rPr>
        <w:t>(5) 乙方有丧失或者可能丧失履行债务能力的情形。</w:t>
      </w:r>
    </w:p>
    <w:p w14:paraId="4D183450">
      <w:pPr>
        <w:spacing w:before="120" w:line="360" w:lineRule="auto"/>
        <w:ind w:left="735"/>
        <w:rPr>
          <w:rFonts w:ascii="宋体"/>
          <w:szCs w:val="21"/>
        </w:rPr>
      </w:pPr>
      <w:r>
        <w:rPr>
          <w:rFonts w:hint="eastAsia" w:ascii="宋体"/>
          <w:szCs w:val="21"/>
        </w:rPr>
        <w:t>(6) 由于不可抗力出现导致合同无法</w:t>
      </w:r>
      <w:r>
        <w:rPr>
          <w:rFonts w:hint="eastAsia" w:ascii="宋体"/>
          <w:szCs w:val="21"/>
          <w:lang w:eastAsia="zh-CN"/>
        </w:rPr>
        <w:t>实现</w:t>
      </w:r>
      <w:r>
        <w:rPr>
          <w:rFonts w:hint="eastAsia" w:ascii="宋体"/>
          <w:szCs w:val="21"/>
        </w:rPr>
        <w:t>预期目的。</w:t>
      </w:r>
    </w:p>
    <w:p w14:paraId="349BC5F4">
      <w:pPr>
        <w:spacing w:before="120" w:line="360" w:lineRule="auto"/>
        <w:ind w:left="735"/>
        <w:rPr>
          <w:rFonts w:ascii="宋体"/>
          <w:szCs w:val="21"/>
        </w:rPr>
      </w:pPr>
      <w:r>
        <w:rPr>
          <w:rFonts w:hint="eastAsia" w:ascii="宋体"/>
          <w:szCs w:val="21"/>
        </w:rPr>
        <w:t>(7) 甲方有权自行或因其他原因决定终止合同，但须提前30天书面通知乙方。</w:t>
      </w:r>
    </w:p>
    <w:p w14:paraId="5705FE8D">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1C034A0E">
      <w:pPr>
        <w:spacing w:before="120" w:line="360" w:lineRule="auto"/>
        <w:ind w:left="735"/>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453CC4F7">
      <w:pPr>
        <w:spacing w:before="120" w:line="360" w:lineRule="auto"/>
        <w:ind w:left="735"/>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475D1551">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5907993E">
      <w:pPr>
        <w:numPr>
          <w:ilvl w:val="0"/>
          <w:numId w:val="25"/>
        </w:numPr>
        <w:tabs>
          <w:tab w:val="left" w:pos="0"/>
        </w:tabs>
        <w:spacing w:before="120" w:line="360" w:lineRule="auto"/>
        <w:ind w:left="735"/>
        <w:rPr>
          <w:rFonts w:ascii="宋体"/>
          <w:b/>
          <w:szCs w:val="21"/>
        </w:rPr>
      </w:pPr>
      <w:r>
        <w:rPr>
          <w:rFonts w:hint="eastAsia" w:ascii="宋体"/>
          <w:b/>
          <w:szCs w:val="21"/>
        </w:rPr>
        <w:t>违约责任</w:t>
      </w:r>
    </w:p>
    <w:p w14:paraId="138ED10B">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68F64D96">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4C0B7558">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6EA1827D">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410E729D">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624FC301">
      <w:pPr>
        <w:numPr>
          <w:ilvl w:val="0"/>
          <w:numId w:val="25"/>
        </w:numPr>
        <w:tabs>
          <w:tab w:val="left" w:pos="0"/>
        </w:tabs>
        <w:spacing w:before="120" w:line="360" w:lineRule="auto"/>
        <w:ind w:left="735"/>
        <w:rPr>
          <w:rFonts w:ascii="宋体"/>
          <w:b/>
          <w:szCs w:val="21"/>
        </w:rPr>
      </w:pPr>
      <w:r>
        <w:rPr>
          <w:rFonts w:hint="eastAsia" w:ascii="宋体"/>
          <w:b/>
          <w:szCs w:val="21"/>
        </w:rPr>
        <w:t>不可抗力条款</w:t>
      </w:r>
    </w:p>
    <w:p w14:paraId="28F8F2A1">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14:paraId="7180C83A">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1220B9E8">
      <w:pPr>
        <w:numPr>
          <w:ilvl w:val="0"/>
          <w:numId w:val="25"/>
        </w:numPr>
        <w:tabs>
          <w:tab w:val="left" w:pos="0"/>
        </w:tabs>
        <w:spacing w:before="120" w:line="360" w:lineRule="auto"/>
        <w:ind w:left="735"/>
        <w:rPr>
          <w:rFonts w:ascii="宋体"/>
          <w:b/>
          <w:szCs w:val="21"/>
        </w:rPr>
      </w:pPr>
      <w:r>
        <w:rPr>
          <w:rFonts w:hint="eastAsia" w:ascii="宋体"/>
          <w:b/>
          <w:szCs w:val="21"/>
        </w:rPr>
        <w:t>争议的解决</w:t>
      </w:r>
    </w:p>
    <w:p w14:paraId="0C88B527">
      <w:pPr>
        <w:pStyle w:val="20"/>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739A51A9">
      <w:pPr>
        <w:pStyle w:val="20"/>
        <w:spacing w:line="360" w:lineRule="auto"/>
        <w:ind w:left="0" w:firstLine="561"/>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023BBEF4">
      <w:pPr>
        <w:numPr>
          <w:ilvl w:val="0"/>
          <w:numId w:val="25"/>
        </w:numPr>
        <w:tabs>
          <w:tab w:val="left" w:pos="0"/>
        </w:tabs>
        <w:spacing w:before="120" w:line="360" w:lineRule="auto"/>
        <w:ind w:left="735"/>
        <w:rPr>
          <w:rFonts w:ascii="宋体"/>
          <w:b/>
          <w:szCs w:val="21"/>
        </w:rPr>
      </w:pPr>
      <w:r>
        <w:rPr>
          <w:rFonts w:hint="eastAsia" w:ascii="宋体"/>
          <w:b/>
          <w:szCs w:val="21"/>
        </w:rPr>
        <w:t>服务期</w:t>
      </w:r>
    </w:p>
    <w:p w14:paraId="4919422C">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合同签署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7</w:t>
      </w:r>
      <w:r>
        <w:rPr>
          <w:rFonts w:hint="eastAsia" w:ascii="宋体" w:hAnsi="宋体"/>
          <w:szCs w:val="21"/>
          <w:u w:val="single"/>
        </w:rPr>
        <w:t xml:space="preserve"> </w:t>
      </w:r>
      <w:r>
        <w:rPr>
          <w:rFonts w:ascii="宋体" w:hAnsi="宋体"/>
          <w:szCs w:val="21"/>
        </w:rPr>
        <w:t>年</w:t>
      </w:r>
      <w:r>
        <w:rPr>
          <w:rFonts w:hint="eastAsia" w:ascii="宋体" w:hAnsi="宋体"/>
          <w:szCs w:val="21"/>
          <w:u w:val="single"/>
          <w:lang w:val="en-US" w:eastAsia="zh-CN"/>
        </w:rPr>
        <w:t xml:space="preserve"> 6</w:t>
      </w:r>
      <w:r>
        <w:rPr>
          <w:rFonts w:ascii="宋体" w:hAnsi="宋体"/>
          <w:szCs w:val="21"/>
          <w:u w:val="single"/>
        </w:rPr>
        <w:t xml:space="preserve"> </w:t>
      </w:r>
      <w:r>
        <w:rPr>
          <w:rFonts w:ascii="宋体" w:hAnsi="宋体"/>
          <w:szCs w:val="21"/>
        </w:rPr>
        <w:t>月</w:t>
      </w:r>
      <w:r>
        <w:rPr>
          <w:rFonts w:ascii="宋体" w:hAnsi="宋体"/>
          <w:szCs w:val="21"/>
          <w:u w:val="single"/>
        </w:rPr>
        <w:t xml:space="preserve"> 3</w:t>
      </w:r>
      <w:r>
        <w:rPr>
          <w:rFonts w:hint="eastAsia" w:ascii="宋体" w:hAnsi="宋体"/>
          <w:szCs w:val="21"/>
          <w:u w:val="single"/>
          <w:lang w:val="en-US" w:eastAsia="zh-CN"/>
        </w:rPr>
        <w:t>0</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690C8047">
      <w:pPr>
        <w:numPr>
          <w:ilvl w:val="0"/>
          <w:numId w:val="25"/>
        </w:numPr>
        <w:tabs>
          <w:tab w:val="left" w:pos="0"/>
        </w:tabs>
        <w:spacing w:before="120" w:line="360" w:lineRule="auto"/>
        <w:ind w:left="735"/>
        <w:rPr>
          <w:rFonts w:ascii="宋体"/>
          <w:b/>
          <w:szCs w:val="21"/>
        </w:rPr>
      </w:pPr>
      <w:r>
        <w:rPr>
          <w:rFonts w:hint="eastAsia" w:ascii="宋体"/>
          <w:b/>
          <w:szCs w:val="21"/>
        </w:rPr>
        <w:t>合同有效期</w:t>
      </w:r>
    </w:p>
    <w:p w14:paraId="1FA22306">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7</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lang w:val="en-US" w:eastAsia="zh-CN"/>
        </w:rPr>
        <w:t xml:space="preserve"> 6</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ascii="宋体" w:hAnsi="宋体"/>
          <w:szCs w:val="21"/>
          <w:u w:val="single"/>
        </w:rPr>
        <w:t>3</w:t>
      </w:r>
      <w:r>
        <w:rPr>
          <w:rFonts w:hint="eastAsia" w:ascii="宋体" w:hAnsi="宋体"/>
          <w:szCs w:val="21"/>
          <w:u w:val="single"/>
          <w:lang w:val="en-US" w:eastAsia="zh-CN"/>
        </w:rPr>
        <w:t>0</w:t>
      </w:r>
      <w:r>
        <w:rPr>
          <w:rFonts w:hint="eastAsia" w:ascii="宋体" w:hAnsi="宋体"/>
          <w:szCs w:val="21"/>
          <w:u w:val="single"/>
        </w:rPr>
        <w:t xml:space="preserve"> </w:t>
      </w:r>
      <w:r>
        <w:rPr>
          <w:rFonts w:hint="eastAsia" w:ascii="宋体" w:hAnsi="宋体"/>
          <w:szCs w:val="21"/>
        </w:rPr>
        <w:t>日终止，出现本合同第十条约定情形除外。</w:t>
      </w:r>
    </w:p>
    <w:p w14:paraId="2A2660FE">
      <w:pPr>
        <w:numPr>
          <w:ilvl w:val="0"/>
          <w:numId w:val="25"/>
        </w:numPr>
        <w:tabs>
          <w:tab w:val="left" w:pos="0"/>
        </w:tabs>
        <w:spacing w:before="120" w:line="360" w:lineRule="auto"/>
        <w:ind w:left="735"/>
        <w:rPr>
          <w:rFonts w:ascii="宋体"/>
          <w:b/>
          <w:szCs w:val="21"/>
        </w:rPr>
      </w:pPr>
      <w:r>
        <w:rPr>
          <w:rFonts w:hint="eastAsia" w:ascii="宋体"/>
          <w:b/>
          <w:szCs w:val="21"/>
        </w:rPr>
        <w:t>其他</w:t>
      </w:r>
    </w:p>
    <w:p w14:paraId="1D63B283">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14C414F3">
      <w:pPr>
        <w:numPr>
          <w:ilvl w:val="0"/>
          <w:numId w:val="26"/>
        </w:numPr>
        <w:spacing w:line="360" w:lineRule="auto"/>
        <w:rPr>
          <w:szCs w:val="21"/>
        </w:rPr>
      </w:pPr>
      <w:r>
        <w:rPr>
          <w:rFonts w:hint="eastAsia"/>
          <w:szCs w:val="21"/>
        </w:rPr>
        <w:t>甲方通讯地址：北京市西城区后英房胡同5号8</w:t>
      </w:r>
      <w:r>
        <w:rPr>
          <w:szCs w:val="21"/>
        </w:rPr>
        <w:t>03</w:t>
      </w:r>
      <w:r>
        <w:rPr>
          <w:rFonts w:hint="eastAsia"/>
          <w:szCs w:val="21"/>
        </w:rPr>
        <w:t>室</w:t>
      </w:r>
    </w:p>
    <w:p w14:paraId="41645B16">
      <w:pPr>
        <w:spacing w:line="360" w:lineRule="auto"/>
        <w:ind w:firstLine="945" w:firstLineChars="450"/>
        <w:rPr>
          <w:rFonts w:hint="default" w:eastAsia="宋体"/>
          <w:szCs w:val="21"/>
          <w:lang w:val="en-US" w:eastAsia="zh-CN"/>
        </w:rPr>
      </w:pPr>
      <w:r>
        <w:rPr>
          <w:rFonts w:hint="eastAsia"/>
          <w:szCs w:val="21"/>
        </w:rPr>
        <w:t>收件人：</w:t>
      </w:r>
      <w:r>
        <w:rPr>
          <w:rFonts w:hint="eastAsia"/>
          <w:szCs w:val="21"/>
          <w:lang w:val="en-US" w:eastAsia="zh-CN"/>
        </w:rPr>
        <w:t>于</w:t>
      </w:r>
      <w:r>
        <w:rPr>
          <w:rFonts w:hint="eastAsia"/>
          <w:szCs w:val="21"/>
        </w:rPr>
        <w:t>女士            联系电话：0</w:t>
      </w:r>
      <w:r>
        <w:rPr>
          <w:szCs w:val="21"/>
        </w:rPr>
        <w:t>10-822687</w:t>
      </w:r>
      <w:r>
        <w:rPr>
          <w:rFonts w:hint="eastAsia"/>
          <w:szCs w:val="21"/>
          <w:lang w:val="en-US" w:eastAsia="zh-CN"/>
        </w:rPr>
        <w:t>90</w:t>
      </w:r>
    </w:p>
    <w:p w14:paraId="4207264C">
      <w:pPr>
        <w:spacing w:line="360" w:lineRule="auto"/>
        <w:ind w:firstLine="945" w:firstLineChars="450"/>
        <w:rPr>
          <w:szCs w:val="21"/>
        </w:rPr>
      </w:pPr>
      <w:r>
        <w:rPr>
          <w:rFonts w:hint="eastAsia"/>
          <w:szCs w:val="21"/>
        </w:rPr>
        <w:t>邮政编码：1</w:t>
      </w:r>
      <w:r>
        <w:rPr>
          <w:szCs w:val="21"/>
        </w:rPr>
        <w:t>00035</w:t>
      </w:r>
    </w:p>
    <w:p w14:paraId="2754FA24">
      <w:pPr>
        <w:spacing w:line="360" w:lineRule="auto"/>
        <w:ind w:firstLine="945" w:firstLineChars="450"/>
        <w:rPr>
          <w:szCs w:val="21"/>
        </w:rPr>
      </w:pPr>
      <w:r>
        <w:rPr>
          <w:rFonts w:hint="eastAsia"/>
          <w:szCs w:val="21"/>
        </w:rPr>
        <w:t>传真：</w:t>
      </w:r>
      <w:r>
        <w:rPr>
          <w:szCs w:val="21"/>
        </w:rPr>
        <w:t>010-82200510</w:t>
      </w:r>
    </w:p>
    <w:p w14:paraId="020D0A54">
      <w:pPr>
        <w:spacing w:line="360" w:lineRule="auto"/>
        <w:ind w:firstLine="945" w:firstLineChars="450"/>
        <w:rPr>
          <w:szCs w:val="21"/>
        </w:rPr>
      </w:pPr>
      <w:r>
        <w:rPr>
          <w:rFonts w:hint="eastAsia"/>
          <w:szCs w:val="21"/>
        </w:rPr>
        <w:t>电子邮箱：</w:t>
      </w:r>
      <w:r>
        <w:rPr>
          <w:rFonts w:hint="eastAsia"/>
          <w:szCs w:val="21"/>
          <w:lang w:val="en-US" w:eastAsia="zh-CN"/>
        </w:rPr>
        <w:t>yu.xinyi</w:t>
      </w:r>
      <w:r>
        <w:rPr>
          <w:szCs w:val="21"/>
        </w:rPr>
        <w:t>@fecomee.org.cn</w:t>
      </w:r>
    </w:p>
    <w:p w14:paraId="4951E46C">
      <w:pPr>
        <w:numPr>
          <w:ilvl w:val="0"/>
          <w:numId w:val="26"/>
        </w:numPr>
        <w:spacing w:line="360" w:lineRule="auto"/>
        <w:rPr>
          <w:szCs w:val="21"/>
        </w:rPr>
      </w:pPr>
      <w:r>
        <w:rPr>
          <w:rFonts w:hint="eastAsia"/>
          <w:szCs w:val="21"/>
        </w:rPr>
        <w:t>乙方通讯地址：</w:t>
      </w:r>
    </w:p>
    <w:p w14:paraId="65B4EE02">
      <w:pPr>
        <w:spacing w:line="360" w:lineRule="auto"/>
        <w:ind w:firstLine="945" w:firstLineChars="450"/>
        <w:rPr>
          <w:szCs w:val="21"/>
        </w:rPr>
      </w:pPr>
      <w:r>
        <w:rPr>
          <w:rFonts w:hint="eastAsia"/>
          <w:szCs w:val="21"/>
        </w:rPr>
        <w:t>收件人：             联系电话：</w:t>
      </w:r>
    </w:p>
    <w:p w14:paraId="691BAD59">
      <w:pPr>
        <w:spacing w:line="360" w:lineRule="auto"/>
        <w:ind w:firstLine="945" w:firstLineChars="450"/>
        <w:rPr>
          <w:szCs w:val="21"/>
        </w:rPr>
      </w:pPr>
      <w:r>
        <w:rPr>
          <w:rFonts w:hint="eastAsia"/>
          <w:szCs w:val="21"/>
        </w:rPr>
        <w:t>邮政编码：</w:t>
      </w:r>
    </w:p>
    <w:p w14:paraId="65D61B60">
      <w:pPr>
        <w:spacing w:line="360" w:lineRule="auto"/>
        <w:ind w:firstLine="945" w:firstLineChars="450"/>
        <w:rPr>
          <w:szCs w:val="21"/>
        </w:rPr>
      </w:pPr>
      <w:r>
        <w:rPr>
          <w:rFonts w:hint="eastAsia"/>
          <w:szCs w:val="21"/>
        </w:rPr>
        <w:t>传真：</w:t>
      </w:r>
    </w:p>
    <w:p w14:paraId="61E52F3A">
      <w:pPr>
        <w:spacing w:line="360" w:lineRule="auto"/>
        <w:ind w:firstLine="945" w:firstLineChars="450"/>
        <w:rPr>
          <w:szCs w:val="21"/>
        </w:rPr>
      </w:pPr>
      <w:r>
        <w:rPr>
          <w:rFonts w:hint="eastAsia"/>
          <w:szCs w:val="21"/>
        </w:rPr>
        <w:t>电子邮箱：</w:t>
      </w:r>
    </w:p>
    <w:p w14:paraId="3051BFDA">
      <w:pPr>
        <w:spacing w:line="360" w:lineRule="auto"/>
        <w:ind w:firstLine="590"/>
        <w:rPr>
          <w:szCs w:val="21"/>
        </w:rPr>
      </w:pPr>
      <w:r>
        <w:rPr>
          <w:rFonts w:hint="eastAsia"/>
          <w:szCs w:val="21"/>
        </w:rPr>
        <w:t>2、本合同包含如下附件：</w:t>
      </w:r>
      <w:r>
        <w:rPr>
          <w:szCs w:val="21"/>
        </w:rPr>
        <w:t xml:space="preserve"> </w:t>
      </w:r>
    </w:p>
    <w:p w14:paraId="4B39EABB">
      <w:pPr>
        <w:spacing w:line="360" w:lineRule="auto"/>
        <w:ind w:firstLine="993"/>
        <w:rPr>
          <w:szCs w:val="21"/>
        </w:rPr>
      </w:pPr>
      <w:r>
        <w:rPr>
          <w:rFonts w:hint="eastAsia"/>
          <w:szCs w:val="21"/>
        </w:rPr>
        <w:t xml:space="preserve">附件一 </w:t>
      </w:r>
      <w:r>
        <w:rPr>
          <w:rFonts w:hint="eastAsia"/>
          <w:szCs w:val="21"/>
          <w:u w:val="single"/>
        </w:rPr>
        <w:t xml:space="preserve"> 乙方编制的技术建议书  </w:t>
      </w:r>
    </w:p>
    <w:p w14:paraId="07EEEE4A">
      <w:pPr>
        <w:spacing w:line="360" w:lineRule="auto"/>
        <w:ind w:firstLine="993"/>
        <w:rPr>
          <w:szCs w:val="21"/>
          <w:u w:val="single"/>
        </w:rPr>
      </w:pPr>
      <w:r>
        <w:rPr>
          <w:rFonts w:hint="eastAsia"/>
          <w:szCs w:val="21"/>
        </w:rPr>
        <w:t xml:space="preserve">附件二 </w:t>
      </w:r>
      <w:r>
        <w:rPr>
          <w:rFonts w:hint="eastAsia"/>
          <w:szCs w:val="21"/>
          <w:u w:val="single"/>
        </w:rPr>
        <w:t xml:space="preserve"> 乙方编制的财务建议书  </w:t>
      </w:r>
    </w:p>
    <w:p w14:paraId="7DD1A4AD">
      <w:pPr>
        <w:spacing w:line="360" w:lineRule="auto"/>
        <w:ind w:left="840" w:leftChars="400" w:firstLine="151" w:firstLineChars="72"/>
        <w:rPr>
          <w:rFonts w:hint="eastAsia"/>
          <w:szCs w:val="21"/>
          <w:u w:val="single"/>
        </w:rPr>
      </w:pPr>
      <w:r>
        <w:rPr>
          <w:rFonts w:hint="eastAsia"/>
          <w:szCs w:val="21"/>
        </w:rPr>
        <w:t xml:space="preserve">附件三  </w:t>
      </w:r>
      <w:r>
        <w:rPr>
          <w:rFonts w:hint="eastAsia"/>
          <w:szCs w:val="21"/>
          <w:u w:val="single"/>
        </w:rPr>
        <w:t>推动生物多样性保护全面融入长江经济带地方发展的模式和方法研究</w:t>
      </w:r>
    </w:p>
    <w:p w14:paraId="74384500">
      <w:pPr>
        <w:spacing w:line="360" w:lineRule="auto"/>
        <w:ind w:left="840" w:leftChars="400" w:firstLine="991" w:firstLineChars="472"/>
        <w:rPr>
          <w:rFonts w:hint="eastAsia"/>
          <w:szCs w:val="21"/>
          <w:u w:val="single"/>
        </w:rPr>
      </w:pPr>
      <w:r>
        <w:rPr>
          <w:rFonts w:hint="eastAsia"/>
          <w:szCs w:val="21"/>
          <w:u w:val="single"/>
        </w:rPr>
        <w:t>工作大纲</w:t>
      </w:r>
    </w:p>
    <w:p w14:paraId="2DBC1314">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附件之间不一致的，以工作大纲为准。</w:t>
      </w:r>
    </w:p>
    <w:p w14:paraId="2334A655">
      <w:pPr>
        <w:spacing w:line="360" w:lineRule="auto"/>
        <w:ind w:firstLine="59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贰 </w:t>
      </w:r>
      <w:r>
        <w:rPr>
          <w:rFonts w:hint="eastAsia"/>
          <w:szCs w:val="21"/>
        </w:rPr>
        <w:t>份，乙方</w:t>
      </w:r>
      <w:r>
        <w:rPr>
          <w:rFonts w:hint="eastAsia"/>
          <w:szCs w:val="21"/>
          <w:u w:val="single"/>
        </w:rPr>
        <w:t xml:space="preserve">   </w:t>
      </w:r>
      <w:r>
        <w:rPr>
          <w:rFonts w:hint="eastAsia"/>
          <w:szCs w:val="21"/>
        </w:rPr>
        <w:t>份，具有同等法律效力。</w:t>
      </w:r>
    </w:p>
    <w:p w14:paraId="35DDC9F8">
      <w:pPr>
        <w:spacing w:line="360" w:lineRule="auto"/>
        <w:rPr>
          <w:szCs w:val="21"/>
        </w:rPr>
      </w:pPr>
    </w:p>
    <w:p w14:paraId="189A06B0">
      <w:pPr>
        <w:spacing w:line="360" w:lineRule="auto"/>
        <w:rPr>
          <w:szCs w:val="21"/>
        </w:rPr>
      </w:pPr>
      <w:r>
        <w:rPr>
          <w:rFonts w:hint="eastAsia"/>
          <w:szCs w:val="21"/>
        </w:rPr>
        <w:t xml:space="preserve">    </w:t>
      </w:r>
    </w:p>
    <w:p w14:paraId="67FF4E60">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 xml:space="preserve">（盖章）                </w:t>
      </w:r>
    </w:p>
    <w:p w14:paraId="486E9ACE">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5635BA2F">
      <w:pPr>
        <w:spacing w:line="360" w:lineRule="auto"/>
        <w:ind w:firstLine="549"/>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663485BF">
      <w:pPr>
        <w:spacing w:line="360" w:lineRule="auto"/>
        <w:ind w:firstLine="549"/>
        <w:rPr>
          <w:szCs w:val="21"/>
        </w:rPr>
      </w:pPr>
    </w:p>
    <w:p w14:paraId="07FBE714">
      <w:pPr>
        <w:spacing w:line="360" w:lineRule="auto"/>
        <w:ind w:firstLine="549"/>
        <w:rPr>
          <w:szCs w:val="21"/>
        </w:rPr>
      </w:pPr>
    </w:p>
    <w:p w14:paraId="65DC92F3">
      <w:pPr>
        <w:spacing w:line="360" w:lineRule="auto"/>
        <w:ind w:firstLine="549"/>
        <w:rPr>
          <w:szCs w:val="21"/>
          <w:u w:val="single"/>
        </w:rPr>
      </w:pPr>
      <w:r>
        <w:rPr>
          <w:rFonts w:hint="eastAsia"/>
          <w:szCs w:val="21"/>
        </w:rPr>
        <w:t>乙方：</w:t>
      </w:r>
      <w:r>
        <w:rPr>
          <w:szCs w:val="21"/>
          <w:u w:val="single"/>
        </w:rPr>
        <w:t xml:space="preserve">                                         </w:t>
      </w:r>
      <w:r>
        <w:rPr>
          <w:rFonts w:hint="eastAsia"/>
          <w:szCs w:val="21"/>
        </w:rPr>
        <w:t xml:space="preserve">（盖章）                </w:t>
      </w:r>
    </w:p>
    <w:p w14:paraId="59FE6651">
      <w:pPr>
        <w:spacing w:line="360" w:lineRule="auto"/>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0FA81CCD">
      <w:pPr>
        <w:spacing w:line="360" w:lineRule="auto"/>
        <w:ind w:firstLine="549"/>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3F65A31D">
      <w:pPr>
        <w:spacing w:line="360" w:lineRule="auto"/>
        <w:jc w:val="center"/>
      </w:pPr>
    </w:p>
    <w:p w14:paraId="392F63AE"/>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1" w:usb3="00000000" w:csb0="400001BF" w:csb1="DFF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BAD">
    <w:pPr>
      <w:pStyle w:val="31"/>
      <w:jc w:val="right"/>
    </w:pPr>
    <w:r>
      <w:fldChar w:fldCharType="begin"/>
    </w:r>
    <w:r>
      <w:instrText xml:space="preserve">PAGE   \* MERGEFORMAT</w:instrText>
    </w:r>
    <w:r>
      <w:fldChar w:fldCharType="separate"/>
    </w:r>
    <w:r>
      <w:rPr>
        <w:lang w:val="zh-CN"/>
      </w:rPr>
      <w:t>14</w:t>
    </w:r>
    <w:r>
      <w:fldChar w:fldCharType="end"/>
    </w:r>
  </w:p>
  <w:p w14:paraId="4FCCFF2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F794">
    <w:pPr>
      <w:pStyle w:val="31"/>
      <w:jc w:val="right"/>
    </w:pPr>
    <w:r>
      <w:fldChar w:fldCharType="begin"/>
    </w:r>
    <w:r>
      <w:instrText xml:space="preserve">PAGE   \* MERGEFORMAT</w:instrText>
    </w:r>
    <w:r>
      <w:fldChar w:fldCharType="separate"/>
    </w:r>
    <w:r>
      <w:rPr>
        <w:lang w:val="zh-CN"/>
      </w:rPr>
      <w:t>12</w:t>
    </w:r>
    <w:r>
      <w:fldChar w:fldCharType="end"/>
    </w:r>
  </w:p>
  <w:p w14:paraId="62C0966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A363">
    <w:pPr>
      <w:pStyle w:val="31"/>
      <w:jc w:val="right"/>
    </w:pPr>
    <w:r>
      <w:fldChar w:fldCharType="begin"/>
    </w:r>
    <w:r>
      <w:instrText xml:space="preserve">PAGE   \* MERGEFORMAT</w:instrText>
    </w:r>
    <w:r>
      <w:fldChar w:fldCharType="separate"/>
    </w:r>
    <w:r>
      <w:rPr>
        <w:lang w:val="zh-CN"/>
      </w:rPr>
      <w:t>24</w:t>
    </w:r>
    <w:r>
      <w:fldChar w:fldCharType="end"/>
    </w:r>
  </w:p>
  <w:p w14:paraId="0FC1F93E">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508DC8E">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70022314">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1D089AE6">
      <w:pPr>
        <w:pStyle w:val="37"/>
      </w:pPr>
    </w:p>
    <w:p w14:paraId="5A20887C">
      <w:pPr>
        <w:pStyle w:val="37"/>
      </w:pPr>
    </w:p>
  </w:footnote>
  <w:footnote w:id="3">
    <w:p w14:paraId="6E2B1AEE">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06B51134">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E4E">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685">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BC15">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3089">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FE1F">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6">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1">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4">
    <w:nsid w:val="529A1FC2"/>
    <w:multiLevelType w:val="multilevel"/>
    <w:tmpl w:val="529A1FC2"/>
    <w:lvl w:ilvl="0" w:tentative="0">
      <w:start w:val="1"/>
      <w:numFmt w:val="japaneseCounting"/>
      <w:lvlText w:val="%1、"/>
      <w:lvlJc w:val="left"/>
      <w:pPr>
        <w:ind w:left="1004"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9">
    <w:nsid w:val="68780A4B"/>
    <w:multiLevelType w:val="multilevel"/>
    <w:tmpl w:val="68780A4B"/>
    <w:lvl w:ilvl="0" w:tentative="0">
      <w:start w:val="1"/>
      <w:numFmt w:val="decimal"/>
      <w:lvlText w:val="%1."/>
      <w:lvlJc w:val="left"/>
      <w:pPr>
        <w:tabs>
          <w:tab w:val="left" w:pos="846"/>
        </w:tabs>
        <w:ind w:left="846" w:hanging="420"/>
      </w:pPr>
      <w:rPr>
        <w:rFonts w:hint="eastAsia"/>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2">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19"/>
  </w:num>
  <w:num w:numId="2">
    <w:abstractNumId w:val="7"/>
  </w:num>
  <w:num w:numId="3">
    <w:abstractNumId w:val="12"/>
  </w:num>
  <w:num w:numId="4">
    <w:abstractNumId w:val="9"/>
  </w:num>
  <w:num w:numId="5">
    <w:abstractNumId w:val="8"/>
  </w:num>
  <w:num w:numId="6">
    <w:abstractNumId w:val="20"/>
  </w:num>
  <w:num w:numId="7">
    <w:abstractNumId w:val="13"/>
  </w:num>
  <w:num w:numId="8">
    <w:abstractNumId w:val="4"/>
  </w:num>
  <w:num w:numId="9">
    <w:abstractNumId w:val="6"/>
  </w:num>
  <w:num w:numId="10">
    <w:abstractNumId w:val="5"/>
  </w:num>
  <w:num w:numId="11">
    <w:abstractNumId w:val="25"/>
  </w:num>
  <w:num w:numId="12">
    <w:abstractNumId w:val="0"/>
  </w:num>
  <w:num w:numId="13">
    <w:abstractNumId w:val="23"/>
  </w:num>
  <w:num w:numId="14">
    <w:abstractNumId w:val="3"/>
  </w:num>
  <w:num w:numId="15">
    <w:abstractNumId w:val="16"/>
  </w:num>
  <w:num w:numId="16">
    <w:abstractNumId w:val="21"/>
  </w:num>
  <w:num w:numId="17">
    <w:abstractNumId w:val="22"/>
  </w:num>
  <w:num w:numId="18">
    <w:abstractNumId w:val="17"/>
  </w:num>
  <w:num w:numId="19">
    <w:abstractNumId w:val="11"/>
  </w:num>
  <w:num w:numId="20">
    <w:abstractNumId w:val="18"/>
  </w:num>
  <w:num w:numId="21">
    <w:abstractNumId w:val="10"/>
  </w:num>
  <w:num w:numId="22">
    <w:abstractNumId w:val="24"/>
  </w:num>
  <w:num w:numId="23">
    <w:abstractNumId w:val="2"/>
  </w:num>
  <w:num w:numId="24">
    <w:abstractNumId w:val="14"/>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00006A84"/>
    <w:rsid w:val="00014C40"/>
    <w:rsid w:val="000243CD"/>
    <w:rsid w:val="00024660"/>
    <w:rsid w:val="000255EE"/>
    <w:rsid w:val="00025D45"/>
    <w:rsid w:val="00035A9F"/>
    <w:rsid w:val="00045190"/>
    <w:rsid w:val="00055191"/>
    <w:rsid w:val="00055270"/>
    <w:rsid w:val="00057DAB"/>
    <w:rsid w:val="00060424"/>
    <w:rsid w:val="00065500"/>
    <w:rsid w:val="00066C74"/>
    <w:rsid w:val="0006737F"/>
    <w:rsid w:val="00070399"/>
    <w:rsid w:val="00076014"/>
    <w:rsid w:val="00077BE6"/>
    <w:rsid w:val="00080480"/>
    <w:rsid w:val="00081E5E"/>
    <w:rsid w:val="00093E49"/>
    <w:rsid w:val="000A7322"/>
    <w:rsid w:val="000B1B82"/>
    <w:rsid w:val="000B52A9"/>
    <w:rsid w:val="000B5E11"/>
    <w:rsid w:val="000C293E"/>
    <w:rsid w:val="000C3AF3"/>
    <w:rsid w:val="000D4D3C"/>
    <w:rsid w:val="000E3145"/>
    <w:rsid w:val="000F3724"/>
    <w:rsid w:val="000F7B61"/>
    <w:rsid w:val="00102CF4"/>
    <w:rsid w:val="00107499"/>
    <w:rsid w:val="00114AD6"/>
    <w:rsid w:val="00117A9E"/>
    <w:rsid w:val="001211EB"/>
    <w:rsid w:val="001224D1"/>
    <w:rsid w:val="0013005D"/>
    <w:rsid w:val="00131151"/>
    <w:rsid w:val="00132FE5"/>
    <w:rsid w:val="001344E2"/>
    <w:rsid w:val="00142B5D"/>
    <w:rsid w:val="0015435F"/>
    <w:rsid w:val="001575DD"/>
    <w:rsid w:val="00157801"/>
    <w:rsid w:val="00165EC1"/>
    <w:rsid w:val="00174C10"/>
    <w:rsid w:val="00175BD5"/>
    <w:rsid w:val="001773F9"/>
    <w:rsid w:val="001853E0"/>
    <w:rsid w:val="00192073"/>
    <w:rsid w:val="00196B1B"/>
    <w:rsid w:val="001A3193"/>
    <w:rsid w:val="001A3A9D"/>
    <w:rsid w:val="001A3F99"/>
    <w:rsid w:val="001A6296"/>
    <w:rsid w:val="001C0528"/>
    <w:rsid w:val="001C44F9"/>
    <w:rsid w:val="001D17B3"/>
    <w:rsid w:val="001D3596"/>
    <w:rsid w:val="001D3D33"/>
    <w:rsid w:val="001D48F3"/>
    <w:rsid w:val="001D6F2D"/>
    <w:rsid w:val="001E0704"/>
    <w:rsid w:val="001E3857"/>
    <w:rsid w:val="001F08CD"/>
    <w:rsid w:val="001F0A57"/>
    <w:rsid w:val="001F0A9D"/>
    <w:rsid w:val="001F4F7E"/>
    <w:rsid w:val="00204B3C"/>
    <w:rsid w:val="00222AFB"/>
    <w:rsid w:val="002268F1"/>
    <w:rsid w:val="00240FE1"/>
    <w:rsid w:val="00243C29"/>
    <w:rsid w:val="0024747A"/>
    <w:rsid w:val="0025211F"/>
    <w:rsid w:val="002524F3"/>
    <w:rsid w:val="002549F9"/>
    <w:rsid w:val="00255383"/>
    <w:rsid w:val="00255606"/>
    <w:rsid w:val="0025732B"/>
    <w:rsid w:val="00260263"/>
    <w:rsid w:val="00260DB3"/>
    <w:rsid w:val="00261C0E"/>
    <w:rsid w:val="002750B6"/>
    <w:rsid w:val="002758CE"/>
    <w:rsid w:val="002763E0"/>
    <w:rsid w:val="002772BF"/>
    <w:rsid w:val="0028373F"/>
    <w:rsid w:val="00285382"/>
    <w:rsid w:val="00287A6D"/>
    <w:rsid w:val="002957C6"/>
    <w:rsid w:val="002B6901"/>
    <w:rsid w:val="002C5276"/>
    <w:rsid w:val="002C691A"/>
    <w:rsid w:val="002C6B92"/>
    <w:rsid w:val="002C6D46"/>
    <w:rsid w:val="002D351E"/>
    <w:rsid w:val="002D36E6"/>
    <w:rsid w:val="002D3BA8"/>
    <w:rsid w:val="002D3BD3"/>
    <w:rsid w:val="002D3D48"/>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23782"/>
    <w:rsid w:val="003353FE"/>
    <w:rsid w:val="00335D84"/>
    <w:rsid w:val="00336492"/>
    <w:rsid w:val="003442A5"/>
    <w:rsid w:val="00347C9E"/>
    <w:rsid w:val="00347CA6"/>
    <w:rsid w:val="003539E3"/>
    <w:rsid w:val="00355217"/>
    <w:rsid w:val="00357F7A"/>
    <w:rsid w:val="00362A77"/>
    <w:rsid w:val="003703EB"/>
    <w:rsid w:val="00370A01"/>
    <w:rsid w:val="003820F2"/>
    <w:rsid w:val="00390F8D"/>
    <w:rsid w:val="003911C4"/>
    <w:rsid w:val="00396625"/>
    <w:rsid w:val="0039677C"/>
    <w:rsid w:val="003A0D34"/>
    <w:rsid w:val="003A739E"/>
    <w:rsid w:val="003B1370"/>
    <w:rsid w:val="003C1A29"/>
    <w:rsid w:val="003C1C1C"/>
    <w:rsid w:val="003C52BA"/>
    <w:rsid w:val="003D3EF8"/>
    <w:rsid w:val="003E12DF"/>
    <w:rsid w:val="003F05D5"/>
    <w:rsid w:val="003F55B4"/>
    <w:rsid w:val="0040323E"/>
    <w:rsid w:val="00410DEF"/>
    <w:rsid w:val="00411666"/>
    <w:rsid w:val="00412655"/>
    <w:rsid w:val="00413F9F"/>
    <w:rsid w:val="0041478B"/>
    <w:rsid w:val="0042265E"/>
    <w:rsid w:val="00423D7D"/>
    <w:rsid w:val="0042502A"/>
    <w:rsid w:val="00425F52"/>
    <w:rsid w:val="00432321"/>
    <w:rsid w:val="004419E6"/>
    <w:rsid w:val="004631F8"/>
    <w:rsid w:val="0046639B"/>
    <w:rsid w:val="00467D52"/>
    <w:rsid w:val="00470032"/>
    <w:rsid w:val="00475D65"/>
    <w:rsid w:val="004862A3"/>
    <w:rsid w:val="00491E85"/>
    <w:rsid w:val="004A00E8"/>
    <w:rsid w:val="004A0440"/>
    <w:rsid w:val="004A1C8A"/>
    <w:rsid w:val="004A4768"/>
    <w:rsid w:val="004A6CA6"/>
    <w:rsid w:val="004B4DD0"/>
    <w:rsid w:val="004B512A"/>
    <w:rsid w:val="004B6795"/>
    <w:rsid w:val="004B7220"/>
    <w:rsid w:val="004C4761"/>
    <w:rsid w:val="004C7548"/>
    <w:rsid w:val="004D0121"/>
    <w:rsid w:val="004D3EFD"/>
    <w:rsid w:val="004D6971"/>
    <w:rsid w:val="004D79F5"/>
    <w:rsid w:val="004E2C7F"/>
    <w:rsid w:val="004E3B0C"/>
    <w:rsid w:val="004E410B"/>
    <w:rsid w:val="004E64D8"/>
    <w:rsid w:val="004E6F3C"/>
    <w:rsid w:val="004F015B"/>
    <w:rsid w:val="004F3269"/>
    <w:rsid w:val="00501C0C"/>
    <w:rsid w:val="005064BE"/>
    <w:rsid w:val="00512B60"/>
    <w:rsid w:val="00512CD6"/>
    <w:rsid w:val="00514D5D"/>
    <w:rsid w:val="00514E97"/>
    <w:rsid w:val="005201B6"/>
    <w:rsid w:val="00522C45"/>
    <w:rsid w:val="00522F92"/>
    <w:rsid w:val="00527C1F"/>
    <w:rsid w:val="00532674"/>
    <w:rsid w:val="00532DE7"/>
    <w:rsid w:val="005366D0"/>
    <w:rsid w:val="005509BD"/>
    <w:rsid w:val="00554E6A"/>
    <w:rsid w:val="0055773F"/>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D165E"/>
    <w:rsid w:val="005D2D5C"/>
    <w:rsid w:val="005D4492"/>
    <w:rsid w:val="005F181F"/>
    <w:rsid w:val="005F1905"/>
    <w:rsid w:val="005F22B0"/>
    <w:rsid w:val="005F30E5"/>
    <w:rsid w:val="005F5990"/>
    <w:rsid w:val="005F73B4"/>
    <w:rsid w:val="00600AE7"/>
    <w:rsid w:val="00600BDD"/>
    <w:rsid w:val="00602625"/>
    <w:rsid w:val="00604AEA"/>
    <w:rsid w:val="00611016"/>
    <w:rsid w:val="00614207"/>
    <w:rsid w:val="00614FD2"/>
    <w:rsid w:val="00622463"/>
    <w:rsid w:val="0062504F"/>
    <w:rsid w:val="00637145"/>
    <w:rsid w:val="00641642"/>
    <w:rsid w:val="006461C1"/>
    <w:rsid w:val="00647159"/>
    <w:rsid w:val="006472AF"/>
    <w:rsid w:val="00651421"/>
    <w:rsid w:val="006634C4"/>
    <w:rsid w:val="00667648"/>
    <w:rsid w:val="00667C40"/>
    <w:rsid w:val="00673731"/>
    <w:rsid w:val="00690E43"/>
    <w:rsid w:val="006953D7"/>
    <w:rsid w:val="006A0B0D"/>
    <w:rsid w:val="006A1858"/>
    <w:rsid w:val="006A606C"/>
    <w:rsid w:val="006A7E67"/>
    <w:rsid w:val="006B0CEF"/>
    <w:rsid w:val="006B0E4C"/>
    <w:rsid w:val="006C0102"/>
    <w:rsid w:val="006C7663"/>
    <w:rsid w:val="006D4FD7"/>
    <w:rsid w:val="006D74D3"/>
    <w:rsid w:val="006E3886"/>
    <w:rsid w:val="006F16C0"/>
    <w:rsid w:val="006F46FE"/>
    <w:rsid w:val="006F53BF"/>
    <w:rsid w:val="00700AD6"/>
    <w:rsid w:val="0070587B"/>
    <w:rsid w:val="0071001D"/>
    <w:rsid w:val="00710161"/>
    <w:rsid w:val="00711275"/>
    <w:rsid w:val="0071511F"/>
    <w:rsid w:val="0072229A"/>
    <w:rsid w:val="007358A5"/>
    <w:rsid w:val="00737F59"/>
    <w:rsid w:val="00740A75"/>
    <w:rsid w:val="00743AAB"/>
    <w:rsid w:val="007504FD"/>
    <w:rsid w:val="00751FD8"/>
    <w:rsid w:val="00752EE4"/>
    <w:rsid w:val="00753373"/>
    <w:rsid w:val="00754249"/>
    <w:rsid w:val="007557C3"/>
    <w:rsid w:val="00757363"/>
    <w:rsid w:val="00760A85"/>
    <w:rsid w:val="00761CE3"/>
    <w:rsid w:val="00762745"/>
    <w:rsid w:val="00766A97"/>
    <w:rsid w:val="007718A7"/>
    <w:rsid w:val="00772169"/>
    <w:rsid w:val="00776D65"/>
    <w:rsid w:val="00786EB5"/>
    <w:rsid w:val="00791A0F"/>
    <w:rsid w:val="007941E3"/>
    <w:rsid w:val="00795D2B"/>
    <w:rsid w:val="007B7B23"/>
    <w:rsid w:val="007C2354"/>
    <w:rsid w:val="007C2FC7"/>
    <w:rsid w:val="007C4A52"/>
    <w:rsid w:val="007C5F7E"/>
    <w:rsid w:val="007D1B0D"/>
    <w:rsid w:val="007E087B"/>
    <w:rsid w:val="007E0B85"/>
    <w:rsid w:val="007E3903"/>
    <w:rsid w:val="007F2CAB"/>
    <w:rsid w:val="00801E6B"/>
    <w:rsid w:val="00814A71"/>
    <w:rsid w:val="008157AE"/>
    <w:rsid w:val="00817A7B"/>
    <w:rsid w:val="00822397"/>
    <w:rsid w:val="0082485A"/>
    <w:rsid w:val="00826B41"/>
    <w:rsid w:val="00835B42"/>
    <w:rsid w:val="0083710E"/>
    <w:rsid w:val="00845582"/>
    <w:rsid w:val="0084763A"/>
    <w:rsid w:val="00847D9B"/>
    <w:rsid w:val="00853819"/>
    <w:rsid w:val="008538BD"/>
    <w:rsid w:val="0085551A"/>
    <w:rsid w:val="008752C1"/>
    <w:rsid w:val="00891621"/>
    <w:rsid w:val="008A0947"/>
    <w:rsid w:val="008A5C07"/>
    <w:rsid w:val="008B4A2A"/>
    <w:rsid w:val="008C0D00"/>
    <w:rsid w:val="008C4971"/>
    <w:rsid w:val="008C64C3"/>
    <w:rsid w:val="008C739D"/>
    <w:rsid w:val="008D2BE9"/>
    <w:rsid w:val="008D790F"/>
    <w:rsid w:val="008E0DE2"/>
    <w:rsid w:val="008E172A"/>
    <w:rsid w:val="008E2E50"/>
    <w:rsid w:val="008E3015"/>
    <w:rsid w:val="008E3F13"/>
    <w:rsid w:val="008F1110"/>
    <w:rsid w:val="008F59A8"/>
    <w:rsid w:val="008F6B01"/>
    <w:rsid w:val="008F765F"/>
    <w:rsid w:val="009073DE"/>
    <w:rsid w:val="009115D2"/>
    <w:rsid w:val="00913FC8"/>
    <w:rsid w:val="009143C2"/>
    <w:rsid w:val="0092087A"/>
    <w:rsid w:val="009341A6"/>
    <w:rsid w:val="00937855"/>
    <w:rsid w:val="00942E25"/>
    <w:rsid w:val="009455FB"/>
    <w:rsid w:val="0094697C"/>
    <w:rsid w:val="00960709"/>
    <w:rsid w:val="009638DD"/>
    <w:rsid w:val="009653F1"/>
    <w:rsid w:val="00967DC0"/>
    <w:rsid w:val="00975EC8"/>
    <w:rsid w:val="009766C7"/>
    <w:rsid w:val="00987BE7"/>
    <w:rsid w:val="00993073"/>
    <w:rsid w:val="009949E2"/>
    <w:rsid w:val="009A0813"/>
    <w:rsid w:val="009A3E1C"/>
    <w:rsid w:val="009A6451"/>
    <w:rsid w:val="009A67D4"/>
    <w:rsid w:val="009A75B8"/>
    <w:rsid w:val="009A7A9B"/>
    <w:rsid w:val="009C1C73"/>
    <w:rsid w:val="009C3838"/>
    <w:rsid w:val="009D14E4"/>
    <w:rsid w:val="009D3DBC"/>
    <w:rsid w:val="009D5201"/>
    <w:rsid w:val="009F1E22"/>
    <w:rsid w:val="00A04A48"/>
    <w:rsid w:val="00A05960"/>
    <w:rsid w:val="00A06472"/>
    <w:rsid w:val="00A14317"/>
    <w:rsid w:val="00A16201"/>
    <w:rsid w:val="00A251E4"/>
    <w:rsid w:val="00A25232"/>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7387"/>
    <w:rsid w:val="00A877E8"/>
    <w:rsid w:val="00A95CDD"/>
    <w:rsid w:val="00AA5037"/>
    <w:rsid w:val="00AB23B9"/>
    <w:rsid w:val="00AB5B28"/>
    <w:rsid w:val="00AC3F2D"/>
    <w:rsid w:val="00AD1EE0"/>
    <w:rsid w:val="00AE0678"/>
    <w:rsid w:val="00AE1E7B"/>
    <w:rsid w:val="00AE4CB2"/>
    <w:rsid w:val="00AF3D49"/>
    <w:rsid w:val="00AF4922"/>
    <w:rsid w:val="00B03974"/>
    <w:rsid w:val="00B07846"/>
    <w:rsid w:val="00B16C5A"/>
    <w:rsid w:val="00B172A6"/>
    <w:rsid w:val="00B2178F"/>
    <w:rsid w:val="00B21A3F"/>
    <w:rsid w:val="00B2309B"/>
    <w:rsid w:val="00B234A6"/>
    <w:rsid w:val="00B278C8"/>
    <w:rsid w:val="00B36CAB"/>
    <w:rsid w:val="00B4226F"/>
    <w:rsid w:val="00B47666"/>
    <w:rsid w:val="00B500A5"/>
    <w:rsid w:val="00B51DD1"/>
    <w:rsid w:val="00B57354"/>
    <w:rsid w:val="00B57719"/>
    <w:rsid w:val="00B6185E"/>
    <w:rsid w:val="00B649E0"/>
    <w:rsid w:val="00B731BB"/>
    <w:rsid w:val="00B7614F"/>
    <w:rsid w:val="00B873D8"/>
    <w:rsid w:val="00B96B30"/>
    <w:rsid w:val="00B97FC6"/>
    <w:rsid w:val="00BA104E"/>
    <w:rsid w:val="00BA1FC2"/>
    <w:rsid w:val="00BA2A84"/>
    <w:rsid w:val="00BA3AE8"/>
    <w:rsid w:val="00BA5151"/>
    <w:rsid w:val="00BB205C"/>
    <w:rsid w:val="00BB6D83"/>
    <w:rsid w:val="00BB7396"/>
    <w:rsid w:val="00BC64B4"/>
    <w:rsid w:val="00BD6B67"/>
    <w:rsid w:val="00BE2C8A"/>
    <w:rsid w:val="00BE4D8B"/>
    <w:rsid w:val="00BE548F"/>
    <w:rsid w:val="00BF1774"/>
    <w:rsid w:val="00BF26AA"/>
    <w:rsid w:val="00C02526"/>
    <w:rsid w:val="00C1123B"/>
    <w:rsid w:val="00C118EF"/>
    <w:rsid w:val="00C2574D"/>
    <w:rsid w:val="00C30DDF"/>
    <w:rsid w:val="00C443B0"/>
    <w:rsid w:val="00C444D7"/>
    <w:rsid w:val="00C5394A"/>
    <w:rsid w:val="00C54179"/>
    <w:rsid w:val="00C54DA1"/>
    <w:rsid w:val="00C56E49"/>
    <w:rsid w:val="00C60801"/>
    <w:rsid w:val="00C609F5"/>
    <w:rsid w:val="00C62D0E"/>
    <w:rsid w:val="00C6356E"/>
    <w:rsid w:val="00C743C8"/>
    <w:rsid w:val="00C75ECD"/>
    <w:rsid w:val="00C8102C"/>
    <w:rsid w:val="00C84E12"/>
    <w:rsid w:val="00C864BC"/>
    <w:rsid w:val="00C876A9"/>
    <w:rsid w:val="00C91D16"/>
    <w:rsid w:val="00C9242B"/>
    <w:rsid w:val="00C95CBF"/>
    <w:rsid w:val="00CB0E8C"/>
    <w:rsid w:val="00CB693F"/>
    <w:rsid w:val="00CC0F5A"/>
    <w:rsid w:val="00CC20F8"/>
    <w:rsid w:val="00CC2A05"/>
    <w:rsid w:val="00CC3875"/>
    <w:rsid w:val="00CC77DC"/>
    <w:rsid w:val="00CC7AFD"/>
    <w:rsid w:val="00CD363B"/>
    <w:rsid w:val="00CE36D3"/>
    <w:rsid w:val="00CE3C5E"/>
    <w:rsid w:val="00CE48C5"/>
    <w:rsid w:val="00CE600B"/>
    <w:rsid w:val="00CE607B"/>
    <w:rsid w:val="00CF0255"/>
    <w:rsid w:val="00CF52AE"/>
    <w:rsid w:val="00CF672B"/>
    <w:rsid w:val="00CF74BA"/>
    <w:rsid w:val="00D061A9"/>
    <w:rsid w:val="00D13DCB"/>
    <w:rsid w:val="00D1446C"/>
    <w:rsid w:val="00D231DD"/>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118D"/>
    <w:rsid w:val="00D92447"/>
    <w:rsid w:val="00DA07E2"/>
    <w:rsid w:val="00DA3A97"/>
    <w:rsid w:val="00DA5FD7"/>
    <w:rsid w:val="00DA6AE2"/>
    <w:rsid w:val="00DA7A69"/>
    <w:rsid w:val="00DB7049"/>
    <w:rsid w:val="00DC54EE"/>
    <w:rsid w:val="00DD3913"/>
    <w:rsid w:val="00DD555A"/>
    <w:rsid w:val="00DE5FE6"/>
    <w:rsid w:val="00DF01AD"/>
    <w:rsid w:val="00DF1D10"/>
    <w:rsid w:val="00DF7CCA"/>
    <w:rsid w:val="00E04EBA"/>
    <w:rsid w:val="00E054D4"/>
    <w:rsid w:val="00E230B2"/>
    <w:rsid w:val="00E25040"/>
    <w:rsid w:val="00E31418"/>
    <w:rsid w:val="00E353F0"/>
    <w:rsid w:val="00E36E80"/>
    <w:rsid w:val="00E43E91"/>
    <w:rsid w:val="00E459BC"/>
    <w:rsid w:val="00E56264"/>
    <w:rsid w:val="00E71512"/>
    <w:rsid w:val="00E73ABB"/>
    <w:rsid w:val="00E746AE"/>
    <w:rsid w:val="00E7579F"/>
    <w:rsid w:val="00E76F71"/>
    <w:rsid w:val="00E80455"/>
    <w:rsid w:val="00E83FA9"/>
    <w:rsid w:val="00E85CE8"/>
    <w:rsid w:val="00E866D5"/>
    <w:rsid w:val="00E93518"/>
    <w:rsid w:val="00E95EDE"/>
    <w:rsid w:val="00EA1E07"/>
    <w:rsid w:val="00EA3974"/>
    <w:rsid w:val="00EA5694"/>
    <w:rsid w:val="00EA73FD"/>
    <w:rsid w:val="00EB645B"/>
    <w:rsid w:val="00EB68A7"/>
    <w:rsid w:val="00EC2770"/>
    <w:rsid w:val="00EC5DCD"/>
    <w:rsid w:val="00EC6618"/>
    <w:rsid w:val="00ED17F9"/>
    <w:rsid w:val="00EE441A"/>
    <w:rsid w:val="00EF1DF7"/>
    <w:rsid w:val="00EF2146"/>
    <w:rsid w:val="00F00CB5"/>
    <w:rsid w:val="00F0642E"/>
    <w:rsid w:val="00F07C11"/>
    <w:rsid w:val="00F10E58"/>
    <w:rsid w:val="00F16C81"/>
    <w:rsid w:val="00F21720"/>
    <w:rsid w:val="00F23C5A"/>
    <w:rsid w:val="00F24C08"/>
    <w:rsid w:val="00F250B1"/>
    <w:rsid w:val="00F26545"/>
    <w:rsid w:val="00F27DF2"/>
    <w:rsid w:val="00F35637"/>
    <w:rsid w:val="00F409E0"/>
    <w:rsid w:val="00F43EC4"/>
    <w:rsid w:val="00F475E2"/>
    <w:rsid w:val="00F53EAC"/>
    <w:rsid w:val="00F547DE"/>
    <w:rsid w:val="00F57615"/>
    <w:rsid w:val="00F633B8"/>
    <w:rsid w:val="00F63AC2"/>
    <w:rsid w:val="00F6691B"/>
    <w:rsid w:val="00F729EC"/>
    <w:rsid w:val="00F80F29"/>
    <w:rsid w:val="00F90D37"/>
    <w:rsid w:val="00F951E1"/>
    <w:rsid w:val="00F96F0F"/>
    <w:rsid w:val="00FA0003"/>
    <w:rsid w:val="00FA0687"/>
    <w:rsid w:val="00FA2A1F"/>
    <w:rsid w:val="00FA61DE"/>
    <w:rsid w:val="00FB14BD"/>
    <w:rsid w:val="00FB585F"/>
    <w:rsid w:val="00FB5B8D"/>
    <w:rsid w:val="00FB68F3"/>
    <w:rsid w:val="00FD146B"/>
    <w:rsid w:val="00FD6233"/>
    <w:rsid w:val="00FE0645"/>
    <w:rsid w:val="00FE2A53"/>
    <w:rsid w:val="00FE3B7B"/>
    <w:rsid w:val="00FE56DF"/>
    <w:rsid w:val="00FE7C70"/>
    <w:rsid w:val="00FF615D"/>
    <w:rsid w:val="00FF7415"/>
    <w:rsid w:val="00FF7D7E"/>
    <w:rsid w:val="0B356539"/>
    <w:rsid w:val="0F9235F6"/>
    <w:rsid w:val="12997D1A"/>
    <w:rsid w:val="17644152"/>
    <w:rsid w:val="17F7737C"/>
    <w:rsid w:val="1982720A"/>
    <w:rsid w:val="1C4362DA"/>
    <w:rsid w:val="1CED528A"/>
    <w:rsid w:val="2219648B"/>
    <w:rsid w:val="2A447157"/>
    <w:rsid w:val="3E3959F8"/>
    <w:rsid w:val="49B93C25"/>
    <w:rsid w:val="4AC936AC"/>
    <w:rsid w:val="4BBA620B"/>
    <w:rsid w:val="540710EA"/>
    <w:rsid w:val="553B38FE"/>
    <w:rsid w:val="5CB339BC"/>
    <w:rsid w:val="5D8C2155"/>
    <w:rsid w:val="5D973E25"/>
    <w:rsid w:val="66917B0E"/>
    <w:rsid w:val="674C42A2"/>
    <w:rsid w:val="67BA12E2"/>
    <w:rsid w:val="6D87411C"/>
    <w:rsid w:val="6E4A5348"/>
    <w:rsid w:val="732C4B81"/>
    <w:rsid w:val="787E8A01"/>
    <w:rsid w:val="78930AE3"/>
    <w:rsid w:val="7A7032EC"/>
    <w:rsid w:val="7D962AE8"/>
    <w:rsid w:val="F6B68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0"/>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qFormat/>
    <w:uiPriority w:val="0"/>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0"/>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link w:val="142"/>
    <w:qFormat/>
    <w:uiPriority w:val="1"/>
    <w:pPr>
      <w:widowControl/>
      <w:ind w:left="720"/>
      <w:contextualSpacing/>
      <w:jc w:val="left"/>
    </w:pPr>
    <w:rPr>
      <w:rFonts w:asciiTheme="minorHAnsi" w:hAnsiTheme="minorHAnsi" w:eastAsiaTheme="minorEastAsia" w:cstheme="minorBidi"/>
      <w:kern w:val="0"/>
      <w:sz w:val="24"/>
    </w:rPr>
  </w:style>
  <w:style w:type="character" w:customStyle="1" w:styleId="142">
    <w:name w:val="列出段落 字符"/>
    <w:link w:val="141"/>
    <w:qFormat/>
    <w:uiPriority w:val="1"/>
    <w:rPr>
      <w:kern w:val="0"/>
      <w:sz w:val="24"/>
      <w:szCs w:val="24"/>
    </w:rPr>
  </w:style>
  <w:style w:type="character" w:customStyle="1" w:styleId="143">
    <w:name w:val="NormalCharacter"/>
    <w:semiHidden/>
    <w:qFormat/>
    <w:uiPriority w:val="0"/>
  </w:style>
  <w:style w:type="paragraph" w:customStyle="1" w:styleId="1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d3fe11ec-2151-41dc-b169-b377ec0d4600</errorID>
      <errorWord>(</errorWord>
      <group>L1_Format</group>
      <groupName>格式问题</groupName>
      <ability>L2_HalfPunc_CN</ability>
      <abilityName>全半角问题</abilityName>
      <candidateList>
        <item>（</item>
      </candidateList>
      <explain>文本全半角错误。</explain>
      <paraID>48E18A9E</paraID>
      <start>10</start>
      <end>11</end>
      <status>unmodified</status>
      <modifiedWord/>
      <trackRevisions>false</trackRevisions>
    </reviewItem>
    <reviewItem>
      <errorID>e07b986c-9c0a-4847-a795-93a0e8e79523</errorID>
      <errorWord>)</errorWord>
      <group>L1_Format</group>
      <groupName>格式问题</groupName>
      <ability>L2_HalfPunc_CN</ability>
      <abilityName>全半角问题</abilityName>
      <candidateList>
        <item>）</item>
      </candidateList>
      <explain>文本全半角错误。</explain>
      <paraID>48E18A9E</paraID>
      <start>16</start>
      <end>17</end>
      <status>unmodified</status>
      <modifiedWord/>
      <trackRevisions>false</trackRevisions>
    </reviewItem>
    <reviewItem>
      <errorID>ab5c2ed5-14b9-42e2-be84-4c580a02a2d9</errorID>
      <errorWord>尽可能并</errorWord>
      <group>L1_Word</group>
      <groupName>字词问题</groupName>
      <ability>L2_Typo</ability>
      <abilityName>字词错误</abilityName>
      <candidateList>
        <item>尽可能</item>
      </candidateList>
      <explain/>
      <paraID>19342D22</paraID>
      <start>26</start>
      <end>30</end>
      <status>unmodified</status>
      <modifiedWord/>
      <trackRevisions>false</trackRevisions>
    </reviewItem>
    <reviewItem>
      <errorID>c502ed76-2c2a-4eb5-9f71-8caf17b9d3ef</errorID>
      <errorWord>,</errorWord>
      <group>L1_Format</group>
      <groupName>格式问题</groupName>
      <ability>L2_HalfPunc_CN</ability>
      <abilityName>全半角问题</abilityName>
      <candidateList>
        <item>，</item>
      </candidateList>
      <explain>文本全半角错误。</explain>
      <paraID>2DE7BC7D</paraID>
      <start>41</start>
      <end>42</end>
      <status>unmodified</status>
      <modifiedWord/>
      <trackRevisions>false</trackRevisions>
    </reviewItem>
    <reviewItem>
      <errorID>6a94f08e-b7a1-4262-bc5b-415eebf88f2d</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6578673C</paraID>
      <start>0</start>
      <end>3</end>
      <status>unmodified</status>
      <modifiedWord/>
      <trackRevisions>false</trackRevisions>
    </reviewItem>
    <reviewItem>
      <errorID>a4348d91-e1aa-48a8-82fe-90d040372e40</errorID>
      <errorWord>(</errorWord>
      <group>L1_Format</group>
      <groupName>格式问题</groupName>
      <ability>L2_HalfPunc_CN</ability>
      <abilityName>全半角问题</abilityName>
      <candidateList>
        <item>（</item>
      </candidateList>
      <explain>文本全半角错误。</explain>
      <paraID>6F478295</paraID>
      <start>3</start>
      <end>4</end>
      <status>unmodified</status>
      <modifiedWord/>
      <trackRevisions>false</trackRevisions>
    </reviewItem>
    <reviewItem>
      <errorID>f1526df3-c2e1-4999-932e-6e3ba4487ea7</errorID>
      <errorWord>)</errorWord>
      <group>L1_Format</group>
      <groupName>格式问题</groupName>
      <ability>L2_HalfPunc_CN</ability>
      <abilityName>全半角问题</abilityName>
      <candidateList>
        <item>）</item>
      </candidateList>
      <explain>文本全半角错误。</explain>
      <paraID>6F478295</paraID>
      <start>9</start>
      <end>10</end>
      <status>unmodified</status>
      <modifiedWord/>
      <trackRevisions>false</trackRevisions>
    </reviewItem>
    <reviewItem>
      <errorID>1738c7b8-deb9-4091-9ee7-5d3f6aff9988</errorID>
      <errorWord>(</errorWord>
      <group>L1_Format</group>
      <groupName>格式问题</groupName>
      <ability>L2_HalfPunc_CN</ability>
      <abilityName>全半角问题</abilityName>
      <candidateList>
        <item>（</item>
      </candidateList>
      <explain>文本全半角错误。</explain>
      <paraID>5A97E674</paraID>
      <start>3</start>
      <end>4</end>
      <status>unmodified</status>
      <modifiedWord/>
      <trackRevisions>false</trackRevisions>
    </reviewItem>
    <reviewItem>
      <errorID>d65c7d45-d242-4b3a-af62-fb19efe0e55e</errorID>
      <errorWord>)</errorWord>
      <group>L1_Format</group>
      <groupName>格式问题</groupName>
      <ability>L2_HalfPunc_CN</ability>
      <abilityName>全半角问题</abilityName>
      <candidateList>
        <item>）</item>
      </candidateList>
      <explain>文本全半角错误。</explain>
      <paraID>5A97E674</paraID>
      <start>14</start>
      <end>15</end>
      <status>unmodified</status>
      <modifiedWord/>
      <trackRevisions>false</trackRevisions>
    </reviewItem>
    <reviewItem>
      <errorID>88278ee0-5940-4fe8-a1cb-2944418f5352</errorID>
      <errorWord>(</errorWord>
      <group>L1_Format</group>
      <groupName>格式问题</groupName>
      <ability>L2_HalfPunc_CN</ability>
      <abilityName>全半角问题</abilityName>
      <candidateList>
        <item>（</item>
      </candidateList>
      <explain>文本全半角错误。</explain>
      <paraID>5A97E674</paraID>
      <start>62</start>
      <end>63</end>
      <status>unmodified</status>
      <modifiedWord/>
      <trackRevisions>false</trackRevisions>
    </reviewItem>
    <reviewItem>
      <errorID>fae4aba8-1074-46d5-907f-828bc54642fa</errorID>
      <errorWord>)</errorWord>
      <group>L1_Format</group>
      <groupName>格式问题</groupName>
      <ability>L2_HalfPunc_CN</ability>
      <abilityName>全半角问题</abilityName>
      <candidateList>
        <item>）</item>
      </candidateList>
      <explain>文本全半角错误。</explain>
      <paraID>5A97E674</paraID>
      <start>64</start>
      <end>65</end>
      <status>unmodified</status>
      <modifiedWord/>
      <trackRevisions>false</trackRevisions>
    </reviewItem>
    <reviewItem>
      <errorID>280c369b-9ce7-43ec-be93-8003db659e1d</errorID>
      <errorWord>(</errorWord>
      <group>L1_Format</group>
      <groupName>格式问题</groupName>
      <ability>L2_HalfPunc_CN</ability>
      <abilityName>全半角问题</abilityName>
      <candidateList>
        <item>（</item>
      </candidateList>
      <explain>文本全半角错误。</explain>
      <paraID>5A97E674</paraID>
      <start>80</start>
      <end>81</end>
      <status>unmodified</status>
      <modifiedWord/>
      <trackRevisions>false</trackRevisions>
    </reviewItem>
    <reviewItem>
      <errorID>437d2d45-83ae-4491-ae03-ebf98e2355c5</errorID>
      <errorWord>)</errorWord>
      <group>L1_Format</group>
      <groupName>格式问题</groupName>
      <ability>L2_HalfPunc_CN</ability>
      <abilityName>全半角问题</abilityName>
      <candidateList>
        <item>）</item>
      </candidateList>
      <explain>文本全半角错误。</explain>
      <paraID>5A97E674</paraID>
      <start>82</start>
      <end>83</end>
      <status>unmodified</status>
      <modifiedWord/>
      <trackRevisions>false</trackRevisions>
    </reviewItem>
    <reviewItem>
      <errorID>9b430a95-c267-4abf-aa6f-0f95f7e7eaad</errorID>
      <errorWord>(</errorWord>
      <group>L1_Format</group>
      <groupName>格式问题</groupName>
      <ability>L2_HalfPunc_CN</ability>
      <abilityName>全半角问题</abilityName>
      <candidateList>
        <item>（</item>
      </candidateList>
      <explain>文本全半角错误。</explain>
      <paraID>5A97E674</paraID>
      <start>95</start>
      <end>96</end>
      <status>unmodified</status>
      <modifiedWord/>
      <trackRevisions>false</trackRevisions>
    </reviewItem>
    <reviewItem>
      <errorID>13064e55-d3cc-45e9-b312-4be43db239f4</errorID>
      <errorWord>)</errorWord>
      <group>L1_Format</group>
      <groupName>格式问题</groupName>
      <ability>L2_HalfPunc_CN</ability>
      <abilityName>全半角问题</abilityName>
      <candidateList>
        <item>）</item>
      </candidateList>
      <explain>文本全半角错误。</explain>
      <paraID>5A97E674</paraID>
      <start>97</start>
      <end>98</end>
      <status>unmodified</status>
      <modifiedWord/>
      <trackRevisions>false</trackRevisions>
    </reviewItem>
    <reviewItem>
      <errorID>860670a2-e528-4266-9b49-fda17c678ada</errorID>
      <errorWord>(</errorWord>
      <group>L1_Format</group>
      <groupName>格式问题</groupName>
      <ability>L2_HalfPunc_CN</ability>
      <abilityName>全半角问题</abilityName>
      <candidateList>
        <item>（</item>
      </candidateList>
      <explain>文本全半角错误。</explain>
      <paraID>1070D8E5</paraID>
      <start>21</start>
      <end>22</end>
      <status>unmodified</status>
      <modifiedWord/>
      <trackRevisions>false</trackRevisions>
    </reviewItem>
    <reviewItem>
      <errorID>b2ec32b8-def8-42d2-ad16-f90f3fad0558</errorID>
      <errorWord>)</errorWord>
      <group>L1_Format</group>
      <groupName>格式问题</groupName>
      <ability>L2_HalfPunc_CN</ability>
      <abilityName>全半角问题</abilityName>
      <candidateList>
        <item>）</item>
      </candidateList>
      <explain>文本全半角错误。</explain>
      <paraID>1070D8E5</paraID>
      <start>23</start>
      <end>24</end>
      <status>unmodified</status>
      <modifiedWord/>
      <trackRevisions>false</trackRevisions>
    </reviewItem>
    <reviewItem>
      <errorID>1b739eac-ae4a-4e8e-8b82-1ba4f7396932</errorID>
      <errorWord>(</errorWord>
      <group>L1_Format</group>
      <groupName>格式问题</groupName>
      <ability>L2_HalfPunc_CN</ability>
      <abilityName>全半角问题</abilityName>
      <candidateList>
        <item>（</item>
      </candidateList>
      <explain>文本全半角错误。</explain>
      <paraID>1070D8E5</paraID>
      <start>47</start>
      <end>48</end>
      <status>unmodified</status>
      <modifiedWord/>
      <trackRevisions>false</trackRevisions>
    </reviewItem>
    <reviewItem>
      <errorID>28147f32-65ca-4e96-91c3-b770989c7409</errorID>
      <errorWord>)</errorWord>
      <group>L1_Format</group>
      <groupName>格式问题</groupName>
      <ability>L2_HalfPunc_CN</ability>
      <abilityName>全半角问题</abilityName>
      <candidateList>
        <item>）</item>
      </candidateList>
      <explain>文本全半角错误。</explain>
      <paraID>1070D8E5</paraID>
      <start>49</start>
      <end>50</end>
      <status>unmodified</status>
      <modifiedWord/>
      <trackRevisions>false</trackRevisions>
    </reviewItem>
    <reviewItem>
      <errorID>230b73ed-ede8-42dd-84f4-b33163364b29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54EACBA2</paraID>
      <start>41</start>
      <end>43</end>
      <status>unmodified</status>
      <modifiedWord/>
      <trackRevisions>false</trackRevisions>
    </reviewItem>
    <reviewItem>
      <errorID>92f5b4a2-e50b-466d-b3bb-62b271dda840</errorID>
      <errorWord>送达至</errorWord>
      <group>L1_Word</group>
      <groupName>字词问题</groupName>
      <ability>L2_Typo</ability>
      <abilityName>字词错误</abilityName>
      <candidateList>
        <item>送达</item>
      </candidateList>
      <explain/>
      <paraID> 5557FCD</paraID>
      <start>63</start>
      <end>66</end>
      <status>unmodified</status>
      <modifiedWord/>
      <trackRevisions>false</trackRevisions>
    </reviewItem>
    <reviewItem>
      <errorID>7904d6c1-1351-4f5f-b441-5c1ee410fd92</errorID>
      <errorWord>(</errorWord>
      <group>L1_Format</group>
      <groupName>格式问题</groupName>
      <ability>L2_HalfPunc_CN</ability>
      <abilityName>全半角问题</abilityName>
      <candidateList>
        <item>（</item>
      </candidateList>
      <explain>文本全半角错误。</explain>
      <paraID> 5557FCD</paraID>
      <start>104</start>
      <end>105</end>
      <status>unmodified</status>
      <modifiedWord/>
      <trackRevisions>false</trackRevisions>
    </reviewItem>
    <reviewItem>
      <errorID>fc2da7e5-4c4d-4882-ab61-0c4d45a0112d</errorID>
      <errorWord>)</errorWord>
      <group>L1_Format</group>
      <groupName>格式问题</groupName>
      <ability>L2_HalfPunc_CN</ability>
      <abilityName>全半角问题</abilityName>
      <candidateList>
        <item>）</item>
      </candidateList>
      <explain>文本全半角错误。</explain>
      <paraID> 5557FCD</paraID>
      <start>122</start>
      <end>123</end>
      <status>unmodified</status>
      <modifiedWord/>
      <trackRevisions>false</trackRevisions>
    </reviewItem>
    <reviewItem>
      <errorID>56a7085b-f011-49e9-99fa-613a6ea4661b</errorID>
      <errorWord>-</errorWord>
      <group>L1_Format</group>
      <groupName>格式问题</groupName>
      <ability>L2_HalfPunc_CN</ability>
      <abilityName>全半角问题</abilityName>
      <candidateList>
        <item>－</item>
      </candidateList>
      <explain>文本全半角错误。</explain>
      <paraID>1F5DBE97</paraID>
      <start>43</start>
      <end>44</end>
      <status>unmodified</status>
      <modifiedWord/>
      <trackRevisions>false</trackRevisions>
    </reviewItem>
    <reviewItem>
      <errorID>febda6f2-baa7-4be5-aaf7-9cc341c0ebf4</errorID>
      <errorWord>,</errorWord>
      <group>L1_Format</group>
      <groupName>格式问题</groupName>
      <ability>L2_HalfPunc_CN</ability>
      <abilityName>全半角问题</abilityName>
      <candidateList>
        <item>，</item>
      </candidateList>
      <explain>文本全半角错误。</explain>
      <paraID>41EFF1DC</paraID>
      <start>10</start>
      <end>11</end>
      <status>unmodified</status>
      <modifiedWord/>
      <trackRevisions>false</trackRevisions>
    </reviewItem>
    <reviewItem>
      <errorID>5a3ed302-a212-4359-9132-b36deb6dba03</errorID>
      <errorWord>-</errorWord>
      <group>L1_Format</group>
      <groupName>格式问题</groupName>
      <ability>L2_HalfPunc_CN</ability>
      <abilityName>全半角问题</abilityName>
      <candidateList>
        <item>－</item>
      </candidateList>
      <explain>文本全半角错误。</explain>
      <paraID>5F530828</paraID>
      <start>37</start>
      <end>38</end>
      <status>unmodified</status>
      <modifiedWord/>
      <trackRevisions>false</trackRevisions>
    </reviewItem>
    <reviewItem>
      <errorID>1cc6d767-089c-4435-88d6-86e0de53ad98</errorID>
      <errorWord>好</errorWord>
      <group>L1_Word</group>
      <groupName>字词问题</groupName>
      <ability>L2_Typo</ability>
      <abilityName>字词错误</abilityName>
      <candidateList>
        <item>好地</item>
      </candidateList>
      <explain/>
      <paraID>51DA1004</paraID>
      <start>3</start>
      <end>4</end>
      <status>unmodified</status>
      <modifiedWord/>
      <trackRevisions>false</trackRevisions>
    </reviewItem>
    <reviewItem>
      <errorID>a72064f1-d2b1-41b7-91e1-4d28840f5a40</errorID>
      <errorWord>ii</errorWord>
      <group>L1_Knowledge</group>
      <groupName>知识性问题</groupName>
      <ability>L2_Knowledge</ability>
      <abilityName>其他知识</abilityName>
      <candidateList>
        <item>ⅱ</item>
      </candidateList>
      <explain>中文环境下罗马数字格式错误。</explain>
      <paraID>56320EB0</paraID>
      <start>69</start>
      <end>71</end>
      <status>unmodified</status>
      <modifiedWord/>
      <trackRevisions>false</trackRevisions>
    </reviewItem>
    <reviewItem>
      <errorID>940f9e8c-64c6-4a5c-b98e-af21205e903a</errorID>
      <errorWord>(</errorWord>
      <group>L1_Format</group>
      <groupName>格式问题</groupName>
      <ability>L2_HalfPunc_CN</ability>
      <abilityName>全半角问题</abilityName>
      <candidateList>
        <item>（</item>
      </candidateList>
      <explain>文本全半角错误。</explain>
      <paraID>5DF5EBDE</paraID>
      <start>29</start>
      <end>30</end>
      <status>unmodified</status>
      <modifiedWord/>
      <trackRevisions>false</trackRevisions>
    </reviewItem>
    <reviewItem>
      <errorID>e97cae8e-a779-4052-9caa-4eeae2240ef7</errorID>
      <errorWord>)</errorWord>
      <group>L1_Format</group>
      <groupName>格式问题</groupName>
      <ability>L2_HalfPunc_CN</ability>
      <abilityName>全半角问题</abilityName>
      <candidateList>
        <item>）</item>
      </candidateList>
      <explain>文本全半角错误。</explain>
      <paraID>5DF5EBDE</paraID>
      <start>55</start>
      <end>56</end>
      <status>unmodified</status>
      <modifiedWord/>
      <trackRevisions>false</trackRevisions>
    </reviewItem>
    <reviewItem>
      <errorID>9408bf96-5598-49b5-9613-a803a06bca85</errorID>
      <errorWord>,</errorWord>
      <group>L1_Format</group>
      <groupName>格式问题</groupName>
      <ability>L2_HalfPunc_CN</ability>
      <abilityName>全半角问题</abilityName>
      <candidateList>
        <item>，</item>
      </candidateList>
      <explain>文本全半角错误。</explain>
      <paraID> EB143ED</paraID>
      <start>58</start>
      <end>59</end>
      <status>unmodified</status>
      <modifiedWord/>
      <trackRevisions>false</trackRevisions>
    </reviewItem>
    <reviewItem>
      <errorID>84a25fc4-d1d9-4206-81d3-a7c66cc4d436</errorID>
      <errorWord>:</errorWord>
      <group>L1_Format</group>
      <groupName>格式问题</groupName>
      <ability>L2_HalfPunc_CN</ability>
      <abilityName>全半角问题</abilityName>
      <candidateList>
        <item>：</item>
      </candidateList>
      <explain>文本全半角错误。</explain>
      <paraID>34A03D2F</paraID>
      <start>6</start>
      <end>7</end>
      <status>unmodified</status>
      <modifiedWord/>
      <trackRevisions>false</trackRevisions>
    </reviewItem>
    <reviewItem>
      <errorID>bec0bdff-d90c-4ec8-b56b-5cc5ce5e1442</errorID>
      <errorWord>即至</errorWord>
      <group>L1_Word</group>
      <groupName>字词问题</groupName>
      <ability>L2_Typo</ability>
      <abilityName>字词错误</abilityName>
      <candidateList>
        <item>截至</item>
      </candidateList>
      <explain>〈动〉截止到（某个时候）：报名日期～本月底。</explain>
      <paraID> 28B3BDD</paraID>
      <start>28</start>
      <end>30</end>
      <status>unmodified</status>
      <modifiedWord/>
      <trackRevisions>false</trackRevisions>
    </reviewItem>
    <reviewItem>
      <errorID>0f6a28ef-ea99-488a-8fc2-2b2bd4bc21f3</errorID>
      <errorWord>85%-100%</errorWord>
      <group>L1_Knowledge</group>
      <groupName>知识性问题</groupName>
      <ability>L2_Knowledge</ability>
      <abilityName>其他知识</abilityName>
      <candidateList>
        <item>85%—100%</item>
      </candidateList>
      <explain>1. “85%-100%”中的单位“%”仅出现在后一个数字上，容易引起歧义；根据《现代汉语标点符号数字用法规范手册》，数字表示范围两边需要使用统一的格式。2.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7181F5AC</paraID>
      <start>2</start>
      <end>10</end>
      <status>unmodified</status>
      <modifiedWord/>
      <trackRevisions>false</trackRevisions>
    </reviewItem>
    <reviewItem>
      <errorID>8c3f7792-9b9d-43d2-9d2a-8e6c7e756b47</errorID>
      <errorWord>75%-85%</errorWord>
      <group>L1_Knowledge</group>
      <groupName>知识性问题</groupName>
      <ability>L2_Knowledge</ability>
      <abilityName>其他知识</abilityName>
      <candidateList>
        <item>75%—85%</item>
      </candidateList>
      <explain>1. “75%-85%”中的单位“%”仅出现在后一个数字上，容易引起歧义；根据《现代汉语标点符号数字用法规范手册》，数字表示范围两边需要使用统一的格式。2. 根据标点国标 4.13 中的规则，数字、时间或地域连接符应使用（视觉上更长的）“—”或“～”。</explain>
      <paraID>7181F5AC</paraID>
      <start>14</start>
      <end>21</end>
      <status>unmodified</status>
      <modifiedWord/>
      <trackRevisions>false</trackRevisions>
    </reviewItem>
    <reviewItem>
      <errorID>86ac1892-9cdb-47f6-9f64-ca2600f100bb</errorID>
      <errorWord>50%-75%</errorWord>
      <group>L1_Knowledge</group>
      <groupName>知识性问题</groupName>
      <ability>L2_Knowledge</ability>
      <abilityName>其他知识</abilityName>
      <candidateList>
        <item>50%—75%</item>
      </candidateList>
      <explain>1. “50%-75%”中的单位“%”仅出现在后一个数字上，容易引起歧义；根据《现代汉语标点符号数字用法规范手册》，数字表示范围两边需要使用统一的格式。2. 根据标点国标 4.13 中的规则，数字、时间或地域连接符应使用（视觉上更长的）“—”或“～”。</explain>
      <paraID>7181F5AC</paraID>
      <start>25</start>
      <end>32</end>
      <status>unmodified</status>
      <modifiedWord/>
      <trackRevisions>false</trackRevisions>
    </reviewItem>
    <reviewItem>
      <errorID>2a423819-c45e-4133-a5bc-5ba8c570c9f7</errorID>
      <errorWord>(</errorWord>
      <group>L1_Format</group>
      <groupName>格式问题</groupName>
      <ability>L2_HalfPunc_CN</ability>
      <abilityName>全半角问题</abilityName>
      <candidateList>
        <item>（</item>
      </candidateList>
      <explain>文本全半角错误。</explain>
      <paraID>77932DC3</paraID>
      <start>2</start>
      <end>3</end>
      <status>unmodified</status>
      <modifiedWord/>
      <trackRevisions>false</trackRevisions>
    </reviewItem>
    <reviewItem>
      <errorID>5eeb5e1e-2f9d-4441-93f2-4b276ced5681</errorID>
      <errorWord>)</errorWord>
      <group>L1_Format</group>
      <groupName>格式问题</groupName>
      <ability>L2_HalfPunc_CN</ability>
      <abilityName>全半角问题</abilityName>
      <candidateList>
        <item>）</item>
      </candidateList>
      <explain>文本全半角错误。</explain>
      <paraID>77932DC3</paraID>
      <start>4</start>
      <end>5</end>
      <status>unmodified</status>
      <modifiedWord/>
      <trackRevisions>false</trackRevisions>
    </reviewItem>
    <reviewItem>
      <errorID>b2fe2723-a975-44ff-ae5e-925699ef640c</errorID>
      <errorWord>相应</errorWord>
      <group>L1_Word</group>
      <groupName>字词问题</groupName>
      <ability>L2_Typo</ability>
      <abilityName>字词错误</abilityName>
      <candidateList>
        <item>响应</item>
      </candidateList>
      <explain>存在发音相同字词的误用。</explain>
      <paraID>4B59C15A</paraID>
      <start>19</start>
      <end>21</end>
      <status>modified</status>
      <modifiedWord>响应</modifiedWord>
      <trackRevisions>false</trackRevisions>
    </reviewItem>
    <reviewItem>
      <errorID>94a55d18-9474-44c4-8893-a4c0aa7f5774</errorID>
      <errorWord>）的</errorWord>
      <group>L1_Word</group>
      <groupName>字词问题</groupName>
      <ability>L2_Typo</ability>
      <abilityName>字词错误</abilityName>
      <candidateList>
        <item>）</item>
      </candidateList>
      <explain/>
      <paraID>5F3AB1B6</paraID>
      <start>12</start>
      <end>14</end>
      <status>unmodified</status>
      <modifiedWord/>
      <trackRevisions>false</trackRevisions>
    </reviewItem>
    <reviewItem>
      <errorID>4a71ee31-38ba-4b21-a2d5-bc5bd99ca96c</errorID>
      <errorWord>）的</errorWord>
      <group>L1_Word</group>
      <groupName>字词问题</groupName>
      <ability>L2_Typo</ability>
      <abilityName>字词错误</abilityName>
      <candidateList>
        <item>）</item>
      </candidateList>
      <explain/>
      <paraID>46314CDC</paraID>
      <start>11</start>
      <end>13</end>
      <status>unmodified</status>
      <modifiedWord/>
      <trackRevisions>false</trackRevisions>
    </reviewItem>
    <reviewItem>
      <errorID>30dc5c61-ea1d-4285-a31e-d147f4ff98c1</errorID>
      <errorWord>(</errorWord>
      <group>L1_Format</group>
      <groupName>格式问题</groupName>
      <ability>L2_HalfPunc_CN</ability>
      <abilityName>全半角问题</abilityName>
      <candidateList>
        <item>（</item>
      </candidateList>
      <explain>文本全半角错误。</explain>
      <paraID>69C0744C</paraID>
      <start>2</start>
      <end>3</end>
      <status>unmodified</status>
      <modifiedWord/>
      <trackRevisions>false</trackRevisions>
    </reviewItem>
    <reviewItem>
      <errorID>aa7db5d7-c6cc-4b66-a792-da0b665c717b</errorID>
      <errorWord>)</errorWord>
      <group>L1_Format</group>
      <groupName>格式问题</groupName>
      <ability>L2_HalfPunc_CN</ability>
      <abilityName>全半角问题</abilityName>
      <candidateList>
        <item>）</item>
      </candidateList>
      <explain>文本全半角错误。</explain>
      <paraID>69C0744C</paraID>
      <start>5</start>
      <end>6</end>
      <status>unmodified</status>
      <modifiedWord/>
      <trackRevisions>false</trackRevisions>
    </reviewItem>
    <reviewItem>
      <errorID>c702bd68-6e8c-4d6d-94a6-8a927d0adfff</errorID>
      <errorWord>(</errorWord>
      <group>L1_Format</group>
      <groupName>格式问题</groupName>
      <ability>L2_HalfPunc_CN</ability>
      <abilityName>全半角问题</abilityName>
      <candidateList>
        <item>（</item>
      </candidateList>
      <explain>文本全半角错误。</explain>
      <paraID>7D62C35F</paraID>
      <start>2</start>
      <end>3</end>
      <status>unmodified</status>
      <modifiedWord/>
      <trackRevisions>false</trackRevisions>
    </reviewItem>
    <reviewItem>
      <errorID>e9b88ceb-942f-424d-bd4a-e64009203b79</errorID>
      <errorWord>)</errorWord>
      <group>L1_Format</group>
      <groupName>格式问题</groupName>
      <ability>L2_HalfPunc_CN</ability>
      <abilityName>全半角问题</abilityName>
      <candidateList>
        <item>）</item>
      </candidateList>
      <explain>文本全半角错误。</explain>
      <paraID>7D62C35F</paraID>
      <start>6</start>
      <end>7</end>
      <status>unmodified</status>
      <modifiedWord/>
      <trackRevisions>false</trackRevisions>
    </reviewItem>
    <reviewItem>
      <errorID>e4aa974b-aa38-4abc-b4ec-ac6dac63308e</errorID>
      <errorWord>:</errorWord>
      <group>L1_Format</group>
      <groupName>格式问题</groupName>
      <ability>L2_HalfPunc_CN</ability>
      <abilityName>全半角问题</abilityName>
      <candidateList>
        <item>：</item>
      </candidateList>
      <explain>文本全半角错误。</explain>
      <paraID>58B3826F</paraID>
      <start>9</start>
      <end>10</end>
      <status>unmodified</status>
      <modifiedWord/>
      <trackRevisions>false</trackRevisions>
    </reviewItem>
    <reviewItem>
      <errorID>11ef3ccb-dfec-4021-b42c-7910641be082</errorID>
      <errorWord>＝</errorWord>
      <group>L1_Format</group>
      <groupName>格式问题</groupName>
      <ability>L2_HalfPunc_CN</ability>
      <abilityName>全半角问题</abilityName>
      <candidateList>
        <item>=</item>
      </candidateList>
      <explain>文本全半角错误。</explain>
      <paraID>1C24E940</paraID>
      <start>1</start>
      <end>2</end>
      <status>unmodified</status>
      <modifiedWord/>
      <trackRevisions>false</trackRevisions>
    </reviewItem>
    <reviewItem>
      <errorID>3c03b3b3-da27-4524-bad5-8c1c54447686</errorID>
      <errorWord>-</errorWord>
      <group>L1_Format</group>
      <groupName>格式问题</groupName>
      <ability>L2_HalfPunc_CN</ability>
      <abilityName>全半角问题</abilityName>
      <candidateList>
        <item>－</item>
      </candidateList>
      <explain>文本全半角错误。</explain>
      <paraID>62807DF4</paraID>
      <start>9</start>
      <end>10</end>
      <status>unmodified</status>
      <modifiedWord/>
      <trackRevisions>false</trackRevisions>
    </reviewItem>
    <reviewItem>
      <errorID>10f6e45c-44cb-4930-80fa-66c325e610ad</errorID>
      <errorWord>近</errorWord>
      <group>L1_Word</group>
      <groupName>字词问题</groupName>
      <ability>L2_Typo</ability>
      <abilityName>字词错误</abilityName>
      <candidateList>
        <item>近年</item>
      </candidateList>
      <explain/>
      <paraID> 718713F</paraID>
      <start>22</start>
      <end>23</end>
      <status>unmodified</status>
      <modifiedWord/>
      <trackRevisions>false</trackRevisions>
    </reviewItem>
    <reviewItem>
      <errorID>901ffb26-a23e-449e-a0f8-9229ec0e00a6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4FBD2E84</paraID>
      <start>0</start>
      <end>3</end>
      <status>unmodified</status>
      <modifiedWord/>
      <trackRevisions>false</trackRevisions>
    </reviewItem>
    <reviewItem>
      <errorID>d52d572f-a6c9-452c-a5f0-65b190339489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27AE5360</paraID>
      <start>0</start>
      <end>3</end>
      <status>unmodified</status>
      <modifiedWord/>
      <trackRevisions>false</trackRevisions>
    </reviewItem>
    <reviewItem>
      <errorID>28a1243f-fad3-45c7-b64c-11c3fa61de35</errorID>
      <errorWord>:</errorWord>
      <group>L1_Format</group>
      <groupName>格式问题</groupName>
      <ability>L2_HalfPunc_CN</ability>
      <abilityName>全半角问题</abilityName>
      <candidateList>
        <item>：</item>
      </candidateList>
      <explain>文本全半角错误。</explain>
      <paraID>6E4301BF</paraID>
      <start>3</start>
      <end>4</end>
      <status>unmodified</status>
      <modifiedWord/>
      <trackRevisions>false</trackRevisions>
    </reviewItem>
    <reviewItem>
      <errorID>7c31fd4c-b353-44ea-8571-65030ea8f5e1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40EFCD0B</paraID>
      <start>0</start>
      <end>2</end>
      <status>unmodified</status>
      <modifiedWord/>
      <trackRevisions>false</trackRevisions>
    </reviewItem>
    <reviewItem>
      <errorID>978cf7d7-e7c6-4a15-a5da-c7a9f8a9f97c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4A9A06EC</paraID>
      <start>0</start>
      <end>2</end>
      <status>unmodified</status>
      <modifiedWord/>
      <trackRevisions>false</trackRevisions>
    </reviewItem>
    <reviewItem>
      <errorID>314458cb-351f-44a1-8d87-2d9e2d1d730c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1208631B</paraID>
      <start>0</start>
      <end>2</end>
      <status>unmodified</status>
      <modifiedWord/>
      <trackRevisions>false</trackRevisions>
    </reviewItem>
    <reviewItem>
      <errorID>7dfeede7-f84a-4649-ad73-d6a1c773de77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66CEAE57</paraID>
      <start>0</start>
      <end>2</end>
      <status>unmodified</status>
      <modifiedWord/>
      <trackRevisions>false</trackRevisions>
    </reviewItem>
    <reviewItem>
      <errorID>2ce23fc4-2deb-4d7a-835e-e9b8e5c080fb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6F04B8C7</paraID>
      <start>0</start>
      <end>2</end>
      <status>unmodified</status>
      <modifiedWord/>
      <trackRevisions>false</trackRevisions>
    </reviewItem>
    <reviewItem>
      <errorID>e48782ec-77c8-4e93-836c-8997cf93342a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23319D89</paraID>
      <start>0</start>
      <end>2</end>
      <status>unmodified</status>
      <modifiedWord/>
      <trackRevisions>false</trackRevisions>
    </reviewItem>
    <reviewItem>
      <errorID>e821ae6e-adf9-441c-a406-7919d367df98</errorID>
      <errorWord>-</errorWord>
      <group>L1_Format</group>
      <groupName>格式问题</groupName>
      <ability>L2_HalfPunc_CN</ability>
      <abilityName>全半角问题</abilityName>
      <candidateList>
        <item>－</item>
      </candidateList>
      <explain>文本全半角错误。</explain>
      <paraID>378426EF</paraID>
      <start>9</start>
      <end>10</end>
      <status>unmodified</status>
      <modifiedWord/>
      <trackRevisions>false</trackRevisions>
    </reviewItem>
    <reviewItem>
      <errorID>2fabf21a-8fd6-4907-a944-b60642a798a3</errorID>
      <errorWord>:</errorWord>
      <group>L1_Format</group>
      <groupName>格式问题</groupName>
      <ability>L2_HalfPunc_CN</ability>
      <abilityName>全半角问题</abilityName>
      <candidateList>
        <item>：</item>
      </candidateList>
      <explain>文本全半角错误。</explain>
      <paraID>  13C48A</paraID>
      <start>3</start>
      <end>4</end>
      <status>unmodified</status>
      <modifiedWord/>
      <trackRevisions>false</trackRevisions>
    </reviewItem>
    <reviewItem>
      <errorID>21234061-0750-487b-83ba-d2231d4b318b</errorID>
      <errorWord>:]</errorWord>
      <group>L1_Punc</group>
      <groupName>标点问题</groupName>
      <ability>L2_Punc_CN</ability>
      <abilityName>标点符号问题</abilityName>
      <candidateList>
        <item>]</item>
      </candidateList>
      <explain/>
      <paraID> 9E24D04</paraID>
      <start>2</start>
      <end>4</end>
      <status>unmodified</status>
      <modifiedWord/>
      <trackRevisions>false</trackRevisions>
    </reviewItem>
    <reviewItem>
      <errorID>20fdd020-6569-4a42-8595-87f931125319</errorID>
      <errorWord>》</errorWord>
      <group>L1_Word</group>
      <groupName>字词问题</groupName>
      <ability>L2_Typo</ability>
      <abilityName>字词错误</abilityName>
      <candidateList>
        <item>》等</item>
      </candidateList>
      <explain/>
      <paraID>637E55F8</paraID>
      <start>69</start>
      <end>70</end>
      <status>unmodified</status>
      <modifiedWord/>
      <trackRevisions>false</trackRevisions>
    </reviewItem>
    <reviewItem>
      <errorID>79394c26-3b1a-4c3c-9497-f396c674be2c</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 971FC8D</paraID>
      <start>92</start>
      <end>102</end>
      <status>unmodified</status>
      <modifiedWord/>
      <trackRevisions>false</trackRevisions>
    </reviewItem>
    <reviewItem>
      <errorID>f0153ef7-dee7-4e39-9a9d-19b4f69894b9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B0BFC72</paraID>
      <start>0</start>
      <end>2</end>
      <status>unmodified</status>
      <modifiedWord/>
      <trackRevisions>false</trackRevisions>
    </reviewItem>
    <reviewItem>
      <errorID>bd8f0d2f-fcdf-405f-8a62-e32a26275c23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65E05483</paraID>
      <start>0</start>
      <end>2</end>
      <status>unmodified</status>
      <modifiedWord/>
      <trackRevisions>false</trackRevisions>
    </reviewItem>
    <reviewItem>
      <errorID>777f2369-6212-470d-bbf6-de281fd94df2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6A172125</paraID>
      <start>0</start>
      <end>2</end>
      <status>unmodified</status>
      <modifiedWord/>
      <trackRevisions>false</trackRevisions>
    </reviewItem>
    <reviewItem>
      <errorID>e6173644-f146-46bb-ab75-cfe05c04236e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145F7670</paraID>
      <start>0</start>
      <end>2</end>
      <status>unmodified</status>
      <modifiedWord/>
      <trackRevisions>false</trackRevisions>
    </reviewItem>
    <reviewItem>
      <errorID>ba558e3f-a914-49e0-b51e-edfc357e5d19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5BFD23FE</paraID>
      <start>0</start>
      <end>2</end>
      <status>unmodified</status>
      <modifiedWord/>
      <trackRevisions>false</trackRevisions>
    </reviewItem>
    <reviewItem>
      <errorID>eb3e142a-8d19-4d2a-8c06-c1a42375d232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46C0D1BD</paraID>
      <start>0</start>
      <end>2</end>
      <status>unmodified</status>
      <modifiedWord/>
      <trackRevisions>false</trackRevisions>
    </reviewItem>
    <reviewItem>
      <errorID>7271221a-8b88-4c30-bbba-d447c7efcec0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9029C8</paraID>
      <start>0</start>
      <end>2</end>
      <status>unmodified</status>
      <modifiedWord/>
      <trackRevisions>false</trackRevisions>
    </reviewItem>
    <reviewItem>
      <errorID>1920cd3d-97ee-4ce8-9944-fe228478e6f7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359F8B24</paraID>
      <start>0</start>
      <end>2</end>
      <status>unmodified</status>
      <modifiedWord/>
      <trackRevisions>false</trackRevisions>
    </reviewItem>
    <reviewItem>
      <errorID>6d600393-0857-4bd2-a642-4592270cc1f5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44A9A15F</paraID>
      <start>0</start>
      <end>2</end>
      <status>unmodified</status>
      <modifiedWord/>
      <trackRevisions>false</trackRevisions>
    </reviewItem>
    <reviewItem>
      <errorID>ed4bfe52-56eb-49df-b3fa-4b9d00db9e84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3AA08EC8</paraID>
      <start>0</start>
      <end>2</end>
      <status>unmodified</status>
      <modifiedWord/>
      <trackRevisions>false</trackRevisions>
    </reviewItem>
    <reviewItem>
      <errorID>d9eebe9d-bfcb-40f2-bafc-7d371b6ed5d6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56107535</paraID>
      <start>0</start>
      <end>2</end>
      <status>unmodified</status>
      <modifiedWord/>
      <trackRevisions>false</trackRevisions>
    </reviewItem>
    <reviewItem>
      <errorID>60af97b7-d521-47c3-9f05-4c12a75f65b5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506D4FFD</paraID>
      <start>0</start>
      <end>2</end>
      <status>unmodified</status>
      <modifiedWord/>
      <trackRevisions>false</trackRevisions>
    </reviewItem>
    <reviewItem>
      <errorID>da45bf1a-8d9c-4cc7-aeee-17c9ece5c0c8</errorID>
      <errorWord>署</errorWord>
      <group>L1_Word</group>
      <groupName>字词问题</groupName>
      <ability>L2_Typo</ability>
      <abilityName>字词错误</abilityName>
      <candidateList>
        <item>署之</item>
      </candidateList>
      <explain/>
      <paraID>17358871</paraID>
      <start>6</start>
      <end>7</end>
      <status>unmodified</status>
      <modifiedWord/>
      <trackRevisions>false</trackRevisions>
    </reviewItem>
    <reviewItem>
      <errorID>4bf1fbc9-c1b0-48f8-892c-8a91133e732d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6AD8D57A</paraID>
      <start>0</start>
      <end>2</end>
      <status>unmodified</status>
      <modifiedWord/>
      <trackRevisions>false</trackRevisions>
    </reviewItem>
    <reviewItem>
      <errorID>638205c1-f159-4b5a-8f72-5604dee801b9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56F6A543</paraID>
      <start>0</start>
      <end>2</end>
      <status>unmodified</status>
      <modifiedWord/>
      <trackRevisions>false</trackRevisions>
    </reviewItem>
    <reviewItem>
      <errorID>6721791b-1f5f-4a2b-9ba3-982112b7768a</errorID>
      <errorWord>其它</errorWord>
      <group>L1_Word</group>
      <groupName>字词问题</groupName>
      <ability>L2_Alias</ability>
      <abilityName>也作/曾用词</abilityName>
      <candidateList>
        <item>其他</item>
      </candidateList>
      <explain>词汇[其它]为不规范表述或旧称，其规范书面表述为[其他]。</explain>
      <paraID>5441C589</paraID>
      <start>118</start>
      <end>120</end>
      <status>unmodified</status>
      <modifiedWord/>
      <trackRevisions>false</trackRevisions>
    </reviewItem>
    <reviewItem>
      <errorID>c48cad25-07b6-4d10-9e23-0a89638dddbf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1CB0917C</paraID>
      <start>0</start>
      <end>2</end>
      <status>unmodified</status>
      <modifiedWord/>
      <trackRevisions>false</trackRevisions>
    </reviewItem>
    <reviewItem>
      <errorID>191a6936-5df6-4c63-bdf6-3e1c6302d8a2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3CC9F453</paraID>
      <start>0</start>
      <end>2</end>
      <status>unmodified</status>
      <modifiedWord/>
      <trackRevisions>false</trackRevisions>
    </reviewItem>
    <reviewItem>
      <errorID>d0e1900b-9da0-4f2b-a217-88842a771a4a</errorID>
      <errorWord>法律、法规</errorWord>
      <group>L1_Word</group>
      <groupName>字词问题</groupName>
      <ability>L2_Typo</ability>
      <abilityName>字词错误</abilityName>
      <candidateList>
        <item>法律法规</item>
      </candidateList>
      <explain/>
      <paraID>3CC9F453</paraID>
      <start>4</start>
      <end>9</end>
      <status>unmodified</status>
      <modifiedWord/>
      <trackRevisions>false</trackRevisions>
    </reviewItem>
    <reviewItem>
      <errorID>2c147a68-48e0-41c4-8e5e-022ffc4b9142</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3E9CB3F9</paraID>
      <start>83</start>
      <end>86</end>
      <status>unmodified</status>
      <modifiedWord/>
      <trackRevisions>false</trackRevisions>
    </reviewItem>
    <reviewItem>
      <errorID>862d6ead-d042-4ea6-b5e5-99af04d314f0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55527B8E</paraID>
      <start>0</start>
      <end>2</end>
      <status>unmodified</status>
      <modifiedWord/>
      <trackRevisions>false</trackRevisions>
    </reviewItem>
    <reviewItem>
      <errorID>a0d4fb63-c701-4c09-a19b-97ab151c727c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585ADFDC</paraID>
      <start>0</start>
      <end>2</end>
      <status>unmodified</status>
      <modifiedWord/>
      <trackRevisions>false</trackRevisions>
    </reviewItem>
    <reviewItem>
      <errorID>3a926ba3-4a29-45d4-a990-2204648170fc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314ADCA1</paraID>
      <start>0</start>
      <end>2</end>
      <status>unmodified</status>
      <modifiedWord/>
      <trackRevisions>false</trackRevisions>
    </reviewItem>
    <reviewItem>
      <errorID>af72e9c8-9c02-435f-90f4-2f24f2cf53a8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1FFEE0EF</paraID>
      <start>0</start>
      <end>2</end>
      <status>unmodified</status>
      <modifiedWord/>
      <trackRevisions>false</trackRevisions>
    </reviewItem>
    <reviewItem>
      <errorID>c6180150-a8ae-4f49-b3bc-558cfdb22f08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1DE1A0B4</paraID>
      <start>0</start>
      <end>2</end>
      <status>unmodified</status>
      <modifiedWord/>
      <trackRevisions>false</trackRevisions>
    </reviewItem>
    <reviewItem>
      <errorID>3b0c33d3-3292-4857-9f81-98d1e6d4d8af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73DECCA4</paraID>
      <start>0</start>
      <end>2</end>
      <status>unmodified</status>
      <modifiedWord/>
      <trackRevisions>false</trackRevisions>
    </reviewItem>
    <reviewItem>
      <errorID>83839b74-144c-4153-8aea-00f6535b1d38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455D92B5</paraID>
      <start>0</start>
      <end>2</end>
      <status>unmodified</status>
      <modifiedWord/>
      <trackRevisions>false</trackRevisions>
    </reviewItem>
    <reviewItem>
      <errorID>99640ade-1c52-464d-afb2-789a29b4d93d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62AC9B32</paraID>
      <start>0</start>
      <end>2</end>
      <status>unmodified</status>
      <modifiedWord/>
      <trackRevisions>false</trackRevisions>
    </reviewItem>
    <reviewItem>
      <errorID>56e62c92-c231-431b-918d-6b3a3ab948d1</errorID>
      <errorWord>(</errorWord>
      <group>L1_Format</group>
      <groupName>格式问题</groupName>
      <ability>L2_HalfPunc_CN</ability>
      <abilityName>全半角问题</abilityName>
      <candidateList>
        <item>（</item>
      </candidateList>
      <explain>文本全半角错误。</explain>
      <paraID>62AC9B32</paraID>
      <start>7</start>
      <end>8</end>
      <status>unmodified</status>
      <modifiedWord/>
      <trackRevisions>false</trackRevisions>
    </reviewItem>
    <reviewItem>
      <errorID>47c1d1c4-7126-4e7f-8b55-c7a1d0dd2950</errorID>
      <errorWord>)</errorWord>
      <group>L1_Format</group>
      <groupName>格式问题</groupName>
      <ability>L2_HalfPunc_CN</ability>
      <abilityName>全半角问题</abilityName>
      <candidateList>
        <item>）</item>
      </candidateList>
      <explain>文本全半角错误。</explain>
      <paraID>62AC9B32</paraID>
      <start>9</start>
      <end>10</end>
      <status>unmodified</status>
      <modifiedWord/>
      <trackRevisions>false</trackRevisions>
    </reviewItem>
    <reviewItem>
      <errorID>e2cd7c23-e5ce-4319-b9c3-f8b6a2afae20</errorID>
      <errorWord>(</errorWord>
      <group>L1_Format</group>
      <groupName>格式问题</groupName>
      <ability>L2_HalfPunc_CN</ability>
      <abilityName>全半角问题</abilityName>
      <candidateList>
        <item>（</item>
      </candidateList>
      <explain>文本全半角错误。</explain>
      <paraID>62AC9B32</paraID>
      <start>11</start>
      <end>12</end>
      <status>unmodified</status>
      <modifiedWord/>
      <trackRevisions>false</trackRevisions>
    </reviewItem>
    <reviewItem>
      <errorID>5cb1e406-9ef4-4bca-9d12-84812003acb4</errorID>
      <errorWord>)</errorWord>
      <group>L1_Format</group>
      <groupName>格式问题</groupName>
      <ability>L2_HalfPunc_CN</ability>
      <abilityName>全半角问题</abilityName>
      <candidateList>
        <item>）</item>
      </candidateList>
      <explain>文本全半角错误。</explain>
      <paraID>62AC9B32</paraID>
      <start>13</start>
      <end>14</end>
      <status>unmodified</status>
      <modifiedWord/>
      <trackRevisions>false</trackRevisions>
    </reviewItem>
    <reviewItem>
      <errorID>bcf4f0a5-c629-4a65-acd3-ab4348e6cf54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12CAC5BA</paraID>
      <start>0</start>
      <end>3</end>
      <status>unmodified</status>
      <modifiedWord/>
      <trackRevisions>false</trackRevisions>
    </reviewItem>
    <reviewItem>
      <errorID>e70a2123-51c0-4adc-b1b7-a2843bae5a81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8102E04</paraID>
      <start>0</start>
      <end>3</end>
      <status>unmodified</status>
      <modifiedWord/>
      <trackRevisions>false</trackRevisions>
    </reviewItem>
    <reviewItem>
      <errorID>dd752565-72ed-4156-9d82-58976c57e021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6FC200D4</paraID>
      <start>0</start>
      <end>3</end>
      <status>unmodified</status>
      <modifiedWord/>
      <trackRevisions>false</trackRevisions>
    </reviewItem>
    <reviewItem>
      <errorID>aa1be98e-c992-49b0-a876-ca85a4ffeb15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A6B9C2</paraID>
      <start>0</start>
      <end>3</end>
      <status>unmodified</status>
      <modifiedWord/>
      <trackRevisions>false</trackRevisions>
    </reviewItem>
    <reviewItem>
      <errorID>68809386-5a2d-40c6-9d8d-d498ec53ef75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1730FAF5</paraID>
      <start>0</start>
      <end>3</end>
      <status>unmodified</status>
      <modifiedWord/>
      <trackRevisions>false</trackRevisions>
    </reviewItem>
    <reviewItem>
      <errorID>302f70e2-50a7-4e47-b80a-01ad2773b608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4D183450</paraID>
      <start>0</start>
      <end>3</end>
      <status>unmodified</status>
      <modifiedWord/>
      <trackRevisions>false</trackRevisions>
    </reviewItem>
    <reviewItem>
      <errorID>4f02a153-4141-4ff4-9b0b-164b714f4be7</errorID>
      <errorWord>现实</errorWord>
      <group>L1_Word</group>
      <groupName>字词问题</groupName>
      <ability>L2_Typo</ability>
      <abilityName>字词错误</abilityName>
      <candidateList>
        <item>实现</item>
      </candidateList>
      <explain>〈动〉使成为事实：～理想。</explain>
      <paraID>4D183450</paraID>
      <start>18</start>
      <end>20</end>
      <status>modified</status>
      <modifiedWord>实现</modifiedWord>
      <trackRevisions>false</trackRevisions>
    </reviewItem>
    <reviewItem>
      <errorID>7dc7402c-626e-4e9e-9d67-4d5a6d846877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349BC5F4</paraID>
      <start>0</start>
      <end>3</end>
      <status>unmodified</status>
      <modifiedWord/>
      <trackRevisions>false</trackRevisions>
    </reviewItem>
    <reviewItem>
      <errorID>19d085de-0bef-4832-8419-a2585daf6b7a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5705FE8D</paraID>
      <start>0</start>
      <end>2</end>
      <status>unmodified</status>
      <modifiedWord/>
      <trackRevisions>false</trackRevisions>
    </reviewItem>
    <reviewItem>
      <errorID>61a535ad-77e8-4b3a-94f0-273da937ab6c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1C034A0E</paraID>
      <start>1</start>
      <end>4</end>
      <status>unmodified</status>
      <modifiedWord/>
      <trackRevisions>false</trackRevisions>
    </reviewItem>
    <reviewItem>
      <errorID>d54217dc-3765-4490-bbee-7d925effe67c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453CC4F7</paraID>
      <start>1</start>
      <end>4</end>
      <status>unmodified</status>
      <modifiedWord/>
      <trackRevisions>false</trackRevisions>
    </reviewItem>
    <reviewItem>
      <errorID>f44c975e-7342-43a9-bee8-369a14c2b91d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475D1551</paraID>
      <start>0</start>
      <end>2</end>
      <status>unmodified</status>
      <modifiedWord/>
      <trackRevisions>false</trackRevisions>
    </reviewItem>
    <reviewItem>
      <errorID>7e87e1c5-8dd2-4741-b2fb-da2b0ddeddcb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138ED10B</paraID>
      <start>0</start>
      <end>2</end>
      <status>unmodified</status>
      <modifiedWord/>
      <trackRevisions>false</trackRevisions>
    </reviewItem>
    <reviewItem>
      <errorID>668ca1bd-6b36-4148-a1e2-70b8b2ac85f1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68F64D96</paraID>
      <start>0</start>
      <end>2</end>
      <status>unmodified</status>
      <modifiedWord/>
      <trackRevisions>false</trackRevisions>
    </reviewItem>
    <reviewItem>
      <errorID>2cbbedf0-75e1-470f-bf47-20d01a3c8647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4C0B7558</paraID>
      <start>0</start>
      <end>2</end>
      <status>unmodified</status>
      <modifiedWord/>
      <trackRevisions>false</trackRevisions>
    </reviewItem>
    <reviewItem>
      <errorID>669ce29e-7570-410f-abea-5cb047b043d4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6EA1827D</paraID>
      <start>0</start>
      <end>2</end>
      <status>unmodified</status>
      <modifiedWord/>
      <trackRevisions>false</trackRevisions>
    </reviewItem>
    <reviewItem>
      <errorID>436cfb78-3695-4495-8a5e-a5ed45b7a605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4517E73A</paraID>
      <start>0</start>
      <end>2</end>
      <status>unmodified</status>
      <modifiedWord/>
      <trackRevisions>false</trackRevisions>
    </reviewItem>
    <reviewItem>
      <errorID>57a138d4-ce45-4b8e-9df5-4d7aa7c50a14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410E729D</paraID>
      <start>0</start>
      <end>2</end>
      <status>unmodified</status>
      <modifiedWord/>
      <trackRevisions>false</trackRevisions>
    </reviewItem>
    <reviewItem>
      <errorID>18df5cb7-1221-4231-98db-0d93ea89ac2f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28F8F2A1</paraID>
      <start>0</start>
      <end>2</end>
      <status>unmodified</status>
      <modifiedWord/>
      <trackRevisions>false</trackRevisions>
    </reviewItem>
    <reviewItem>
      <errorID>8a0ec0eb-76c2-4398-8a57-8ba6a344789b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7180C83A</paraID>
      <start>0</start>
      <end>2</end>
      <status>unmodified</status>
      <modifiedWord/>
      <trackRevisions>false</trackRevisions>
    </reviewItem>
    <reviewItem>
      <errorID>9651d659-ea33-4f2d-a676-e51dd38313a4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748E4CAF</paraID>
      <start>0</start>
      <end>2</end>
      <status>unmodified</status>
      <modifiedWord/>
      <trackRevisions>false</trackRevisions>
    </reviewItem>
    <reviewItem>
      <errorID>6535cb87-7a1f-41a0-b8bf-288c108676f8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1D63B283</paraID>
      <start>0</start>
      <end>2</end>
      <status>unmodified</status>
      <modifiedWord/>
      <trackRevisions>false</trackRevisions>
    </reviewItem>
    <reviewItem>
      <errorID>3379500c-6872-4480-a873-d39ebd886b56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3051BFDA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9EB8BCE-F6C4-459B-9AD7-48A554BD0EF9}">
  <ds:schemaRefs/>
</ds:datastoreItem>
</file>

<file path=customXml/itemProps2.xml><?xml version="1.0" encoding="utf-8"?>
<ds:datastoreItem xmlns:ds="http://schemas.openxmlformats.org/officeDocument/2006/customXml" ds:itemID="{195de3ae-e386-4a98-9fdc-cde5f3ad9b5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37</Pages>
  <Words>2273</Words>
  <Characters>2316</Characters>
  <Lines>135</Lines>
  <Paragraphs>38</Paragraphs>
  <TotalTime>19</TotalTime>
  <ScaleCrop>false</ScaleCrop>
  <LinksUpToDate>false</LinksUpToDate>
  <CharactersWithSpaces>2413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2025-09-22T08:24:00Z</dcterms:created>
  <dc:creator>Windows User</dc:creator>
  <cp:lastModifiedBy>Y.elaine</cp:lastModifiedBy>
  <cp:lastPrinted>2026-06-12T07:50:00Z</cp:lastPrinted>
  <dcterms:modified xsi:type="dcterms:W3CDTF">2026-06-17T07:34:09Z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0A8C6C80B3074420844C43B21468C918_13</vt:lpwstr>
  </property>
  <property fmtid="{D5CDD505-2E9C-101B-9397-08002B2CF9AE}" pid="4" name="GrammarlyDocumentId">
    <vt:lpwstr>5e46f7fda8534c997b3df964647aefabb0c42d38bdaff5e950ab3b9e04f95ceb</vt:lpwstr>
  </property>
  <property fmtid="{D5CDD505-2E9C-101B-9397-08002B2CF9AE}" pid="5" name="KSOTemplateDocerSaveRecord">
    <vt:lpwstr>eyJoZGlkIjoiZjc2NDQ0OTk0MGU1YWZhNTRhZDQ2ODlkNjY3NjA0MTgiLCJ1c2VySWQiOiI1ODY4NTM1OTEifQ==</vt:lpwstr>
  </property>
</Properties>
</file>