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55" w:rsidRPr="00ED0318" w:rsidRDefault="00F56FB2" w:rsidP="00336355">
      <w:pPr>
        <w:spacing w:line="600" w:lineRule="exact"/>
        <w:ind w:firstLineChars="200" w:firstLine="640"/>
        <w:rPr>
          <w:rFonts w:ascii="Times New Roman" w:eastAsia="黑体" w:hAnsi="Times New Roman" w:cs="Times New Roman"/>
        </w:rPr>
      </w:pPr>
      <w:r w:rsidRPr="00ED0318">
        <w:rPr>
          <w:rFonts w:ascii="Times New Roman" w:eastAsia="黑体" w:hAnsi="Times New Roman" w:cs="Times New Roman"/>
        </w:rPr>
        <w:t>附件</w:t>
      </w:r>
      <w:r w:rsidRPr="00ED0318">
        <w:rPr>
          <w:rFonts w:ascii="Times New Roman" w:eastAsia="黑体" w:hAnsi="Times New Roman" w:cs="Times New Roman"/>
        </w:rPr>
        <w:t>1</w:t>
      </w:r>
    </w:p>
    <w:p w:rsidR="00ED0318" w:rsidRPr="00ED0318" w:rsidRDefault="00ED0318" w:rsidP="00ED0318">
      <w:pPr>
        <w:autoSpaceDN w:val="0"/>
        <w:jc w:val="center"/>
        <w:textAlignment w:val="center"/>
        <w:rPr>
          <w:rFonts w:ascii="Times New Roman" w:eastAsia="方正小标宋简体" w:hAnsi="Times New Roman" w:cs="Times New Roman"/>
          <w:bCs/>
          <w:sz w:val="36"/>
          <w:szCs w:val="36"/>
        </w:rPr>
      </w:pPr>
    </w:p>
    <w:p w:rsidR="00ED0318" w:rsidRPr="00ED0318" w:rsidRDefault="00ED0318" w:rsidP="00ED0318">
      <w:pPr>
        <w:autoSpaceDN w:val="0"/>
        <w:jc w:val="center"/>
        <w:textAlignment w:val="center"/>
        <w:rPr>
          <w:rFonts w:ascii="Times New Roman" w:eastAsia="方正小标宋简体" w:hAnsi="Times New Roman" w:cs="Times New Roman"/>
          <w:bCs/>
          <w:sz w:val="36"/>
          <w:szCs w:val="36"/>
        </w:rPr>
      </w:pPr>
      <w:r w:rsidRPr="00ED0318">
        <w:rPr>
          <w:rFonts w:ascii="Times New Roman" w:eastAsia="方正小标宋简体" w:hAnsi="Times New Roman" w:cs="Times New Roman"/>
          <w:bCs/>
          <w:sz w:val="36"/>
          <w:szCs w:val="36"/>
        </w:rPr>
        <w:t>全球环境基金</w:t>
      </w:r>
      <w:r w:rsidRPr="00ED0318">
        <w:rPr>
          <w:rFonts w:ascii="Times New Roman" w:eastAsia="方正小标宋简体" w:hAnsi="Times New Roman" w:cs="Times New Roman"/>
          <w:bCs/>
          <w:sz w:val="36"/>
          <w:szCs w:val="36"/>
        </w:rPr>
        <w:t>“</w:t>
      </w:r>
      <w:r w:rsidRPr="00ED0318">
        <w:rPr>
          <w:rFonts w:ascii="Times New Roman" w:eastAsia="方正小标宋简体" w:hAnsi="Times New Roman" w:cs="Times New Roman"/>
          <w:bCs/>
          <w:sz w:val="36"/>
          <w:szCs w:val="36"/>
        </w:rPr>
        <w:t>中国再生铝、铅、锌、锂行业绿色生产与可持续发展项目</w:t>
      </w:r>
      <w:r w:rsidRPr="00ED0318">
        <w:rPr>
          <w:rFonts w:ascii="Times New Roman" w:eastAsia="方正小标宋简体" w:hAnsi="Times New Roman" w:cs="Times New Roman"/>
          <w:bCs/>
          <w:sz w:val="36"/>
          <w:szCs w:val="36"/>
        </w:rPr>
        <w:t>”</w:t>
      </w:r>
      <w:r w:rsidRPr="00ED0318">
        <w:rPr>
          <w:rFonts w:ascii="Times New Roman" w:eastAsia="方正小标宋简体" w:hAnsi="Times New Roman" w:cs="Times New Roman"/>
          <w:bCs/>
          <w:sz w:val="36"/>
          <w:szCs w:val="36"/>
        </w:rPr>
        <w:t>之</w:t>
      </w:r>
      <w:r w:rsidR="00E21A3D" w:rsidRPr="00ED0318">
        <w:rPr>
          <w:rFonts w:ascii="Times New Roman" w:eastAsia="方正小标宋简体" w:hAnsi="Times New Roman" w:cs="Times New Roman"/>
          <w:bCs/>
          <w:sz w:val="36"/>
          <w:szCs w:val="36"/>
        </w:rPr>
        <w:t>区域生态环境保护能力建设</w:t>
      </w:r>
      <w:r w:rsidR="00336355" w:rsidRPr="00ED0318">
        <w:rPr>
          <w:rFonts w:ascii="Times New Roman" w:eastAsia="方正小标宋简体" w:hAnsi="Times New Roman" w:cs="Times New Roman"/>
          <w:bCs/>
          <w:sz w:val="36"/>
          <w:szCs w:val="36"/>
        </w:rPr>
        <w:t>活动</w:t>
      </w:r>
    </w:p>
    <w:p w:rsidR="00336355" w:rsidRPr="00ED0318" w:rsidRDefault="00336355" w:rsidP="00ED0318">
      <w:pPr>
        <w:autoSpaceDN w:val="0"/>
        <w:jc w:val="center"/>
        <w:textAlignment w:val="center"/>
        <w:rPr>
          <w:rFonts w:ascii="Times New Roman" w:eastAsia="方正小标宋简体" w:hAnsi="Times New Roman" w:cs="Times New Roman"/>
          <w:bCs/>
          <w:sz w:val="36"/>
          <w:szCs w:val="36"/>
        </w:rPr>
      </w:pPr>
      <w:r w:rsidRPr="00ED0318">
        <w:rPr>
          <w:rFonts w:ascii="Times New Roman" w:eastAsia="方正小标宋简体" w:hAnsi="Times New Roman" w:cs="Times New Roman"/>
          <w:bCs/>
          <w:sz w:val="36"/>
          <w:szCs w:val="36"/>
        </w:rPr>
        <w:t>工作大纲</w:t>
      </w:r>
    </w:p>
    <w:p w:rsidR="00336355" w:rsidRPr="00ED0318" w:rsidRDefault="00336355" w:rsidP="00336355">
      <w:pPr>
        <w:spacing w:line="400" w:lineRule="exact"/>
        <w:jc w:val="center"/>
        <w:rPr>
          <w:rFonts w:ascii="Times New Roman" w:eastAsia="黑体" w:hAnsi="Times New Roman" w:cs="Times New Roman"/>
          <w:sz w:val="36"/>
          <w:szCs w:val="36"/>
        </w:rPr>
      </w:pPr>
    </w:p>
    <w:p w:rsidR="00211638" w:rsidRPr="00ED0318" w:rsidRDefault="005F1FA9" w:rsidP="00336355">
      <w:pPr>
        <w:spacing w:line="600" w:lineRule="exact"/>
        <w:ind w:firstLineChars="200" w:firstLine="640"/>
        <w:rPr>
          <w:rFonts w:ascii="Times New Roman" w:eastAsia="微软雅黑" w:hAnsi="Times New Roman" w:cs="Times New Roman"/>
          <w:sz w:val="44"/>
          <w:szCs w:val="36"/>
        </w:rPr>
      </w:pPr>
      <w:r w:rsidRPr="00ED0318">
        <w:rPr>
          <w:rFonts w:ascii="Times New Roman" w:eastAsia="黑体" w:hAnsi="Times New Roman" w:cs="Times New Roman"/>
        </w:rPr>
        <w:t>一、工作背景</w:t>
      </w:r>
    </w:p>
    <w:p w:rsidR="00FF068B" w:rsidRPr="00ED0318" w:rsidRDefault="00FF068B" w:rsidP="00F56FB2">
      <w:pPr>
        <w:spacing w:line="580" w:lineRule="exact"/>
        <w:ind w:firstLineChars="200" w:firstLine="640"/>
        <w:rPr>
          <w:rFonts w:ascii="Times New Roman" w:hAnsi="Times New Roman" w:cs="Times New Roman"/>
          <w:color w:val="000000"/>
          <w:kern w:val="0"/>
          <w:szCs w:val="32"/>
        </w:rPr>
      </w:pPr>
      <w:r w:rsidRPr="00ED0318">
        <w:rPr>
          <w:rFonts w:ascii="Times New Roman" w:hAnsi="Times New Roman" w:cs="Times New Roman"/>
          <w:szCs w:val="32"/>
        </w:rPr>
        <w:t>为履行</w:t>
      </w:r>
      <w:r w:rsidRPr="00ED0318">
        <w:rPr>
          <w:rFonts w:ascii="Times New Roman" w:hAnsi="Times New Roman" w:cs="Times New Roman"/>
          <w:color w:val="000000"/>
          <w:spacing w:val="-8"/>
          <w:kern w:val="0"/>
          <w:szCs w:val="32"/>
        </w:rPr>
        <w:t>《关于持久性有机污染物的斯德哥尔摩公约》</w:t>
      </w:r>
      <w:r w:rsidRPr="00ED0318">
        <w:rPr>
          <w:rFonts w:ascii="Times New Roman" w:hAnsi="Times New Roman" w:cs="Times New Roman"/>
          <w:szCs w:val="32"/>
        </w:rPr>
        <w:t>义务，落实《</w:t>
      </w:r>
      <w:r w:rsidRPr="00ED0318">
        <w:rPr>
          <w:rFonts w:ascii="Times New Roman" w:hAnsi="Times New Roman" w:cs="Times New Roman"/>
          <w:szCs w:val="32"/>
        </w:rPr>
        <w:t>&lt;</w:t>
      </w:r>
      <w:r w:rsidRPr="00ED0318">
        <w:rPr>
          <w:rFonts w:ascii="Times New Roman" w:hAnsi="Times New Roman" w:cs="Times New Roman"/>
          <w:szCs w:val="32"/>
        </w:rPr>
        <w:t>关于持久性有机污染物的斯德哥尔摩公约</w:t>
      </w:r>
      <w:r w:rsidRPr="00ED0318">
        <w:rPr>
          <w:rFonts w:ascii="Times New Roman" w:hAnsi="Times New Roman" w:cs="Times New Roman"/>
          <w:szCs w:val="32"/>
        </w:rPr>
        <w:t>&gt;</w:t>
      </w:r>
      <w:r w:rsidRPr="00ED0318">
        <w:rPr>
          <w:rFonts w:ascii="Times New Roman" w:hAnsi="Times New Roman" w:cs="Times New Roman"/>
          <w:szCs w:val="32"/>
        </w:rPr>
        <w:t>国家实施计划》对再生有色金属行业二</w:t>
      </w:r>
      <w:r w:rsidRPr="00ED0318">
        <w:rPr>
          <w:rFonts w:ascii="Times New Roman" w:eastAsia="仿宋" w:hAnsi="Times New Roman" w:cs="Times New Roman"/>
          <w:szCs w:val="32"/>
        </w:rPr>
        <w:t>噁</w:t>
      </w:r>
      <w:r w:rsidRPr="00ED0318">
        <w:rPr>
          <w:rFonts w:ascii="Times New Roman" w:hAnsi="Times New Roman" w:cs="Times New Roman"/>
          <w:szCs w:val="32"/>
        </w:rPr>
        <w:t>英等持久性有机污染物减排要求，生态环境部对外合作与交流中心（</w:t>
      </w:r>
      <w:r w:rsidRPr="00ED0318">
        <w:rPr>
          <w:rFonts w:ascii="Times New Roman" w:hAnsi="Times New Roman" w:cs="Times New Roman"/>
          <w:szCs w:val="32"/>
        </w:rPr>
        <w:t>FECO</w:t>
      </w:r>
      <w:r w:rsidRPr="00ED0318">
        <w:rPr>
          <w:rFonts w:ascii="Times New Roman" w:hAnsi="Times New Roman" w:cs="Times New Roman"/>
          <w:szCs w:val="32"/>
        </w:rPr>
        <w:t>）与联合国开发计划署（</w:t>
      </w:r>
      <w:r w:rsidRPr="00ED0318">
        <w:rPr>
          <w:rFonts w:ascii="Times New Roman" w:hAnsi="Times New Roman" w:cs="Times New Roman"/>
          <w:szCs w:val="32"/>
        </w:rPr>
        <w:t>UNDP</w:t>
      </w:r>
      <w:r w:rsidRPr="00ED0318">
        <w:rPr>
          <w:rFonts w:ascii="Times New Roman" w:hAnsi="Times New Roman" w:cs="Times New Roman"/>
          <w:szCs w:val="32"/>
        </w:rPr>
        <w:t>）共同开发了全球环境基金</w:t>
      </w:r>
      <w:r w:rsidRPr="00ED0318">
        <w:rPr>
          <w:rFonts w:ascii="Times New Roman" w:hAnsi="Times New Roman" w:cs="Times New Roman"/>
          <w:szCs w:val="32"/>
        </w:rPr>
        <w:t>“</w:t>
      </w:r>
      <w:r w:rsidRPr="00ED0318">
        <w:rPr>
          <w:rFonts w:ascii="Times New Roman" w:hAnsi="Times New Roman" w:cs="Times New Roman"/>
          <w:szCs w:val="32"/>
        </w:rPr>
        <w:t>中国再生铝、铅、锌、锂行业绿色生产与可持续发展项目</w:t>
      </w:r>
      <w:r w:rsidRPr="00ED0318">
        <w:rPr>
          <w:rFonts w:ascii="Times New Roman" w:hAnsi="Times New Roman" w:cs="Times New Roman"/>
          <w:szCs w:val="32"/>
        </w:rPr>
        <w:t>”</w:t>
      </w:r>
      <w:r w:rsidRPr="00ED0318">
        <w:rPr>
          <w:rFonts w:ascii="Times New Roman" w:hAnsi="Times New Roman" w:cs="Times New Roman"/>
          <w:szCs w:val="32"/>
        </w:rPr>
        <w:t>。</w:t>
      </w:r>
      <w:r w:rsidRPr="00ED0318">
        <w:rPr>
          <w:rFonts w:ascii="Times New Roman" w:hAnsi="Times New Roman" w:cs="Times New Roman"/>
          <w:szCs w:val="32"/>
        </w:rPr>
        <w:t xml:space="preserve"> </w:t>
      </w:r>
      <w:r w:rsidRPr="00ED0318">
        <w:rPr>
          <w:rFonts w:ascii="Times New Roman" w:hAnsi="Times New Roman" w:cs="Times New Roman"/>
          <w:szCs w:val="32"/>
        </w:rPr>
        <w:t>项目主要任务是围绕《关于持久性有机污染物的斯德哥尔摩公约》履约要求，通过开展相关法规、政策与标准制修订研究，以及重点企业新技术应用和典型区域污染防治管理能力提升示范，促进再生有色金属行业进一步减少和消除无意产生类持久性有机污染物及溴化阻燃剂排放，推动我国履约目标达成，助力行业绿色生产与可持续发展。</w:t>
      </w:r>
      <w:r w:rsidRPr="00ED0318">
        <w:rPr>
          <w:rFonts w:ascii="Times New Roman" w:hAnsi="Times New Roman" w:cs="Times New Roman"/>
          <w:color w:val="000000"/>
          <w:kern w:val="0"/>
          <w:szCs w:val="32"/>
        </w:rPr>
        <w:t>2022</w:t>
      </w:r>
      <w:r w:rsidRPr="00ED0318">
        <w:rPr>
          <w:rFonts w:ascii="Times New Roman" w:hAnsi="Times New Roman" w:cs="Times New Roman"/>
          <w:color w:val="000000"/>
          <w:kern w:val="0"/>
          <w:szCs w:val="32"/>
        </w:rPr>
        <w:t>年全球环境基金理事会批准了本项目，总预算</w:t>
      </w:r>
      <w:r w:rsidRPr="00ED0318">
        <w:rPr>
          <w:rFonts w:ascii="Times New Roman" w:hAnsi="Times New Roman" w:cs="Times New Roman"/>
          <w:color w:val="000000"/>
          <w:kern w:val="0"/>
          <w:szCs w:val="32"/>
        </w:rPr>
        <w:t>12,610</w:t>
      </w:r>
      <w:r w:rsidRPr="00ED0318">
        <w:rPr>
          <w:rFonts w:ascii="Times New Roman" w:hAnsi="Times New Roman" w:cs="Times New Roman"/>
          <w:color w:val="000000"/>
          <w:kern w:val="0"/>
          <w:szCs w:val="32"/>
        </w:rPr>
        <w:t>万美元，其中赠款</w:t>
      </w:r>
      <w:r w:rsidRPr="00ED0318">
        <w:rPr>
          <w:rFonts w:ascii="Times New Roman" w:hAnsi="Times New Roman" w:cs="Times New Roman"/>
          <w:color w:val="000000"/>
          <w:kern w:val="0"/>
          <w:szCs w:val="32"/>
        </w:rPr>
        <w:t>1,575</w:t>
      </w:r>
      <w:r w:rsidRPr="00ED0318">
        <w:rPr>
          <w:rFonts w:ascii="Times New Roman" w:hAnsi="Times New Roman" w:cs="Times New Roman"/>
          <w:color w:val="000000"/>
          <w:kern w:val="0"/>
          <w:szCs w:val="32"/>
        </w:rPr>
        <w:t>万美元，配套</w:t>
      </w:r>
      <w:r w:rsidRPr="00ED0318">
        <w:rPr>
          <w:rFonts w:ascii="Times New Roman" w:hAnsi="Times New Roman" w:cs="Times New Roman"/>
          <w:color w:val="000000"/>
          <w:kern w:val="0"/>
          <w:szCs w:val="32"/>
        </w:rPr>
        <w:t>11,035</w:t>
      </w:r>
      <w:r w:rsidRPr="00ED0318">
        <w:rPr>
          <w:rFonts w:ascii="Times New Roman" w:hAnsi="Times New Roman" w:cs="Times New Roman"/>
          <w:color w:val="000000"/>
          <w:kern w:val="0"/>
          <w:szCs w:val="32"/>
        </w:rPr>
        <w:t>万美元。</w:t>
      </w:r>
    </w:p>
    <w:p w:rsidR="00211638" w:rsidRPr="00ED0318" w:rsidRDefault="00E21A3D" w:rsidP="00F56FB2">
      <w:pPr>
        <w:spacing w:line="580" w:lineRule="exact"/>
        <w:ind w:firstLineChars="200" w:firstLine="616"/>
        <w:rPr>
          <w:rFonts w:ascii="Times New Roman" w:hAnsi="Times New Roman" w:cs="Times New Roman"/>
          <w:spacing w:val="-6"/>
          <w:szCs w:val="32"/>
        </w:rPr>
      </w:pPr>
      <w:r w:rsidRPr="00ED0318">
        <w:rPr>
          <w:rFonts w:ascii="Times New Roman" w:hAnsi="Times New Roman" w:cs="Times New Roman"/>
          <w:spacing w:val="-6"/>
          <w:szCs w:val="32"/>
        </w:rPr>
        <w:t>根据项目活动安排，计划</w:t>
      </w:r>
      <w:r w:rsidR="00211638" w:rsidRPr="00ED0318">
        <w:rPr>
          <w:rFonts w:ascii="Times New Roman" w:hAnsi="Times New Roman" w:cs="Times New Roman"/>
          <w:spacing w:val="-6"/>
          <w:szCs w:val="32"/>
        </w:rPr>
        <w:t>支持</w:t>
      </w:r>
      <w:r w:rsidR="00F767B5" w:rsidRPr="00ED0318">
        <w:rPr>
          <w:rFonts w:ascii="Times New Roman" w:hAnsi="Times New Roman" w:cs="Times New Roman"/>
          <w:spacing w:val="-6"/>
          <w:szCs w:val="32"/>
        </w:rPr>
        <w:t>1</w:t>
      </w:r>
      <w:r w:rsidR="00F767B5" w:rsidRPr="00ED0318">
        <w:rPr>
          <w:rFonts w:ascii="Times New Roman" w:hAnsi="Times New Roman" w:cs="Times New Roman"/>
          <w:spacing w:val="-6"/>
          <w:szCs w:val="32"/>
        </w:rPr>
        <w:t>家</w:t>
      </w:r>
      <w:r w:rsidR="00FF068B" w:rsidRPr="00ED0318">
        <w:rPr>
          <w:rFonts w:ascii="Times New Roman" w:hAnsi="Times New Roman" w:cs="Times New Roman"/>
          <w:szCs w:val="32"/>
        </w:rPr>
        <w:t>省级生态环境主管部门或</w:t>
      </w:r>
      <w:r w:rsidR="00FF068B" w:rsidRPr="00ED0318">
        <w:rPr>
          <w:rFonts w:ascii="Times New Roman" w:hAnsi="Times New Roman" w:cs="Times New Roman"/>
          <w:szCs w:val="32"/>
        </w:rPr>
        <w:lastRenderedPageBreak/>
        <w:t>其直属事业单位、地市级生态环境主管部门或其直属事业单位</w:t>
      </w:r>
      <w:r w:rsidR="00211638" w:rsidRPr="00ED0318">
        <w:rPr>
          <w:rFonts w:ascii="Times New Roman" w:hAnsi="Times New Roman" w:cs="Times New Roman"/>
          <w:spacing w:val="-6"/>
          <w:szCs w:val="32"/>
        </w:rPr>
        <w:t>通过开展履约活动相关培训活动，提升区域化学品环境风险防控和新污染物治理能力，保障生态环境安全和人民</w:t>
      </w:r>
      <w:r w:rsidR="00CC1D6C" w:rsidRPr="00ED0318">
        <w:rPr>
          <w:rFonts w:ascii="Times New Roman" w:hAnsi="Times New Roman" w:cs="Times New Roman"/>
          <w:spacing w:val="-6"/>
          <w:szCs w:val="32"/>
        </w:rPr>
        <w:t>生命</w:t>
      </w:r>
      <w:r w:rsidR="00211638" w:rsidRPr="00ED0318">
        <w:rPr>
          <w:rFonts w:ascii="Times New Roman" w:hAnsi="Times New Roman" w:cs="Times New Roman"/>
          <w:spacing w:val="-6"/>
          <w:szCs w:val="32"/>
        </w:rPr>
        <w:t>健康。</w:t>
      </w:r>
    </w:p>
    <w:p w:rsidR="0005196E" w:rsidRPr="00ED0318" w:rsidRDefault="0005196E" w:rsidP="00336355">
      <w:pPr>
        <w:spacing w:line="570" w:lineRule="exact"/>
        <w:rPr>
          <w:rFonts w:ascii="Times New Roman" w:eastAsia="黑体" w:hAnsi="Times New Roman" w:cs="Times New Roman"/>
        </w:rPr>
      </w:pPr>
      <w:r w:rsidRPr="00ED0318">
        <w:rPr>
          <w:rFonts w:ascii="Times New Roman" w:eastAsia="黑体" w:hAnsi="Times New Roman" w:cs="Times New Roman"/>
        </w:rPr>
        <w:t xml:space="preserve"> </w:t>
      </w:r>
      <w:r w:rsidR="005F1FA9" w:rsidRPr="00ED0318">
        <w:rPr>
          <w:rFonts w:ascii="Times New Roman" w:eastAsia="黑体" w:hAnsi="Times New Roman" w:cs="Times New Roman"/>
        </w:rPr>
        <w:t xml:space="preserve"> </w:t>
      </w:r>
      <w:r w:rsidR="00336355" w:rsidRPr="00ED0318">
        <w:rPr>
          <w:rFonts w:ascii="Times New Roman" w:eastAsia="黑体" w:hAnsi="Times New Roman" w:cs="Times New Roman"/>
        </w:rPr>
        <w:t xml:space="preserve">  </w:t>
      </w:r>
      <w:r w:rsidR="005F1FA9" w:rsidRPr="00ED0318">
        <w:rPr>
          <w:rFonts w:ascii="Times New Roman" w:eastAsia="黑体" w:hAnsi="Times New Roman" w:cs="Times New Roman"/>
        </w:rPr>
        <w:t>二</w:t>
      </w:r>
      <w:r w:rsidR="00211638" w:rsidRPr="00ED0318">
        <w:rPr>
          <w:rFonts w:ascii="Times New Roman" w:eastAsia="黑体" w:hAnsi="Times New Roman" w:cs="Times New Roman"/>
        </w:rPr>
        <w:t>、</w:t>
      </w:r>
      <w:r w:rsidRPr="00ED0318">
        <w:rPr>
          <w:rFonts w:ascii="Times New Roman" w:eastAsia="黑体" w:hAnsi="Times New Roman" w:cs="Times New Roman"/>
        </w:rPr>
        <w:t>工作</w:t>
      </w:r>
      <w:r w:rsidR="005F1FA9" w:rsidRPr="00ED0318">
        <w:rPr>
          <w:rFonts w:ascii="Times New Roman" w:eastAsia="黑体" w:hAnsi="Times New Roman" w:cs="Times New Roman"/>
        </w:rPr>
        <w:t>目标</w:t>
      </w:r>
    </w:p>
    <w:p w:rsidR="00937263" w:rsidRPr="00ED0318" w:rsidRDefault="005F1FA9" w:rsidP="00336355">
      <w:pPr>
        <w:spacing w:line="570" w:lineRule="exact"/>
        <w:ind w:firstLineChars="200" w:firstLine="640"/>
        <w:rPr>
          <w:rFonts w:ascii="Times New Roman" w:hAnsi="Times New Roman" w:cs="Times New Roman"/>
          <w:szCs w:val="32"/>
        </w:rPr>
      </w:pPr>
      <w:r w:rsidRPr="00ED0318">
        <w:rPr>
          <w:rFonts w:ascii="Times New Roman" w:hAnsi="Times New Roman" w:cs="Times New Roman"/>
          <w:szCs w:val="32"/>
        </w:rPr>
        <w:t>本项目拟</w:t>
      </w:r>
      <w:r w:rsidR="00E21A3D" w:rsidRPr="00ED0318">
        <w:rPr>
          <w:rFonts w:ascii="Times New Roman" w:hAnsi="Times New Roman" w:cs="Times New Roman"/>
          <w:szCs w:val="32"/>
        </w:rPr>
        <w:t>以</w:t>
      </w:r>
      <w:r w:rsidRPr="00ED0318">
        <w:rPr>
          <w:rFonts w:ascii="Times New Roman" w:hAnsi="Times New Roman" w:cs="Times New Roman"/>
          <w:szCs w:val="32"/>
        </w:rPr>
        <w:t>1</w:t>
      </w:r>
      <w:r w:rsidRPr="00ED0318">
        <w:rPr>
          <w:rFonts w:ascii="Times New Roman" w:hAnsi="Times New Roman" w:cs="Times New Roman"/>
          <w:szCs w:val="32"/>
        </w:rPr>
        <w:t>家</w:t>
      </w:r>
      <w:r w:rsidR="00FF068B" w:rsidRPr="00ED0318">
        <w:rPr>
          <w:rFonts w:ascii="Times New Roman" w:hAnsi="Times New Roman" w:cs="Times New Roman"/>
          <w:szCs w:val="32"/>
        </w:rPr>
        <w:t>省级生态环境主管部门或其直属事业单位、地市级生态环境主管部门或其直属事业单位</w:t>
      </w:r>
      <w:r w:rsidR="0005196E" w:rsidRPr="00ED0318">
        <w:rPr>
          <w:rFonts w:ascii="Times New Roman" w:hAnsi="Times New Roman" w:cs="Times New Roman"/>
          <w:szCs w:val="32"/>
        </w:rPr>
        <w:t>为依托，开展不少于</w:t>
      </w:r>
      <w:r w:rsidR="00F767B5" w:rsidRPr="00ED0318">
        <w:rPr>
          <w:rFonts w:ascii="Times New Roman" w:hAnsi="Times New Roman" w:cs="Times New Roman"/>
          <w:szCs w:val="32"/>
        </w:rPr>
        <w:t>1000</w:t>
      </w:r>
      <w:r w:rsidR="00F767B5" w:rsidRPr="00ED0318">
        <w:rPr>
          <w:rFonts w:ascii="Times New Roman" w:hAnsi="Times New Roman" w:cs="Times New Roman"/>
          <w:szCs w:val="32"/>
        </w:rPr>
        <w:t>人次</w:t>
      </w:r>
      <w:r w:rsidR="00937263" w:rsidRPr="00ED0318">
        <w:rPr>
          <w:rFonts w:ascii="Times New Roman" w:hAnsi="Times New Roman" w:cs="Times New Roman"/>
          <w:szCs w:val="32"/>
        </w:rPr>
        <w:t>，</w:t>
      </w:r>
      <w:r w:rsidR="00937263" w:rsidRPr="00ED0318">
        <w:rPr>
          <w:rFonts w:ascii="Times New Roman" w:hAnsi="Times New Roman" w:cs="Times New Roman"/>
          <w:szCs w:val="32"/>
        </w:rPr>
        <w:t>8</w:t>
      </w:r>
      <w:r w:rsidR="00937263" w:rsidRPr="00ED0318">
        <w:rPr>
          <w:rFonts w:ascii="Times New Roman" w:hAnsi="Times New Roman" w:cs="Times New Roman"/>
          <w:szCs w:val="32"/>
        </w:rPr>
        <w:t>场</w:t>
      </w:r>
      <w:r w:rsidR="00CC1D6C" w:rsidRPr="00ED0318">
        <w:rPr>
          <w:rFonts w:ascii="Times New Roman" w:hAnsi="Times New Roman" w:cs="Times New Roman"/>
          <w:szCs w:val="32"/>
        </w:rPr>
        <w:t>次</w:t>
      </w:r>
      <w:r w:rsidR="00F767B5" w:rsidRPr="00ED0318">
        <w:rPr>
          <w:rFonts w:ascii="Times New Roman" w:hAnsi="Times New Roman" w:cs="Times New Roman"/>
          <w:szCs w:val="32"/>
        </w:rPr>
        <w:t>专题教育培训和实践，其中线下参加培训和实践人数不少于</w:t>
      </w:r>
      <w:r w:rsidR="00F767B5" w:rsidRPr="00ED0318">
        <w:rPr>
          <w:rFonts w:ascii="Times New Roman" w:hAnsi="Times New Roman" w:cs="Times New Roman"/>
          <w:szCs w:val="32"/>
        </w:rPr>
        <w:t>500</w:t>
      </w:r>
      <w:r w:rsidR="00F767B5" w:rsidRPr="00ED0318">
        <w:rPr>
          <w:rFonts w:ascii="Times New Roman" w:hAnsi="Times New Roman" w:cs="Times New Roman"/>
          <w:szCs w:val="32"/>
        </w:rPr>
        <w:t>人次</w:t>
      </w:r>
      <w:r w:rsidR="00336355" w:rsidRPr="00ED0318">
        <w:rPr>
          <w:rFonts w:ascii="Times New Roman" w:hAnsi="Times New Roman" w:cs="Times New Roman"/>
          <w:szCs w:val="32"/>
        </w:rPr>
        <w:t>，</w:t>
      </w:r>
      <w:r w:rsidR="00E21A3D" w:rsidRPr="00ED0318">
        <w:rPr>
          <w:rFonts w:ascii="Times New Roman" w:hAnsi="Times New Roman" w:cs="Times New Roman"/>
          <w:szCs w:val="32"/>
        </w:rPr>
        <w:t>线下</w:t>
      </w:r>
      <w:r w:rsidR="00336355" w:rsidRPr="00ED0318">
        <w:rPr>
          <w:rFonts w:ascii="Times New Roman" w:hAnsi="Times New Roman" w:cs="Times New Roman"/>
          <w:szCs w:val="32"/>
        </w:rPr>
        <w:t>培训不少于</w:t>
      </w:r>
      <w:r w:rsidR="00336355" w:rsidRPr="00ED0318">
        <w:rPr>
          <w:rFonts w:ascii="Times New Roman" w:hAnsi="Times New Roman" w:cs="Times New Roman"/>
          <w:szCs w:val="32"/>
        </w:rPr>
        <w:t>6</w:t>
      </w:r>
      <w:r w:rsidR="00E21A3D" w:rsidRPr="00ED0318">
        <w:rPr>
          <w:rFonts w:ascii="Times New Roman" w:hAnsi="Times New Roman" w:cs="Times New Roman"/>
          <w:szCs w:val="32"/>
        </w:rPr>
        <w:t>场次</w:t>
      </w:r>
      <w:r w:rsidR="00F767B5" w:rsidRPr="00ED0318">
        <w:rPr>
          <w:rFonts w:ascii="Times New Roman" w:hAnsi="Times New Roman" w:cs="Times New Roman"/>
          <w:szCs w:val="32"/>
        </w:rPr>
        <w:t>。</w:t>
      </w:r>
    </w:p>
    <w:p w:rsidR="005F1FA9" w:rsidRPr="00ED0318" w:rsidRDefault="00F767B5" w:rsidP="00336355">
      <w:pPr>
        <w:spacing w:line="570" w:lineRule="exact"/>
        <w:ind w:firstLineChars="200" w:firstLine="640"/>
        <w:rPr>
          <w:rFonts w:ascii="Times New Roman" w:hAnsi="Times New Roman" w:cs="Times New Roman"/>
          <w:szCs w:val="32"/>
        </w:rPr>
      </w:pPr>
      <w:r w:rsidRPr="00ED0318">
        <w:rPr>
          <w:rFonts w:ascii="Times New Roman" w:hAnsi="Times New Roman" w:cs="Times New Roman"/>
          <w:szCs w:val="32"/>
        </w:rPr>
        <w:t>需</w:t>
      </w:r>
      <w:r w:rsidR="0005196E" w:rsidRPr="00ED0318">
        <w:rPr>
          <w:rFonts w:ascii="Times New Roman" w:hAnsi="Times New Roman" w:cs="Times New Roman"/>
          <w:szCs w:val="32"/>
        </w:rPr>
        <w:t>通过系统化、分层级</w:t>
      </w:r>
      <w:r w:rsidR="00937263" w:rsidRPr="00ED0318">
        <w:rPr>
          <w:rFonts w:ascii="Times New Roman" w:hAnsi="Times New Roman" w:cs="Times New Roman"/>
          <w:szCs w:val="32"/>
        </w:rPr>
        <w:t>（省、市、县）</w:t>
      </w:r>
      <w:r w:rsidR="0005196E" w:rsidRPr="00ED0318">
        <w:rPr>
          <w:rFonts w:ascii="Times New Roman" w:hAnsi="Times New Roman" w:cs="Times New Roman"/>
          <w:szCs w:val="32"/>
        </w:rPr>
        <w:t>的培训实现区域能力建设活动，</w:t>
      </w:r>
      <w:r w:rsidR="00937263" w:rsidRPr="00ED0318">
        <w:rPr>
          <w:rFonts w:ascii="Times New Roman" w:hAnsi="Times New Roman" w:cs="Times New Roman"/>
          <w:szCs w:val="32"/>
        </w:rPr>
        <w:t>受</w:t>
      </w:r>
      <w:r w:rsidRPr="00ED0318">
        <w:rPr>
          <w:rFonts w:ascii="Times New Roman" w:hAnsi="Times New Roman" w:cs="Times New Roman"/>
          <w:szCs w:val="32"/>
        </w:rPr>
        <w:t>训对象</w:t>
      </w:r>
      <w:r w:rsidR="00937263" w:rsidRPr="00ED0318">
        <w:rPr>
          <w:rFonts w:ascii="Times New Roman" w:hAnsi="Times New Roman" w:cs="Times New Roman"/>
          <w:szCs w:val="32"/>
        </w:rPr>
        <w:t>主要为本区域</w:t>
      </w:r>
      <w:r w:rsidR="0005196E" w:rsidRPr="00ED0318">
        <w:rPr>
          <w:rFonts w:ascii="Times New Roman" w:hAnsi="Times New Roman" w:cs="Times New Roman"/>
          <w:szCs w:val="32"/>
        </w:rPr>
        <w:t>各级生态环境部门</w:t>
      </w:r>
      <w:r w:rsidRPr="00ED0318">
        <w:rPr>
          <w:rFonts w:ascii="Times New Roman" w:hAnsi="Times New Roman" w:cs="Times New Roman"/>
          <w:szCs w:val="32"/>
        </w:rPr>
        <w:t>负责化学品、固体废物、</w:t>
      </w:r>
      <w:r w:rsidR="00CC1D6C" w:rsidRPr="00ED0318">
        <w:rPr>
          <w:rFonts w:ascii="Times New Roman" w:hAnsi="Times New Roman" w:cs="Times New Roman"/>
          <w:szCs w:val="32"/>
        </w:rPr>
        <w:t>危险废物</w:t>
      </w:r>
      <w:r w:rsidRPr="00ED0318">
        <w:rPr>
          <w:rFonts w:ascii="Times New Roman" w:hAnsi="Times New Roman" w:cs="Times New Roman"/>
          <w:szCs w:val="32"/>
        </w:rPr>
        <w:t>、环境影响评价、环境执法、环境监测等相关业务的管理与技术人员。</w:t>
      </w:r>
      <w:r w:rsidR="00937263" w:rsidRPr="00ED0318">
        <w:rPr>
          <w:rFonts w:ascii="Times New Roman" w:hAnsi="Times New Roman" w:cs="Times New Roman"/>
          <w:szCs w:val="32"/>
        </w:rPr>
        <w:t>市、县</w:t>
      </w:r>
      <w:r w:rsidR="0005196E" w:rsidRPr="00ED0318">
        <w:rPr>
          <w:rFonts w:ascii="Times New Roman" w:hAnsi="Times New Roman" w:cs="Times New Roman"/>
          <w:szCs w:val="32"/>
        </w:rPr>
        <w:t>级</w:t>
      </w:r>
      <w:r w:rsidR="00937263" w:rsidRPr="00ED0318">
        <w:rPr>
          <w:rFonts w:ascii="Times New Roman" w:hAnsi="Times New Roman" w:cs="Times New Roman"/>
          <w:szCs w:val="32"/>
        </w:rPr>
        <w:t>环境</w:t>
      </w:r>
      <w:r w:rsidR="0005196E" w:rsidRPr="00ED0318">
        <w:rPr>
          <w:rFonts w:ascii="Times New Roman" w:hAnsi="Times New Roman" w:cs="Times New Roman"/>
          <w:szCs w:val="32"/>
        </w:rPr>
        <w:t>监管人员</w:t>
      </w:r>
      <w:r w:rsidR="00937263" w:rsidRPr="00ED0318">
        <w:rPr>
          <w:rFonts w:ascii="Times New Roman" w:hAnsi="Times New Roman" w:cs="Times New Roman"/>
          <w:szCs w:val="32"/>
        </w:rPr>
        <w:t>为重点受训对象</w:t>
      </w:r>
      <w:r w:rsidR="0005196E" w:rsidRPr="00ED0318">
        <w:rPr>
          <w:rFonts w:ascii="Times New Roman" w:hAnsi="Times New Roman" w:cs="Times New Roman"/>
          <w:szCs w:val="32"/>
        </w:rPr>
        <w:t>。</w:t>
      </w:r>
    </w:p>
    <w:p w:rsidR="005F1FA9" w:rsidRPr="00ED0318" w:rsidRDefault="005F1FA9" w:rsidP="00336355">
      <w:pPr>
        <w:numPr>
          <w:ilvl w:val="255"/>
          <w:numId w:val="0"/>
        </w:numPr>
        <w:spacing w:line="570" w:lineRule="exact"/>
        <w:ind w:firstLineChars="200" w:firstLine="643"/>
        <w:rPr>
          <w:rFonts w:ascii="Times New Roman" w:eastAsia="黑体" w:hAnsi="Times New Roman" w:cs="Times New Roman"/>
          <w:b/>
          <w:szCs w:val="32"/>
        </w:rPr>
      </w:pPr>
      <w:r w:rsidRPr="00ED0318">
        <w:rPr>
          <w:rFonts w:ascii="Times New Roman" w:eastAsia="黑体" w:hAnsi="Times New Roman" w:cs="Times New Roman"/>
          <w:b/>
          <w:szCs w:val="32"/>
        </w:rPr>
        <w:t>三、工作内容</w:t>
      </w:r>
    </w:p>
    <w:p w:rsidR="005F1FA9" w:rsidRPr="00ED0318" w:rsidRDefault="005F1FA9" w:rsidP="00336355">
      <w:pPr>
        <w:numPr>
          <w:ilvl w:val="255"/>
          <w:numId w:val="0"/>
        </w:numPr>
        <w:spacing w:line="570" w:lineRule="exact"/>
        <w:ind w:firstLineChars="200" w:firstLine="643"/>
        <w:rPr>
          <w:rFonts w:ascii="Times New Roman" w:hAnsi="Times New Roman" w:cs="Times New Roman"/>
          <w:color w:val="000000"/>
          <w:kern w:val="0"/>
          <w:szCs w:val="32"/>
          <w:u w:color="000000"/>
        </w:rPr>
      </w:pPr>
      <w:r w:rsidRPr="00ED0318">
        <w:rPr>
          <w:rFonts w:ascii="Times New Roman" w:eastAsia="楷体" w:hAnsi="Times New Roman" w:cs="Times New Roman"/>
          <w:b/>
          <w:color w:val="000000"/>
          <w:kern w:val="0"/>
          <w:szCs w:val="32"/>
          <w:u w:color="000000"/>
        </w:rPr>
        <w:t>1.</w:t>
      </w:r>
      <w:r w:rsidRPr="00ED0318">
        <w:rPr>
          <w:rFonts w:ascii="Times New Roman" w:eastAsia="楷体" w:hAnsi="Times New Roman" w:cs="Times New Roman"/>
          <w:b/>
          <w:color w:val="000000"/>
          <w:kern w:val="0"/>
          <w:szCs w:val="32"/>
          <w:u w:color="000000"/>
        </w:rPr>
        <w:t>编制</w:t>
      </w:r>
      <w:r w:rsidR="007B551B" w:rsidRPr="00ED0318">
        <w:rPr>
          <w:rFonts w:ascii="Times New Roman" w:eastAsia="楷体" w:hAnsi="Times New Roman" w:cs="Times New Roman"/>
          <w:b/>
          <w:color w:val="000000"/>
          <w:kern w:val="0"/>
          <w:szCs w:val="32"/>
          <w:u w:color="000000"/>
        </w:rPr>
        <w:t>培训</w:t>
      </w:r>
      <w:r w:rsidRPr="00ED0318">
        <w:rPr>
          <w:rFonts w:ascii="Times New Roman" w:eastAsia="楷体" w:hAnsi="Times New Roman" w:cs="Times New Roman"/>
          <w:b/>
          <w:color w:val="000000"/>
          <w:kern w:val="0"/>
          <w:szCs w:val="32"/>
          <w:u w:color="000000"/>
        </w:rPr>
        <w:t>活动实施计划。</w:t>
      </w:r>
      <w:r w:rsidR="007B551B" w:rsidRPr="00ED0318">
        <w:rPr>
          <w:rFonts w:ascii="Times New Roman" w:hAnsi="Times New Roman" w:cs="Times New Roman"/>
          <w:color w:val="000000"/>
          <w:kern w:val="0"/>
          <w:szCs w:val="32"/>
          <w:u w:color="000000"/>
        </w:rPr>
        <w:t>开展能力建设承担单位能力自评估，并分析活动周期内完成能力建设活动可行性。需</w:t>
      </w:r>
      <w:r w:rsidRPr="00ED0318">
        <w:rPr>
          <w:rFonts w:ascii="Times New Roman" w:hAnsi="Times New Roman" w:cs="Times New Roman"/>
          <w:color w:val="000000"/>
          <w:kern w:val="0"/>
          <w:szCs w:val="32"/>
          <w:u w:color="000000"/>
        </w:rPr>
        <w:t>详细列举培训</w:t>
      </w:r>
      <w:r w:rsidR="007B551B" w:rsidRPr="00ED0318">
        <w:rPr>
          <w:rFonts w:ascii="Times New Roman" w:hAnsi="Times New Roman" w:cs="Times New Roman"/>
          <w:color w:val="000000"/>
          <w:kern w:val="0"/>
          <w:szCs w:val="32"/>
          <w:u w:color="000000"/>
        </w:rPr>
        <w:t>地点</w:t>
      </w:r>
      <w:r w:rsidRPr="00ED0318">
        <w:rPr>
          <w:rFonts w:ascii="Times New Roman" w:hAnsi="Times New Roman" w:cs="Times New Roman"/>
          <w:color w:val="000000"/>
          <w:kern w:val="0"/>
          <w:szCs w:val="32"/>
          <w:u w:color="000000"/>
        </w:rPr>
        <w:t>、</w:t>
      </w:r>
      <w:r w:rsidR="007B551B" w:rsidRPr="00ED0318">
        <w:rPr>
          <w:rFonts w:ascii="Times New Roman" w:hAnsi="Times New Roman" w:cs="Times New Roman"/>
          <w:color w:val="000000"/>
          <w:kern w:val="0"/>
          <w:szCs w:val="32"/>
          <w:u w:color="000000"/>
        </w:rPr>
        <w:t>受训人员、师资安排、</w:t>
      </w:r>
      <w:r w:rsidRPr="00ED0318">
        <w:rPr>
          <w:rFonts w:ascii="Times New Roman" w:hAnsi="Times New Roman" w:cs="Times New Roman"/>
          <w:color w:val="000000"/>
          <w:kern w:val="0"/>
          <w:szCs w:val="32"/>
          <w:u w:color="000000"/>
        </w:rPr>
        <w:t>时间规划、保障措施</w:t>
      </w:r>
      <w:r w:rsidR="007B551B" w:rsidRPr="00ED0318">
        <w:rPr>
          <w:rFonts w:ascii="Times New Roman" w:hAnsi="Times New Roman" w:cs="Times New Roman"/>
          <w:color w:val="000000"/>
          <w:kern w:val="0"/>
          <w:szCs w:val="32"/>
          <w:u w:color="000000"/>
        </w:rPr>
        <w:t>以及</w:t>
      </w:r>
      <w:r w:rsidRPr="00ED0318">
        <w:rPr>
          <w:rFonts w:ascii="Times New Roman" w:hAnsi="Times New Roman" w:cs="Times New Roman"/>
          <w:color w:val="000000"/>
          <w:kern w:val="0"/>
          <w:szCs w:val="32"/>
          <w:u w:color="000000"/>
        </w:rPr>
        <w:t>考核方式</w:t>
      </w:r>
      <w:r w:rsidR="007B551B" w:rsidRPr="00ED0318">
        <w:rPr>
          <w:rFonts w:ascii="Times New Roman" w:hAnsi="Times New Roman" w:cs="Times New Roman"/>
          <w:color w:val="000000"/>
          <w:kern w:val="0"/>
          <w:szCs w:val="32"/>
          <w:u w:color="000000"/>
        </w:rPr>
        <w:t>（成效评估方式）</w:t>
      </w:r>
      <w:r w:rsidRPr="00ED0318">
        <w:rPr>
          <w:rFonts w:ascii="Times New Roman" w:hAnsi="Times New Roman" w:cs="Times New Roman"/>
          <w:color w:val="000000"/>
          <w:kern w:val="0"/>
          <w:szCs w:val="32"/>
          <w:u w:color="000000"/>
        </w:rPr>
        <w:t>。</w:t>
      </w:r>
    </w:p>
    <w:p w:rsidR="005F1FA9" w:rsidRPr="00ED0318" w:rsidRDefault="005F1FA9" w:rsidP="00ED0318">
      <w:pPr>
        <w:spacing w:line="610" w:lineRule="exact"/>
        <w:ind w:firstLineChars="200" w:firstLine="643"/>
        <w:rPr>
          <w:rFonts w:ascii="Times New Roman" w:hAnsi="Times New Roman" w:cs="Times New Roman"/>
          <w:szCs w:val="32"/>
        </w:rPr>
      </w:pPr>
      <w:r w:rsidRPr="00ED0318">
        <w:rPr>
          <w:rFonts w:ascii="Times New Roman" w:eastAsia="楷体" w:hAnsi="Times New Roman" w:cs="Times New Roman"/>
          <w:b/>
          <w:color w:val="000000"/>
          <w:kern w:val="0"/>
          <w:szCs w:val="32"/>
          <w:u w:color="000000"/>
        </w:rPr>
        <w:t>2.</w:t>
      </w:r>
      <w:r w:rsidRPr="00ED0318">
        <w:rPr>
          <w:rFonts w:ascii="Times New Roman" w:eastAsia="楷体" w:hAnsi="Times New Roman" w:cs="Times New Roman"/>
          <w:b/>
          <w:color w:val="000000"/>
          <w:kern w:val="0"/>
          <w:szCs w:val="32"/>
          <w:u w:color="000000"/>
        </w:rPr>
        <w:t>编制培训教材。</w:t>
      </w:r>
      <w:r w:rsidRPr="00ED0318">
        <w:rPr>
          <w:rFonts w:ascii="Times New Roman" w:hAnsi="Times New Roman" w:cs="Times New Roman"/>
          <w:color w:val="000000"/>
          <w:kern w:val="0"/>
          <w:szCs w:val="32"/>
          <w:u w:color="000000"/>
        </w:rPr>
        <w:t>本活动</w:t>
      </w:r>
      <w:r w:rsidRPr="00ED0318">
        <w:rPr>
          <w:rFonts w:ascii="Times New Roman" w:hAnsi="Times New Roman" w:cs="Times New Roman"/>
          <w:szCs w:val="32"/>
        </w:rPr>
        <w:t>培训内容需至少包含</w:t>
      </w:r>
      <w:r w:rsidR="007B551B" w:rsidRPr="00ED0318">
        <w:rPr>
          <w:rFonts w:ascii="Times New Roman" w:hAnsi="Times New Roman" w:cs="Times New Roman"/>
          <w:szCs w:val="32"/>
        </w:rPr>
        <w:t>（但不限于以下内容）</w:t>
      </w:r>
      <w:r w:rsidRPr="00ED0318">
        <w:rPr>
          <w:rFonts w:ascii="Times New Roman" w:hAnsi="Times New Roman" w:cs="Times New Roman"/>
          <w:szCs w:val="32"/>
        </w:rPr>
        <w:t>：</w:t>
      </w:r>
      <w:r w:rsidR="007B551B" w:rsidRPr="00ED0318">
        <w:rPr>
          <w:rFonts w:ascii="Times New Roman" w:hAnsi="Times New Roman" w:cs="Times New Roman"/>
          <w:szCs w:val="32"/>
        </w:rPr>
        <w:t>辅导受训对象</w:t>
      </w:r>
      <w:r w:rsidRPr="00ED0318">
        <w:rPr>
          <w:rFonts w:ascii="Times New Roman" w:hAnsi="Times New Roman" w:cs="Times New Roman"/>
          <w:szCs w:val="32"/>
        </w:rPr>
        <w:t>理解</w:t>
      </w:r>
      <w:r w:rsidR="00A64CB7" w:rsidRPr="00ED0318">
        <w:rPr>
          <w:rFonts w:ascii="Times New Roman" w:hAnsi="Times New Roman" w:cs="Times New Roman"/>
          <w:color w:val="000000"/>
          <w:szCs w:val="32"/>
        </w:rPr>
        <w:t>国家化学品环境管理政策导向、法律法规政策体系及有关管理要求</w:t>
      </w:r>
      <w:r w:rsidRPr="00ED0318">
        <w:rPr>
          <w:rFonts w:ascii="Times New Roman" w:hAnsi="Times New Roman" w:cs="Times New Roman"/>
          <w:szCs w:val="32"/>
        </w:rPr>
        <w:t>；化学品环境风险评估、源头准入、过程管控、风险预警等基本要求；《关于持久性有机污染物</w:t>
      </w:r>
      <w:r w:rsidRPr="00ED0318">
        <w:rPr>
          <w:rFonts w:ascii="Times New Roman" w:hAnsi="Times New Roman" w:cs="Times New Roman"/>
          <w:szCs w:val="32"/>
        </w:rPr>
        <w:lastRenderedPageBreak/>
        <w:t>的斯德哥尔摩公约》等国际公约管理政策体系，受控持久性有机污染物（</w:t>
      </w:r>
      <w:r w:rsidRPr="00ED0318">
        <w:rPr>
          <w:rFonts w:ascii="Times New Roman" w:hAnsi="Times New Roman" w:cs="Times New Roman"/>
          <w:szCs w:val="32"/>
        </w:rPr>
        <w:t>POPs</w:t>
      </w:r>
      <w:r w:rsidRPr="00ED0318">
        <w:rPr>
          <w:rFonts w:ascii="Times New Roman" w:hAnsi="Times New Roman" w:cs="Times New Roman"/>
          <w:szCs w:val="32"/>
        </w:rPr>
        <w:t>）的识别、监测、统计、减排替代和监督管理要求；新污染物的筛查、评估、监测以及源头禁限、过程减排、末端治理的全过程管</w:t>
      </w:r>
      <w:proofErr w:type="gramStart"/>
      <w:r w:rsidRPr="00ED0318">
        <w:rPr>
          <w:rFonts w:ascii="Times New Roman" w:hAnsi="Times New Roman" w:cs="Times New Roman"/>
          <w:szCs w:val="32"/>
        </w:rPr>
        <w:t>控政策</w:t>
      </w:r>
      <w:proofErr w:type="gramEnd"/>
      <w:r w:rsidRPr="00ED0318">
        <w:rPr>
          <w:rFonts w:ascii="Times New Roman" w:hAnsi="Times New Roman" w:cs="Times New Roman"/>
          <w:szCs w:val="32"/>
        </w:rPr>
        <w:t>要求；</w:t>
      </w:r>
      <w:r w:rsidR="007B551B" w:rsidRPr="00ED0318">
        <w:rPr>
          <w:rFonts w:ascii="Times New Roman" w:hAnsi="Times New Roman" w:cs="Times New Roman"/>
          <w:szCs w:val="32"/>
        </w:rPr>
        <w:t>以及</w:t>
      </w:r>
      <w:r w:rsidRPr="00ED0318">
        <w:rPr>
          <w:rFonts w:ascii="Times New Roman" w:hAnsi="Times New Roman" w:cs="Times New Roman"/>
          <w:szCs w:val="32"/>
        </w:rPr>
        <w:t>上述相关执法检查、风险隐患排查理论及实践等方面</w:t>
      </w:r>
      <w:r w:rsidR="007B551B" w:rsidRPr="00ED0318">
        <w:rPr>
          <w:rFonts w:ascii="Times New Roman" w:hAnsi="Times New Roman" w:cs="Times New Roman"/>
          <w:szCs w:val="32"/>
        </w:rPr>
        <w:t>内容</w:t>
      </w:r>
      <w:r w:rsidRPr="00ED0318">
        <w:rPr>
          <w:rFonts w:ascii="Times New Roman" w:hAnsi="Times New Roman" w:cs="Times New Roman"/>
          <w:szCs w:val="32"/>
        </w:rPr>
        <w:t>。形成</w:t>
      </w:r>
      <w:r w:rsidR="007B551B" w:rsidRPr="00ED0318">
        <w:rPr>
          <w:rFonts w:ascii="Times New Roman" w:hAnsi="Times New Roman" w:cs="Times New Roman"/>
          <w:szCs w:val="32"/>
        </w:rPr>
        <w:t>不少于</w:t>
      </w:r>
      <w:r w:rsidRPr="00ED0318">
        <w:rPr>
          <w:rFonts w:ascii="Times New Roman" w:hAnsi="Times New Roman" w:cs="Times New Roman"/>
          <w:szCs w:val="32"/>
        </w:rPr>
        <w:t>1</w:t>
      </w:r>
      <w:r w:rsidRPr="00ED0318">
        <w:rPr>
          <w:rFonts w:ascii="Times New Roman" w:hAnsi="Times New Roman" w:cs="Times New Roman"/>
          <w:szCs w:val="32"/>
        </w:rPr>
        <w:t>套培训教材和考评方案。</w:t>
      </w:r>
    </w:p>
    <w:p w:rsidR="005F1FA9" w:rsidRPr="00ED0318" w:rsidRDefault="005F1FA9" w:rsidP="00ED0318">
      <w:pPr>
        <w:numPr>
          <w:ilvl w:val="255"/>
          <w:numId w:val="0"/>
        </w:numPr>
        <w:spacing w:line="610" w:lineRule="exact"/>
        <w:ind w:firstLineChars="200" w:firstLine="643"/>
        <w:rPr>
          <w:rFonts w:ascii="Times New Roman" w:hAnsi="Times New Roman" w:cs="Times New Roman"/>
          <w:kern w:val="0"/>
          <w:szCs w:val="32"/>
          <w:u w:color="000000"/>
        </w:rPr>
      </w:pPr>
      <w:r w:rsidRPr="00ED0318">
        <w:rPr>
          <w:rFonts w:ascii="Times New Roman" w:eastAsia="楷体" w:hAnsi="Times New Roman" w:cs="Times New Roman"/>
          <w:b/>
          <w:kern w:val="0"/>
          <w:szCs w:val="32"/>
          <w:u w:color="000000"/>
        </w:rPr>
        <w:t>3.</w:t>
      </w:r>
      <w:r w:rsidR="007B551B" w:rsidRPr="00ED0318">
        <w:rPr>
          <w:rFonts w:ascii="Times New Roman" w:eastAsia="楷体" w:hAnsi="Times New Roman" w:cs="Times New Roman"/>
          <w:b/>
          <w:kern w:val="0"/>
          <w:szCs w:val="32"/>
          <w:u w:color="000000"/>
        </w:rPr>
        <w:t>开展</w:t>
      </w:r>
      <w:r w:rsidRPr="00ED0318">
        <w:rPr>
          <w:rFonts w:ascii="Times New Roman" w:eastAsia="楷体" w:hAnsi="Times New Roman" w:cs="Times New Roman"/>
          <w:b/>
          <w:kern w:val="0"/>
          <w:szCs w:val="32"/>
          <w:u w:color="000000"/>
        </w:rPr>
        <w:t>实施培训。</w:t>
      </w:r>
      <w:r w:rsidR="007B551B" w:rsidRPr="00ED0318">
        <w:rPr>
          <w:rFonts w:ascii="Times New Roman" w:hAnsi="Times New Roman" w:cs="Times New Roman"/>
          <w:kern w:val="0"/>
          <w:szCs w:val="32"/>
          <w:u w:color="000000"/>
        </w:rPr>
        <w:t>制定包括培训的时间和期数，学员范围及人数，以及每次课程主题及安排等内容的详实培训计划。</w:t>
      </w:r>
      <w:r w:rsidRPr="00ED0318">
        <w:rPr>
          <w:rFonts w:ascii="Times New Roman" w:hAnsi="Times New Roman" w:cs="Times New Roman"/>
          <w:kern w:val="0"/>
          <w:szCs w:val="32"/>
          <w:u w:color="000000"/>
        </w:rPr>
        <w:t>按培训计划</w:t>
      </w:r>
      <w:r w:rsidR="00336355" w:rsidRPr="00ED0318">
        <w:rPr>
          <w:rFonts w:ascii="Times New Roman" w:hAnsi="Times New Roman" w:cs="Times New Roman"/>
          <w:kern w:val="0"/>
          <w:szCs w:val="32"/>
          <w:u w:color="000000"/>
        </w:rPr>
        <w:t>分批组织</w:t>
      </w:r>
      <w:r w:rsidRPr="00ED0318">
        <w:rPr>
          <w:rFonts w:ascii="Times New Roman" w:hAnsi="Times New Roman" w:cs="Times New Roman"/>
          <w:kern w:val="0"/>
          <w:szCs w:val="32"/>
          <w:u w:color="000000"/>
        </w:rPr>
        <w:t>进行培训，培训机构须保留学员签到表、教员课时记录等资料备查。</w:t>
      </w:r>
    </w:p>
    <w:p w:rsidR="005F1FA9" w:rsidRPr="00ED0318" w:rsidRDefault="007B551B" w:rsidP="00ED0318">
      <w:pPr>
        <w:spacing w:line="610" w:lineRule="exact"/>
        <w:ind w:firstLineChars="200" w:firstLine="643"/>
        <w:rPr>
          <w:rFonts w:ascii="Times New Roman" w:hAnsi="Times New Roman" w:cs="Times New Roman"/>
          <w:kern w:val="0"/>
          <w:szCs w:val="32"/>
          <w:u w:color="000000"/>
        </w:rPr>
      </w:pPr>
      <w:r w:rsidRPr="00ED0318">
        <w:rPr>
          <w:rFonts w:ascii="Times New Roman" w:eastAsia="楷体" w:hAnsi="Times New Roman" w:cs="Times New Roman"/>
          <w:b/>
          <w:kern w:val="0"/>
          <w:szCs w:val="32"/>
          <w:u w:color="000000"/>
        </w:rPr>
        <w:t>4</w:t>
      </w:r>
      <w:r w:rsidR="005F1FA9" w:rsidRPr="00ED0318">
        <w:rPr>
          <w:rFonts w:ascii="Times New Roman" w:eastAsia="楷体" w:hAnsi="Times New Roman" w:cs="Times New Roman"/>
          <w:b/>
          <w:kern w:val="0"/>
          <w:szCs w:val="32"/>
          <w:u w:color="000000"/>
        </w:rPr>
        <w:t>.</w:t>
      </w:r>
      <w:r w:rsidRPr="00ED0318">
        <w:rPr>
          <w:rFonts w:ascii="Times New Roman" w:eastAsia="楷体" w:hAnsi="Times New Roman" w:cs="Times New Roman"/>
          <w:b/>
          <w:kern w:val="0"/>
          <w:szCs w:val="32"/>
          <w:u w:color="000000"/>
        </w:rPr>
        <w:t>完成</w:t>
      </w:r>
      <w:r w:rsidR="00336355" w:rsidRPr="00ED0318">
        <w:rPr>
          <w:rFonts w:ascii="Times New Roman" w:eastAsia="楷体" w:hAnsi="Times New Roman" w:cs="Times New Roman"/>
          <w:b/>
          <w:kern w:val="0"/>
          <w:szCs w:val="32"/>
          <w:u w:color="000000"/>
        </w:rPr>
        <w:t>培训总结</w:t>
      </w:r>
      <w:r w:rsidR="005F1FA9" w:rsidRPr="00ED0318">
        <w:rPr>
          <w:rFonts w:ascii="Times New Roman" w:eastAsia="楷体" w:hAnsi="Times New Roman" w:cs="Times New Roman"/>
          <w:b/>
          <w:kern w:val="0"/>
          <w:szCs w:val="32"/>
          <w:u w:color="000000"/>
        </w:rPr>
        <w:t>。</w:t>
      </w:r>
      <w:r w:rsidR="00336355" w:rsidRPr="00ED0318">
        <w:rPr>
          <w:rFonts w:ascii="Times New Roman" w:hAnsi="Times New Roman" w:cs="Times New Roman"/>
          <w:kern w:val="0"/>
          <w:szCs w:val="32"/>
          <w:u w:color="000000"/>
        </w:rPr>
        <w:t>本活动承担方需于培训</w:t>
      </w:r>
      <w:r w:rsidRPr="00ED0318">
        <w:rPr>
          <w:rFonts w:ascii="Times New Roman" w:hAnsi="Times New Roman" w:cs="Times New Roman"/>
          <w:kern w:val="0"/>
          <w:szCs w:val="32"/>
          <w:u w:color="000000"/>
        </w:rPr>
        <w:t>或阶段性培训</w:t>
      </w:r>
      <w:r w:rsidR="00336355" w:rsidRPr="00ED0318">
        <w:rPr>
          <w:rFonts w:ascii="Times New Roman" w:hAnsi="Times New Roman" w:cs="Times New Roman"/>
          <w:kern w:val="0"/>
          <w:szCs w:val="32"/>
          <w:u w:color="000000"/>
        </w:rPr>
        <w:t>结束后，对培训效果进行系统总结评估，并向属地省级生态环境主管部门报送培训总结报告</w:t>
      </w:r>
      <w:r w:rsidR="005F1FA9" w:rsidRPr="00ED0318">
        <w:rPr>
          <w:rFonts w:ascii="Times New Roman" w:hAnsi="Times New Roman" w:cs="Times New Roman"/>
          <w:kern w:val="0"/>
          <w:szCs w:val="32"/>
          <w:u w:color="000000"/>
        </w:rPr>
        <w:t>。</w:t>
      </w:r>
      <w:r w:rsidR="00336355" w:rsidRPr="00ED0318">
        <w:rPr>
          <w:rFonts w:ascii="Times New Roman" w:hAnsi="Times New Roman" w:cs="Times New Roman"/>
          <w:kern w:val="0"/>
          <w:szCs w:val="32"/>
          <w:u w:color="000000"/>
        </w:rPr>
        <w:t>形成《培训总结报告》《</w:t>
      </w:r>
      <w:r w:rsidR="00336355" w:rsidRPr="00ED0318">
        <w:rPr>
          <w:rFonts w:ascii="Times New Roman" w:hAnsi="Times New Roman" w:cs="Times New Roman"/>
          <w:kern w:val="0"/>
          <w:szCs w:val="32"/>
          <w:u w:color="000000"/>
        </w:rPr>
        <w:t>1</w:t>
      </w:r>
      <w:r w:rsidR="00336355" w:rsidRPr="00ED0318">
        <w:rPr>
          <w:rFonts w:ascii="Times New Roman" w:hAnsi="Times New Roman" w:cs="Times New Roman"/>
          <w:kern w:val="0"/>
          <w:szCs w:val="32"/>
          <w:u w:color="000000"/>
        </w:rPr>
        <w:t>部培训总结宣传片》</w:t>
      </w:r>
      <w:r w:rsidRPr="00ED0318">
        <w:rPr>
          <w:rFonts w:ascii="Times New Roman" w:hAnsi="Times New Roman" w:cs="Times New Roman"/>
          <w:kern w:val="0"/>
          <w:szCs w:val="32"/>
          <w:u w:color="000000"/>
        </w:rPr>
        <w:t>。</w:t>
      </w:r>
    </w:p>
    <w:p w:rsidR="007B551B" w:rsidRPr="00ED0318" w:rsidRDefault="007B551B" w:rsidP="00ED0318">
      <w:pPr>
        <w:spacing w:line="610" w:lineRule="exact"/>
        <w:ind w:firstLineChars="200" w:firstLine="643"/>
        <w:outlineLvl w:val="0"/>
        <w:rPr>
          <w:rFonts w:ascii="Times New Roman" w:hAnsi="Times New Roman" w:cs="Times New Roman"/>
          <w:szCs w:val="32"/>
        </w:rPr>
      </w:pPr>
      <w:r w:rsidRPr="00ED0318">
        <w:rPr>
          <w:rFonts w:ascii="Times New Roman" w:eastAsia="楷体" w:hAnsi="Times New Roman" w:cs="Times New Roman"/>
          <w:b/>
          <w:szCs w:val="32"/>
        </w:rPr>
        <w:t>5.</w:t>
      </w:r>
      <w:r w:rsidRPr="00ED0318">
        <w:rPr>
          <w:rFonts w:ascii="Times New Roman" w:eastAsia="楷体" w:hAnsi="Times New Roman" w:cs="Times New Roman"/>
          <w:b/>
          <w:szCs w:val="32"/>
        </w:rPr>
        <w:t>其它工作。</w:t>
      </w:r>
      <w:r w:rsidRPr="00ED0318">
        <w:rPr>
          <w:rFonts w:ascii="Times New Roman" w:hAnsi="Times New Roman" w:cs="Times New Roman"/>
          <w:szCs w:val="32"/>
        </w:rPr>
        <w:t>参与</w:t>
      </w:r>
      <w:r w:rsidR="000F0BA5" w:rsidRPr="00ED0318">
        <w:rPr>
          <w:rFonts w:ascii="Times New Roman" w:hAnsi="Times New Roman" w:cs="Times New Roman"/>
          <w:szCs w:val="32"/>
        </w:rPr>
        <w:t>FECO</w:t>
      </w:r>
      <w:r w:rsidRPr="00ED0318">
        <w:rPr>
          <w:rFonts w:ascii="Times New Roman" w:hAnsi="Times New Roman" w:cs="Times New Roman"/>
          <w:szCs w:val="32"/>
        </w:rPr>
        <w:t>组织能力提升相关沟通协调和研讨等会议，准备会议资料，在会上介绍负责的产出内容，及时响应</w:t>
      </w:r>
      <w:r w:rsidR="000F0BA5" w:rsidRPr="00ED0318">
        <w:rPr>
          <w:rFonts w:ascii="Times New Roman" w:hAnsi="Times New Roman" w:cs="Times New Roman"/>
          <w:szCs w:val="32"/>
        </w:rPr>
        <w:t>FECO</w:t>
      </w:r>
      <w:r w:rsidR="000F0BA5" w:rsidRPr="00ED0318">
        <w:rPr>
          <w:rFonts w:ascii="Times New Roman" w:hAnsi="Times New Roman" w:cs="Times New Roman"/>
          <w:szCs w:val="32"/>
        </w:rPr>
        <w:t>以及</w:t>
      </w:r>
      <w:r w:rsidRPr="00ED0318">
        <w:rPr>
          <w:rFonts w:ascii="Times New Roman" w:hAnsi="Times New Roman" w:cs="Times New Roman"/>
          <w:szCs w:val="32"/>
        </w:rPr>
        <w:t>利益相关方提出的疑问；协助</w:t>
      </w:r>
      <w:r w:rsidR="000F0BA5" w:rsidRPr="00ED0318">
        <w:rPr>
          <w:rFonts w:ascii="Times New Roman" w:hAnsi="Times New Roman" w:cs="Times New Roman"/>
          <w:szCs w:val="32"/>
        </w:rPr>
        <w:t>FECO</w:t>
      </w:r>
      <w:r w:rsidRPr="00ED0318">
        <w:rPr>
          <w:rFonts w:ascii="Times New Roman" w:hAnsi="Times New Roman" w:cs="Times New Roman"/>
          <w:szCs w:val="32"/>
        </w:rPr>
        <w:t>开展项目相关的宣传推广，提升和扩大项目影响力。</w:t>
      </w:r>
    </w:p>
    <w:p w:rsidR="00F767B5" w:rsidRPr="00ED0318" w:rsidRDefault="00336355" w:rsidP="00ED0318">
      <w:pPr>
        <w:spacing w:line="610" w:lineRule="exact"/>
        <w:ind w:firstLineChars="200" w:firstLine="640"/>
        <w:rPr>
          <w:rFonts w:ascii="Times New Roman" w:eastAsia="黑体" w:hAnsi="Times New Roman" w:cs="Times New Roman"/>
        </w:rPr>
      </w:pPr>
      <w:r w:rsidRPr="00ED0318">
        <w:rPr>
          <w:rFonts w:ascii="Times New Roman" w:eastAsia="黑体" w:hAnsi="Times New Roman" w:cs="Times New Roman"/>
        </w:rPr>
        <w:t>四</w:t>
      </w:r>
      <w:r w:rsidR="00F767B5" w:rsidRPr="00ED0318">
        <w:rPr>
          <w:rFonts w:ascii="Times New Roman" w:eastAsia="黑体" w:hAnsi="Times New Roman" w:cs="Times New Roman"/>
        </w:rPr>
        <w:t>、工作时间安排</w:t>
      </w:r>
    </w:p>
    <w:p w:rsidR="00383755" w:rsidRPr="00ED0318" w:rsidRDefault="00383755" w:rsidP="00ED0318">
      <w:pPr>
        <w:spacing w:line="610" w:lineRule="exact"/>
        <w:ind w:firstLineChars="200" w:firstLine="640"/>
        <w:outlineLvl w:val="0"/>
        <w:rPr>
          <w:rFonts w:ascii="Times New Roman" w:hAnsi="Times New Roman" w:cs="Times New Roman"/>
          <w:szCs w:val="32"/>
        </w:rPr>
      </w:pPr>
      <w:r w:rsidRPr="00ED0318">
        <w:rPr>
          <w:rFonts w:ascii="Times New Roman" w:hAnsi="Times New Roman" w:cs="Times New Roman"/>
          <w:szCs w:val="32"/>
        </w:rPr>
        <w:t>本活动实施周期为</w:t>
      </w:r>
      <w:r w:rsidRPr="00ED0318">
        <w:rPr>
          <w:rFonts w:ascii="Times New Roman" w:hAnsi="Times New Roman" w:cs="Times New Roman"/>
          <w:szCs w:val="32"/>
        </w:rPr>
        <w:t>30</w:t>
      </w:r>
      <w:r w:rsidRPr="00ED0318">
        <w:rPr>
          <w:rFonts w:ascii="Times New Roman" w:hAnsi="Times New Roman" w:cs="Times New Roman"/>
          <w:szCs w:val="32"/>
        </w:rPr>
        <w:t>个月。</w:t>
      </w:r>
    </w:p>
    <w:p w:rsidR="00FF068B" w:rsidRPr="00ED0318" w:rsidRDefault="00FF068B" w:rsidP="00ED0318">
      <w:pPr>
        <w:spacing w:line="610" w:lineRule="exact"/>
        <w:ind w:firstLineChars="200" w:firstLine="640"/>
        <w:rPr>
          <w:rFonts w:ascii="Times New Roman" w:eastAsia="黑体" w:hAnsi="Times New Roman" w:cs="Times New Roman"/>
        </w:rPr>
      </w:pPr>
      <w:r w:rsidRPr="00ED0318">
        <w:rPr>
          <w:rFonts w:ascii="Times New Roman" w:eastAsia="黑体" w:hAnsi="Times New Roman" w:cs="Times New Roman"/>
        </w:rPr>
        <w:lastRenderedPageBreak/>
        <w:t>五、工作产出</w:t>
      </w:r>
    </w:p>
    <w:p w:rsidR="001B14F4" w:rsidRPr="00ED0318" w:rsidRDefault="001B14F4" w:rsidP="001B14F4">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本咨询服务主要产出是：</w:t>
      </w:r>
    </w:p>
    <w:p w:rsidR="001B14F4" w:rsidRPr="00ED0318" w:rsidRDefault="001B14F4" w:rsidP="001B14F4">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产出</w:t>
      </w:r>
      <w:r w:rsidRPr="00ED0318">
        <w:rPr>
          <w:rFonts w:ascii="Times New Roman" w:hAnsi="Times New Roman" w:cs="Times New Roman"/>
          <w:szCs w:val="32"/>
        </w:rPr>
        <w:t>1</w:t>
      </w:r>
      <w:r w:rsidRPr="00ED0318">
        <w:rPr>
          <w:rFonts w:ascii="Times New Roman" w:hAnsi="Times New Roman" w:cs="Times New Roman"/>
          <w:szCs w:val="32"/>
        </w:rPr>
        <w:t>：实施方案（中文）；</w:t>
      </w:r>
    </w:p>
    <w:p w:rsidR="001B14F4" w:rsidRPr="00ED0318" w:rsidRDefault="001B14F4" w:rsidP="001B14F4">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产出</w:t>
      </w:r>
      <w:r w:rsidRPr="00ED0318">
        <w:rPr>
          <w:rFonts w:ascii="Times New Roman" w:hAnsi="Times New Roman" w:cs="Times New Roman"/>
          <w:szCs w:val="32"/>
        </w:rPr>
        <w:t>2</w:t>
      </w:r>
      <w:r w:rsidRPr="00ED0318">
        <w:rPr>
          <w:rFonts w:ascii="Times New Roman" w:hAnsi="Times New Roman" w:cs="Times New Roman"/>
          <w:szCs w:val="32"/>
        </w:rPr>
        <w:t>：</w:t>
      </w:r>
      <w:r w:rsidRPr="00ED0318">
        <w:rPr>
          <w:rFonts w:ascii="Times New Roman" w:hAnsi="Times New Roman" w:cs="Times New Roman"/>
          <w:szCs w:val="32"/>
        </w:rPr>
        <w:t>1-2</w:t>
      </w:r>
      <w:r w:rsidRPr="00ED0318">
        <w:rPr>
          <w:rFonts w:ascii="Times New Roman" w:hAnsi="Times New Roman" w:cs="Times New Roman"/>
          <w:szCs w:val="32"/>
        </w:rPr>
        <w:t>套培训教材（中文）；</w:t>
      </w:r>
    </w:p>
    <w:p w:rsidR="001B14F4" w:rsidRPr="00ED0318" w:rsidRDefault="001B14F4" w:rsidP="001B14F4">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产出</w:t>
      </w:r>
      <w:r w:rsidRPr="00ED0318">
        <w:rPr>
          <w:rFonts w:ascii="Times New Roman" w:hAnsi="Times New Roman" w:cs="Times New Roman"/>
          <w:szCs w:val="32"/>
        </w:rPr>
        <w:t>3</w:t>
      </w:r>
      <w:r w:rsidRPr="00ED0318">
        <w:rPr>
          <w:rFonts w:ascii="Times New Roman" w:hAnsi="Times New Roman" w:cs="Times New Roman"/>
          <w:szCs w:val="32"/>
        </w:rPr>
        <w:t>：</w:t>
      </w:r>
      <w:r w:rsidRPr="00ED0318">
        <w:rPr>
          <w:rFonts w:ascii="Times New Roman" w:hAnsi="Times New Roman" w:cs="Times New Roman"/>
          <w:szCs w:val="32"/>
        </w:rPr>
        <w:t>1</w:t>
      </w:r>
      <w:r w:rsidRPr="00ED0318">
        <w:rPr>
          <w:rFonts w:ascii="Times New Roman" w:hAnsi="Times New Roman" w:cs="Times New Roman"/>
          <w:szCs w:val="32"/>
        </w:rPr>
        <w:t>套考评方案（中文）；</w:t>
      </w:r>
      <w:r w:rsidRPr="00ED0318">
        <w:rPr>
          <w:rFonts w:ascii="Times New Roman" w:hAnsi="Times New Roman" w:cs="Times New Roman"/>
          <w:szCs w:val="32"/>
        </w:rPr>
        <w:t xml:space="preserve"> </w:t>
      </w:r>
    </w:p>
    <w:p w:rsidR="001B14F4" w:rsidRPr="00ED0318" w:rsidRDefault="001B14F4" w:rsidP="001B14F4">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产出</w:t>
      </w:r>
      <w:r w:rsidRPr="00ED0318">
        <w:rPr>
          <w:rFonts w:ascii="Times New Roman" w:hAnsi="Times New Roman" w:cs="Times New Roman"/>
          <w:szCs w:val="32"/>
        </w:rPr>
        <w:t>4</w:t>
      </w:r>
      <w:r w:rsidRPr="00ED0318">
        <w:rPr>
          <w:rFonts w:ascii="Times New Roman" w:hAnsi="Times New Roman" w:cs="Times New Roman"/>
          <w:szCs w:val="32"/>
        </w:rPr>
        <w:t>：培训总结报告；</w:t>
      </w:r>
    </w:p>
    <w:p w:rsidR="00F767B5" w:rsidRPr="00ED0318" w:rsidRDefault="001B14F4" w:rsidP="00336355">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产出</w:t>
      </w:r>
      <w:r w:rsidRPr="00ED0318">
        <w:rPr>
          <w:rFonts w:ascii="Times New Roman" w:hAnsi="Times New Roman" w:cs="Times New Roman"/>
          <w:szCs w:val="32"/>
        </w:rPr>
        <w:t>5</w:t>
      </w:r>
      <w:r w:rsidRPr="00ED0318">
        <w:rPr>
          <w:rFonts w:ascii="Times New Roman" w:hAnsi="Times New Roman" w:cs="Times New Roman"/>
          <w:szCs w:val="32"/>
        </w:rPr>
        <w:t>：</w:t>
      </w:r>
      <w:r w:rsidRPr="00ED0318">
        <w:rPr>
          <w:rFonts w:ascii="Times New Roman" w:hAnsi="Times New Roman" w:cs="Times New Roman"/>
          <w:szCs w:val="32"/>
        </w:rPr>
        <w:t>1</w:t>
      </w:r>
      <w:r w:rsidRPr="00ED0318">
        <w:rPr>
          <w:rFonts w:ascii="Times New Roman" w:hAnsi="Times New Roman" w:cs="Times New Roman"/>
          <w:szCs w:val="32"/>
        </w:rPr>
        <w:t>部培训总结宣传片</w:t>
      </w:r>
      <w:r w:rsidR="00F767B5" w:rsidRPr="00ED0318">
        <w:rPr>
          <w:rFonts w:ascii="Times New Roman" w:hAnsi="Times New Roman" w:cs="Times New Roman"/>
          <w:szCs w:val="32"/>
        </w:rPr>
        <w:t>。</w:t>
      </w:r>
    </w:p>
    <w:p w:rsidR="00336355" w:rsidRPr="00ED0318" w:rsidRDefault="00FF068B" w:rsidP="00336355">
      <w:pPr>
        <w:spacing w:line="600" w:lineRule="exact"/>
        <w:ind w:firstLineChars="200" w:firstLine="640"/>
        <w:rPr>
          <w:rFonts w:ascii="Times New Roman" w:eastAsia="黑体" w:hAnsi="Times New Roman" w:cs="Times New Roman"/>
        </w:rPr>
      </w:pPr>
      <w:r w:rsidRPr="00ED0318">
        <w:rPr>
          <w:rFonts w:ascii="Times New Roman" w:eastAsia="黑体" w:hAnsi="Times New Roman" w:cs="Times New Roman"/>
        </w:rPr>
        <w:t>六</w:t>
      </w:r>
      <w:r w:rsidR="00336355" w:rsidRPr="00ED0318">
        <w:rPr>
          <w:rFonts w:ascii="Times New Roman" w:eastAsia="黑体" w:hAnsi="Times New Roman" w:cs="Times New Roman"/>
        </w:rPr>
        <w:t>、资质要求</w:t>
      </w:r>
    </w:p>
    <w:p w:rsidR="00AE3CA4" w:rsidRPr="00ED0318" w:rsidRDefault="006F78B7" w:rsidP="00AE3CA4">
      <w:pPr>
        <w:tabs>
          <w:tab w:val="left" w:pos="0"/>
        </w:tabs>
        <w:spacing w:line="560" w:lineRule="exact"/>
        <w:ind w:firstLineChars="200" w:firstLine="640"/>
        <w:rPr>
          <w:rFonts w:ascii="Times New Roman" w:eastAsia="仿宋" w:hAnsi="Times New Roman" w:cs="Times New Roman"/>
          <w:szCs w:val="32"/>
        </w:rPr>
      </w:pPr>
      <w:r w:rsidRPr="00ED0318">
        <w:rPr>
          <w:rFonts w:ascii="Times New Roman" w:hAnsi="Times New Roman" w:cs="Times New Roman"/>
          <w:szCs w:val="32"/>
        </w:rPr>
        <w:t>1</w:t>
      </w:r>
      <w:r w:rsidRPr="00ED0318">
        <w:rPr>
          <w:rFonts w:ascii="Times New Roman" w:hAnsi="Times New Roman" w:cs="Times New Roman"/>
          <w:szCs w:val="32"/>
        </w:rPr>
        <w:t>、</w:t>
      </w:r>
      <w:r w:rsidR="00AE3CA4" w:rsidRPr="00ED0318">
        <w:rPr>
          <w:rFonts w:ascii="Times New Roman" w:eastAsia="仿宋" w:hAnsi="Times New Roman" w:cs="Times New Roman"/>
          <w:szCs w:val="32"/>
        </w:rPr>
        <w:t>应具有独立法人或独立承担民事责任的能力资格，需提供</w:t>
      </w:r>
      <w:r w:rsidR="00277C8C" w:rsidRPr="00ED0318">
        <w:rPr>
          <w:rFonts w:ascii="Times New Roman" w:eastAsia="仿宋" w:hAnsi="Times New Roman" w:cs="Times New Roman"/>
          <w:szCs w:val="32"/>
        </w:rPr>
        <w:t>有效期内</w:t>
      </w:r>
      <w:r w:rsidR="00AE3CA4" w:rsidRPr="00ED0318">
        <w:rPr>
          <w:rFonts w:ascii="Times New Roman" w:eastAsia="仿宋" w:hAnsi="Times New Roman" w:cs="Times New Roman"/>
          <w:szCs w:val="32"/>
          <w:lang w:bidi="ar"/>
        </w:rPr>
        <w:t>事业单位法人证书复印件</w:t>
      </w:r>
      <w:r w:rsidR="005B6519" w:rsidRPr="00ED0318">
        <w:rPr>
          <w:rFonts w:ascii="Times New Roman" w:eastAsia="仿宋" w:hAnsi="Times New Roman" w:cs="Times New Roman"/>
          <w:szCs w:val="32"/>
          <w:lang w:bidi="ar"/>
        </w:rPr>
        <w:t>（须加盖单位公章）</w:t>
      </w:r>
      <w:r w:rsidR="00AE3CA4" w:rsidRPr="00ED0318">
        <w:rPr>
          <w:rFonts w:ascii="Times New Roman" w:eastAsia="仿宋" w:hAnsi="Times New Roman" w:cs="Times New Roman"/>
          <w:szCs w:val="32"/>
          <w:lang w:bidi="ar"/>
        </w:rPr>
        <w:t>；</w:t>
      </w:r>
    </w:p>
    <w:p w:rsidR="00AE3CA4" w:rsidRPr="00ED0318" w:rsidRDefault="00AE3CA4" w:rsidP="000F0194">
      <w:pPr>
        <w:tabs>
          <w:tab w:val="left" w:pos="0"/>
        </w:tabs>
        <w:spacing w:line="560" w:lineRule="exact"/>
        <w:ind w:firstLineChars="200" w:firstLine="640"/>
        <w:rPr>
          <w:rFonts w:ascii="Times New Roman" w:hAnsi="Times New Roman" w:cs="Times New Roman"/>
          <w:szCs w:val="32"/>
        </w:rPr>
      </w:pPr>
      <w:r w:rsidRPr="00ED0318">
        <w:rPr>
          <w:rFonts w:ascii="Times New Roman" w:eastAsia="仿宋" w:hAnsi="Times New Roman" w:cs="Times New Roman"/>
          <w:szCs w:val="32"/>
        </w:rPr>
        <w:t>2</w:t>
      </w:r>
      <w:r w:rsidRPr="00ED0318">
        <w:rPr>
          <w:rFonts w:ascii="Times New Roman" w:eastAsia="仿宋" w:hAnsi="Times New Roman" w:cs="Times New Roman"/>
          <w:szCs w:val="32"/>
        </w:rPr>
        <w:t>、</w:t>
      </w:r>
      <w:r w:rsidRPr="00ED0318">
        <w:rPr>
          <w:rFonts w:ascii="Times New Roman" w:hAnsi="Times New Roman" w:cs="Times New Roman"/>
          <w:szCs w:val="32"/>
        </w:rPr>
        <w:t>熟悉化学品</w:t>
      </w:r>
      <w:r w:rsidR="00277C8C" w:rsidRPr="00ED0318">
        <w:rPr>
          <w:rFonts w:ascii="Times New Roman" w:hAnsi="Times New Roman" w:cs="Times New Roman"/>
          <w:szCs w:val="32"/>
        </w:rPr>
        <w:t>领域环境管控政策、技术，具有较好的经验，并开展过相应管理或科学研究（提供业绩证明材料</w:t>
      </w:r>
      <w:r w:rsidR="005B6519" w:rsidRPr="00ED0318">
        <w:rPr>
          <w:rFonts w:ascii="Times New Roman" w:hAnsi="Times New Roman" w:cs="Times New Roman"/>
          <w:szCs w:val="32"/>
        </w:rPr>
        <w:t>，</w:t>
      </w:r>
      <w:r w:rsidR="005B6519" w:rsidRPr="00ED0318">
        <w:rPr>
          <w:rFonts w:ascii="Times New Roman" w:eastAsia="仿宋" w:hAnsi="Times New Roman" w:cs="Times New Roman"/>
          <w:szCs w:val="32"/>
          <w:lang w:bidi="ar"/>
        </w:rPr>
        <w:t>须加盖单位公章</w:t>
      </w:r>
      <w:r w:rsidR="00277C8C" w:rsidRPr="00ED0318">
        <w:rPr>
          <w:rFonts w:ascii="Times New Roman" w:hAnsi="Times New Roman" w:cs="Times New Roman"/>
          <w:szCs w:val="32"/>
        </w:rPr>
        <w:t>）；</w:t>
      </w:r>
    </w:p>
    <w:p w:rsidR="00277C8C" w:rsidRPr="00ED0318" w:rsidRDefault="000F0194" w:rsidP="006F78B7">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3</w:t>
      </w:r>
      <w:r w:rsidR="00277C8C" w:rsidRPr="00ED0318">
        <w:rPr>
          <w:rFonts w:ascii="Times New Roman" w:hAnsi="Times New Roman" w:cs="Times New Roman"/>
          <w:szCs w:val="32"/>
        </w:rPr>
        <w:t>、本单位有</w:t>
      </w:r>
      <w:r w:rsidR="00277C8C" w:rsidRPr="00ED0318">
        <w:rPr>
          <w:rFonts w:ascii="Times New Roman" w:hAnsi="Times New Roman" w:cs="Times New Roman"/>
          <w:szCs w:val="32"/>
        </w:rPr>
        <w:t>4</w:t>
      </w:r>
      <w:r w:rsidR="00277C8C" w:rsidRPr="00ED0318">
        <w:rPr>
          <w:rFonts w:ascii="Times New Roman" w:hAnsi="Times New Roman" w:cs="Times New Roman"/>
          <w:szCs w:val="32"/>
        </w:rPr>
        <w:t>名以上为此</w:t>
      </w:r>
      <w:proofErr w:type="gramStart"/>
      <w:r w:rsidR="00277C8C" w:rsidRPr="00ED0318">
        <w:rPr>
          <w:rFonts w:ascii="Times New Roman" w:hAnsi="Times New Roman" w:cs="Times New Roman"/>
          <w:szCs w:val="32"/>
        </w:rPr>
        <w:t>项咨询</w:t>
      </w:r>
      <w:proofErr w:type="gramEnd"/>
      <w:r w:rsidR="00277C8C" w:rsidRPr="00ED0318">
        <w:rPr>
          <w:rFonts w:ascii="Times New Roman" w:hAnsi="Times New Roman" w:cs="Times New Roman"/>
          <w:szCs w:val="32"/>
        </w:rPr>
        <w:t>活动提供专门技术服务的团队</w:t>
      </w:r>
      <w:r w:rsidR="005B6519" w:rsidRPr="00ED0318">
        <w:rPr>
          <w:rFonts w:ascii="Times New Roman" w:hAnsi="Times New Roman" w:cs="Times New Roman"/>
          <w:szCs w:val="32"/>
        </w:rPr>
        <w:t>。</w:t>
      </w:r>
      <w:r w:rsidR="00277C8C" w:rsidRPr="00ED0318">
        <w:rPr>
          <w:rFonts w:ascii="Times New Roman" w:hAnsi="Times New Roman" w:cs="Times New Roman"/>
          <w:szCs w:val="32"/>
        </w:rPr>
        <w:t>项目负责人需具有高级职称</w:t>
      </w:r>
      <w:r w:rsidR="005B6519" w:rsidRPr="00ED0318">
        <w:rPr>
          <w:rFonts w:ascii="Times New Roman" w:hAnsi="Times New Roman" w:cs="Times New Roman"/>
          <w:szCs w:val="32"/>
        </w:rPr>
        <w:t>，至少</w:t>
      </w:r>
      <w:r w:rsidR="005B6519" w:rsidRPr="00ED0318">
        <w:rPr>
          <w:rFonts w:ascii="Times New Roman" w:hAnsi="Times New Roman" w:cs="Times New Roman"/>
          <w:szCs w:val="32"/>
        </w:rPr>
        <w:t>1</w:t>
      </w:r>
      <w:r w:rsidR="005B6519" w:rsidRPr="00ED0318">
        <w:rPr>
          <w:rFonts w:ascii="Times New Roman" w:hAnsi="Times New Roman" w:cs="Times New Roman"/>
          <w:szCs w:val="32"/>
        </w:rPr>
        <w:t>人具有中级职称</w:t>
      </w:r>
      <w:r w:rsidR="00277C8C" w:rsidRPr="00ED0318">
        <w:rPr>
          <w:rFonts w:ascii="Times New Roman" w:hAnsi="Times New Roman" w:cs="Times New Roman"/>
          <w:szCs w:val="32"/>
        </w:rPr>
        <w:t>。</w:t>
      </w:r>
      <w:r w:rsidR="005B6519" w:rsidRPr="00ED0318">
        <w:rPr>
          <w:rFonts w:ascii="Times New Roman" w:hAnsi="Times New Roman" w:cs="Times New Roman"/>
          <w:szCs w:val="32"/>
        </w:rPr>
        <w:t>（提供职称证明材料）</w:t>
      </w:r>
    </w:p>
    <w:p w:rsidR="006F78B7" w:rsidRPr="00ED0318" w:rsidRDefault="000F0194" w:rsidP="006F78B7">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4</w:t>
      </w:r>
      <w:r w:rsidR="00277C8C" w:rsidRPr="00ED0318">
        <w:rPr>
          <w:rFonts w:ascii="Times New Roman" w:hAnsi="Times New Roman" w:cs="Times New Roman"/>
          <w:szCs w:val="32"/>
        </w:rPr>
        <w:t>、</w:t>
      </w:r>
      <w:r w:rsidR="006F78B7" w:rsidRPr="00ED0318">
        <w:rPr>
          <w:rFonts w:ascii="Times New Roman" w:hAnsi="Times New Roman" w:cs="Times New Roman"/>
          <w:szCs w:val="32"/>
        </w:rPr>
        <w:t>熟悉斯德哥尔摩公约，有国际合作经验</w:t>
      </w:r>
      <w:r w:rsidR="00277C8C" w:rsidRPr="00ED0318">
        <w:rPr>
          <w:rFonts w:ascii="Times New Roman" w:hAnsi="Times New Roman" w:cs="Times New Roman"/>
          <w:szCs w:val="32"/>
        </w:rPr>
        <w:t>、组织开展过培训工作单位</w:t>
      </w:r>
      <w:r w:rsidR="006F78B7" w:rsidRPr="00ED0318">
        <w:rPr>
          <w:rFonts w:ascii="Times New Roman" w:hAnsi="Times New Roman" w:cs="Times New Roman"/>
          <w:szCs w:val="32"/>
        </w:rPr>
        <w:t>优先</w:t>
      </w:r>
      <w:r w:rsidR="005B6519" w:rsidRPr="00ED0318">
        <w:rPr>
          <w:rFonts w:ascii="Times New Roman" w:hAnsi="Times New Roman" w:cs="Times New Roman"/>
          <w:szCs w:val="32"/>
        </w:rPr>
        <w:t>（提供证明材料）</w:t>
      </w:r>
      <w:r w:rsidR="006F78B7" w:rsidRPr="00ED0318">
        <w:rPr>
          <w:rFonts w:ascii="Times New Roman" w:hAnsi="Times New Roman" w:cs="Times New Roman"/>
          <w:szCs w:val="32"/>
        </w:rPr>
        <w:t>；</w:t>
      </w:r>
    </w:p>
    <w:p w:rsidR="00277C8C" w:rsidRPr="00ED0318" w:rsidRDefault="000F0194" w:rsidP="006F78B7">
      <w:pPr>
        <w:spacing w:line="600" w:lineRule="exact"/>
        <w:ind w:firstLineChars="200" w:firstLine="640"/>
        <w:rPr>
          <w:rFonts w:ascii="Times New Roman" w:hAnsi="Times New Roman" w:cs="Times New Roman"/>
          <w:szCs w:val="32"/>
        </w:rPr>
      </w:pPr>
      <w:r w:rsidRPr="00ED0318">
        <w:rPr>
          <w:rFonts w:ascii="Times New Roman" w:hAnsi="Times New Roman" w:cs="Times New Roman"/>
          <w:szCs w:val="32"/>
        </w:rPr>
        <w:t>5</w:t>
      </w:r>
      <w:r w:rsidR="00277C8C" w:rsidRPr="00ED0318">
        <w:rPr>
          <w:rFonts w:ascii="Times New Roman" w:hAnsi="Times New Roman" w:cs="Times New Roman"/>
          <w:szCs w:val="32"/>
        </w:rPr>
        <w:t>、其他</w:t>
      </w:r>
      <w:r w:rsidR="005B6519" w:rsidRPr="00ED0318">
        <w:rPr>
          <w:rFonts w:ascii="Times New Roman" w:hAnsi="Times New Roman" w:cs="Times New Roman"/>
          <w:szCs w:val="32"/>
        </w:rPr>
        <w:t>要求</w:t>
      </w:r>
      <w:r w:rsidR="00277C8C" w:rsidRPr="00ED0318">
        <w:rPr>
          <w:rFonts w:ascii="Times New Roman" w:hAnsi="Times New Roman" w:cs="Times New Roman"/>
          <w:szCs w:val="32"/>
        </w:rPr>
        <w:t>：有效的企业</w:t>
      </w:r>
      <w:r w:rsidR="00277C8C" w:rsidRPr="00ED0318">
        <w:rPr>
          <w:rFonts w:ascii="Times New Roman" w:hAnsi="Times New Roman" w:cs="Times New Roman"/>
          <w:szCs w:val="32"/>
        </w:rPr>
        <w:t>/</w:t>
      </w:r>
      <w:r w:rsidR="00277C8C" w:rsidRPr="00ED0318">
        <w:rPr>
          <w:rFonts w:ascii="Times New Roman" w:hAnsi="Times New Roman" w:cs="Times New Roman"/>
          <w:szCs w:val="32"/>
        </w:rPr>
        <w:t>单位法定代表人身份证正反面复印件；有效的法定代表人授权委托书原件和被授权人身份证正反面复印件（委托代理时提供）；单位自</w:t>
      </w:r>
      <w:r w:rsidR="00277C8C" w:rsidRPr="00ED0318">
        <w:rPr>
          <w:rFonts w:ascii="Times New Roman" w:hAnsi="Times New Roman" w:cs="Times New Roman"/>
          <w:szCs w:val="32"/>
        </w:rPr>
        <w:t>2025</w:t>
      </w:r>
      <w:r w:rsidR="00277C8C" w:rsidRPr="00ED0318">
        <w:rPr>
          <w:rFonts w:ascii="Times New Roman" w:hAnsi="Times New Roman" w:cs="Times New Roman"/>
          <w:szCs w:val="32"/>
        </w:rPr>
        <w:t>年</w:t>
      </w:r>
      <w:r w:rsidR="005B6519" w:rsidRPr="00ED0318">
        <w:rPr>
          <w:rFonts w:ascii="Times New Roman" w:hAnsi="Times New Roman" w:cs="Times New Roman"/>
          <w:szCs w:val="32"/>
        </w:rPr>
        <w:t>4</w:t>
      </w:r>
      <w:r w:rsidR="00277C8C" w:rsidRPr="00ED0318">
        <w:rPr>
          <w:rFonts w:ascii="Times New Roman" w:hAnsi="Times New Roman" w:cs="Times New Roman"/>
          <w:szCs w:val="32"/>
        </w:rPr>
        <w:t>月至</w:t>
      </w:r>
      <w:r w:rsidR="00277C8C" w:rsidRPr="00ED0318">
        <w:rPr>
          <w:rFonts w:ascii="Times New Roman" w:hAnsi="Times New Roman" w:cs="Times New Roman"/>
          <w:szCs w:val="32"/>
        </w:rPr>
        <w:t>2025</w:t>
      </w:r>
      <w:r w:rsidR="00277C8C" w:rsidRPr="00ED0318">
        <w:rPr>
          <w:rFonts w:ascii="Times New Roman" w:hAnsi="Times New Roman" w:cs="Times New Roman"/>
          <w:szCs w:val="32"/>
        </w:rPr>
        <w:t>年</w:t>
      </w:r>
      <w:r w:rsidR="00277C8C" w:rsidRPr="00ED0318">
        <w:rPr>
          <w:rFonts w:ascii="Times New Roman" w:hAnsi="Times New Roman" w:cs="Times New Roman"/>
          <w:szCs w:val="32"/>
        </w:rPr>
        <w:t>10</w:t>
      </w:r>
      <w:r w:rsidR="00277C8C" w:rsidRPr="00ED0318">
        <w:rPr>
          <w:rFonts w:ascii="Times New Roman" w:hAnsi="Times New Roman" w:cs="Times New Roman"/>
          <w:szCs w:val="32"/>
        </w:rPr>
        <w:lastRenderedPageBreak/>
        <w:t>月任意一个月依法缴纳税收的凭证（包括无纳税记录或零报税的证明）；项目负责人近半年（</w:t>
      </w:r>
      <w:r w:rsidR="00277C8C" w:rsidRPr="00ED0318">
        <w:rPr>
          <w:rFonts w:ascii="Times New Roman" w:hAnsi="Times New Roman" w:cs="Times New Roman"/>
          <w:szCs w:val="32"/>
        </w:rPr>
        <w:t>2025</w:t>
      </w:r>
      <w:r w:rsidR="00277C8C" w:rsidRPr="00ED0318">
        <w:rPr>
          <w:rFonts w:ascii="Times New Roman" w:hAnsi="Times New Roman" w:cs="Times New Roman"/>
          <w:szCs w:val="32"/>
        </w:rPr>
        <w:t>年</w:t>
      </w:r>
      <w:r w:rsidR="005B6519" w:rsidRPr="00ED0318">
        <w:rPr>
          <w:rFonts w:ascii="Times New Roman" w:hAnsi="Times New Roman" w:cs="Times New Roman"/>
          <w:szCs w:val="32"/>
        </w:rPr>
        <w:t>4</w:t>
      </w:r>
      <w:r w:rsidR="00277C8C" w:rsidRPr="00ED0318">
        <w:rPr>
          <w:rFonts w:ascii="Times New Roman" w:hAnsi="Times New Roman" w:cs="Times New Roman"/>
          <w:szCs w:val="32"/>
        </w:rPr>
        <w:t>月至</w:t>
      </w:r>
      <w:r w:rsidR="00277C8C" w:rsidRPr="00ED0318">
        <w:rPr>
          <w:rFonts w:ascii="Times New Roman" w:hAnsi="Times New Roman" w:cs="Times New Roman"/>
          <w:szCs w:val="32"/>
        </w:rPr>
        <w:t>2025</w:t>
      </w:r>
      <w:r w:rsidR="00277C8C" w:rsidRPr="00ED0318">
        <w:rPr>
          <w:rFonts w:ascii="Times New Roman" w:hAnsi="Times New Roman" w:cs="Times New Roman"/>
          <w:szCs w:val="32"/>
        </w:rPr>
        <w:t>年</w:t>
      </w:r>
      <w:r w:rsidR="005B6519" w:rsidRPr="00ED0318">
        <w:rPr>
          <w:rFonts w:ascii="Times New Roman" w:hAnsi="Times New Roman" w:cs="Times New Roman"/>
          <w:szCs w:val="32"/>
        </w:rPr>
        <w:t>10</w:t>
      </w:r>
      <w:r w:rsidR="00277C8C" w:rsidRPr="00ED0318">
        <w:rPr>
          <w:rFonts w:ascii="Times New Roman" w:hAnsi="Times New Roman" w:cs="Times New Roman"/>
          <w:szCs w:val="32"/>
        </w:rPr>
        <w:t>月）任意一个月的依法缴纳社会保险费或依法免缴社保费的相关证明</w:t>
      </w:r>
      <w:r w:rsidR="005B6519" w:rsidRPr="00ED0318">
        <w:rPr>
          <w:rFonts w:ascii="Times New Roman" w:hAnsi="Times New Roman" w:cs="Times New Roman"/>
          <w:szCs w:val="32"/>
        </w:rPr>
        <w:t>（上述均须加盖单位公章）。</w:t>
      </w:r>
      <w:bookmarkStart w:id="0" w:name="_GoBack"/>
      <w:bookmarkEnd w:id="0"/>
    </w:p>
    <w:sectPr w:rsidR="00277C8C" w:rsidRPr="00ED0318">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3A" w:rsidRDefault="00EE0C3A" w:rsidP="00336355">
      <w:r>
        <w:separator/>
      </w:r>
    </w:p>
  </w:endnote>
  <w:endnote w:type="continuationSeparator" w:id="0">
    <w:p w:rsidR="00EE0C3A" w:rsidRDefault="00EE0C3A" w:rsidP="0033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566043"/>
      <w:docPartObj>
        <w:docPartGallery w:val="Page Numbers (Bottom of Page)"/>
        <w:docPartUnique/>
      </w:docPartObj>
    </w:sdtPr>
    <w:sdtEndPr/>
    <w:sdtContent>
      <w:p w:rsidR="00336355" w:rsidRDefault="00336355">
        <w:pPr>
          <w:pStyle w:val="a5"/>
          <w:jc w:val="center"/>
        </w:pPr>
        <w:r>
          <w:fldChar w:fldCharType="begin"/>
        </w:r>
        <w:r>
          <w:instrText>PAGE   \* MERGEFORMAT</w:instrText>
        </w:r>
        <w:r>
          <w:fldChar w:fldCharType="separate"/>
        </w:r>
        <w:r w:rsidR="00112C05" w:rsidRPr="00112C05">
          <w:rPr>
            <w:noProof/>
            <w:lang w:val="zh-CN"/>
          </w:rPr>
          <w:t>5</w:t>
        </w:r>
        <w:r>
          <w:fldChar w:fldCharType="end"/>
        </w:r>
      </w:p>
    </w:sdtContent>
  </w:sdt>
  <w:p w:rsidR="00336355" w:rsidRDefault="0033635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3A" w:rsidRDefault="00EE0C3A" w:rsidP="00336355">
      <w:r>
        <w:separator/>
      </w:r>
    </w:p>
  </w:footnote>
  <w:footnote w:type="continuationSeparator" w:id="0">
    <w:p w:rsidR="00EE0C3A" w:rsidRDefault="00EE0C3A" w:rsidP="003363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F1F01D"/>
    <w:multiLevelType w:val="multilevel"/>
    <w:tmpl w:val="B6F1F01D"/>
    <w:lvl w:ilvl="0">
      <w:start w:val="1"/>
      <w:numFmt w:val="chineseCounting"/>
      <w:suff w:val="nothing"/>
      <w:lvlText w:val="（%1）"/>
      <w:lvlJc w:val="left"/>
      <w:pPr>
        <w:ind w:left="2126" w:firstLine="0"/>
      </w:pPr>
    </w:lvl>
    <w:lvl w:ilvl="1">
      <w:start w:val="1"/>
      <w:numFmt w:val="decimal"/>
      <w:lvlText w:val="%2."/>
      <w:lvlJc w:val="left"/>
      <w:pPr>
        <w:tabs>
          <w:tab w:val="left" w:pos="3366"/>
        </w:tabs>
        <w:ind w:left="3366" w:hanging="360"/>
      </w:pPr>
    </w:lvl>
    <w:lvl w:ilvl="2">
      <w:start w:val="1"/>
      <w:numFmt w:val="decimal"/>
      <w:lvlText w:val="%3."/>
      <w:lvlJc w:val="left"/>
      <w:pPr>
        <w:tabs>
          <w:tab w:val="left" w:pos="4086"/>
        </w:tabs>
        <w:ind w:left="4086" w:hanging="360"/>
      </w:pPr>
    </w:lvl>
    <w:lvl w:ilvl="3">
      <w:start w:val="1"/>
      <w:numFmt w:val="decimal"/>
      <w:lvlText w:val="%4."/>
      <w:lvlJc w:val="left"/>
      <w:pPr>
        <w:tabs>
          <w:tab w:val="left" w:pos="4806"/>
        </w:tabs>
        <w:ind w:left="4806" w:hanging="360"/>
      </w:pPr>
    </w:lvl>
    <w:lvl w:ilvl="4">
      <w:start w:val="1"/>
      <w:numFmt w:val="decimal"/>
      <w:lvlText w:val="%5."/>
      <w:lvlJc w:val="left"/>
      <w:pPr>
        <w:tabs>
          <w:tab w:val="left" w:pos="5526"/>
        </w:tabs>
        <w:ind w:left="5526" w:hanging="360"/>
      </w:pPr>
    </w:lvl>
    <w:lvl w:ilvl="5">
      <w:start w:val="1"/>
      <w:numFmt w:val="decimal"/>
      <w:lvlText w:val="%6."/>
      <w:lvlJc w:val="left"/>
      <w:pPr>
        <w:tabs>
          <w:tab w:val="left" w:pos="6246"/>
        </w:tabs>
        <w:ind w:left="6246" w:hanging="360"/>
      </w:pPr>
    </w:lvl>
    <w:lvl w:ilvl="6">
      <w:start w:val="1"/>
      <w:numFmt w:val="decimal"/>
      <w:lvlText w:val="%7."/>
      <w:lvlJc w:val="left"/>
      <w:pPr>
        <w:tabs>
          <w:tab w:val="left" w:pos="6966"/>
        </w:tabs>
        <w:ind w:left="6966" w:hanging="360"/>
      </w:pPr>
    </w:lvl>
    <w:lvl w:ilvl="7">
      <w:start w:val="1"/>
      <w:numFmt w:val="decimal"/>
      <w:lvlText w:val="%8."/>
      <w:lvlJc w:val="left"/>
      <w:pPr>
        <w:tabs>
          <w:tab w:val="left" w:pos="7686"/>
        </w:tabs>
        <w:ind w:left="7686" w:hanging="360"/>
      </w:pPr>
    </w:lvl>
    <w:lvl w:ilvl="8">
      <w:start w:val="1"/>
      <w:numFmt w:val="decimal"/>
      <w:lvlText w:val="%9."/>
      <w:lvlJc w:val="left"/>
      <w:pPr>
        <w:tabs>
          <w:tab w:val="left" w:pos="8406"/>
        </w:tabs>
        <w:ind w:left="8406" w:hanging="360"/>
      </w:pPr>
    </w:lvl>
  </w:abstractNum>
  <w:abstractNum w:abstractNumId="1" w15:restartNumberingAfterBreak="0">
    <w:nsid w:val="CE1708F7"/>
    <w:multiLevelType w:val="singleLevel"/>
    <w:tmpl w:val="CE1708F7"/>
    <w:lvl w:ilvl="0">
      <w:start w:val="1"/>
      <w:numFmt w:val="chineseCounting"/>
      <w:suff w:val="nothing"/>
      <w:lvlText w:val="（%1）"/>
      <w:lvlJc w:val="left"/>
      <w:rPr>
        <w:rFonts w:hint="eastAsia"/>
      </w:rPr>
    </w:lvl>
  </w:abstractNum>
  <w:abstractNum w:abstractNumId="2" w15:restartNumberingAfterBreak="0">
    <w:nsid w:val="58675207"/>
    <w:multiLevelType w:val="singleLevel"/>
    <w:tmpl w:val="58675207"/>
    <w:lvl w:ilvl="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38"/>
    <w:rsid w:val="0005196E"/>
    <w:rsid w:val="000A7535"/>
    <w:rsid w:val="000F0194"/>
    <w:rsid w:val="000F0BA5"/>
    <w:rsid w:val="00112C05"/>
    <w:rsid w:val="001B14F4"/>
    <w:rsid w:val="00211638"/>
    <w:rsid w:val="00277C8C"/>
    <w:rsid w:val="002B65B9"/>
    <w:rsid w:val="00336355"/>
    <w:rsid w:val="00383755"/>
    <w:rsid w:val="004201E3"/>
    <w:rsid w:val="004F07EC"/>
    <w:rsid w:val="005B6519"/>
    <w:rsid w:val="005F1FA9"/>
    <w:rsid w:val="006F78B7"/>
    <w:rsid w:val="007B551B"/>
    <w:rsid w:val="00916B2F"/>
    <w:rsid w:val="00937263"/>
    <w:rsid w:val="00964731"/>
    <w:rsid w:val="00A64CB7"/>
    <w:rsid w:val="00AE3CA4"/>
    <w:rsid w:val="00AF5CDB"/>
    <w:rsid w:val="00BA07E6"/>
    <w:rsid w:val="00CC1D6C"/>
    <w:rsid w:val="00D03B28"/>
    <w:rsid w:val="00D672BE"/>
    <w:rsid w:val="00DF368C"/>
    <w:rsid w:val="00DF5703"/>
    <w:rsid w:val="00E06D3A"/>
    <w:rsid w:val="00E21A3D"/>
    <w:rsid w:val="00E312D1"/>
    <w:rsid w:val="00E55AEF"/>
    <w:rsid w:val="00ED0318"/>
    <w:rsid w:val="00EE0C3A"/>
    <w:rsid w:val="00F46A48"/>
    <w:rsid w:val="00F56FB2"/>
    <w:rsid w:val="00F767B5"/>
    <w:rsid w:val="00FF0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52450"/>
  <w15:chartTrackingRefBased/>
  <w15:docId w15:val="{6BC78B69-9577-4460-8D5E-DFDEE46A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638"/>
    <w:pPr>
      <w:widowControl w:val="0"/>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3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6355"/>
    <w:rPr>
      <w:rFonts w:eastAsia="仿宋_GB2312"/>
      <w:sz w:val="18"/>
      <w:szCs w:val="18"/>
    </w:rPr>
  </w:style>
  <w:style w:type="paragraph" w:styleId="a5">
    <w:name w:val="footer"/>
    <w:basedOn w:val="a"/>
    <w:link w:val="a6"/>
    <w:uiPriority w:val="99"/>
    <w:unhideWhenUsed/>
    <w:rsid w:val="00336355"/>
    <w:pPr>
      <w:tabs>
        <w:tab w:val="center" w:pos="4153"/>
        <w:tab w:val="right" w:pos="8306"/>
      </w:tabs>
      <w:snapToGrid w:val="0"/>
      <w:jc w:val="left"/>
    </w:pPr>
    <w:rPr>
      <w:sz w:val="18"/>
      <w:szCs w:val="18"/>
    </w:rPr>
  </w:style>
  <w:style w:type="character" w:customStyle="1" w:styleId="a6">
    <w:name w:val="页脚 字符"/>
    <w:basedOn w:val="a0"/>
    <w:link w:val="a5"/>
    <w:uiPriority w:val="99"/>
    <w:rsid w:val="00336355"/>
    <w:rPr>
      <w:rFonts w:eastAsia="仿宋_GB2312"/>
      <w:sz w:val="18"/>
      <w:szCs w:val="18"/>
    </w:rPr>
  </w:style>
  <w:style w:type="paragraph" w:styleId="a7">
    <w:name w:val="List Paragraph"/>
    <w:basedOn w:val="a"/>
    <w:uiPriority w:val="34"/>
    <w:qFormat/>
    <w:rsid w:val="00AE3CA4"/>
    <w:pPr>
      <w:ind w:firstLineChars="200" w:firstLine="420"/>
    </w:pPr>
  </w:style>
  <w:style w:type="paragraph" w:styleId="a8">
    <w:name w:val="Balloon Text"/>
    <w:basedOn w:val="a"/>
    <w:link w:val="a9"/>
    <w:uiPriority w:val="99"/>
    <w:semiHidden/>
    <w:unhideWhenUsed/>
    <w:rsid w:val="00964731"/>
    <w:rPr>
      <w:sz w:val="18"/>
      <w:szCs w:val="18"/>
    </w:rPr>
  </w:style>
  <w:style w:type="character" w:customStyle="1" w:styleId="a9">
    <w:name w:val="批注框文本 字符"/>
    <w:basedOn w:val="a0"/>
    <w:link w:val="a8"/>
    <w:uiPriority w:val="99"/>
    <w:semiHidden/>
    <w:rsid w:val="00964731"/>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72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FECO</dc:creator>
  <cp:keywords/>
  <dc:description/>
  <cp:lastModifiedBy>FECO</cp:lastModifiedBy>
  <cp:revision>16</cp:revision>
  <cp:lastPrinted>2025-10-23T02:05:00Z</cp:lastPrinted>
  <dcterms:created xsi:type="dcterms:W3CDTF">2025-08-27T02:44:00Z</dcterms:created>
  <dcterms:modified xsi:type="dcterms:W3CDTF">2025-10-28T09:14:00Z</dcterms:modified>
</cp:coreProperties>
</file>