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58C4" w14:textId="72C955E0" w:rsidR="004D7974" w:rsidRPr="007D29B4" w:rsidRDefault="004D7974" w:rsidP="004D7974">
      <w:pPr>
        <w:widowControl w:val="0"/>
        <w:overflowPunct w:val="0"/>
        <w:spacing w:line="360" w:lineRule="auto"/>
        <w:jc w:val="center"/>
        <w:rPr>
          <w:rFonts w:ascii="Times" w:eastAsia="黑体" w:hAnsi="Times" w:cs="Times"/>
          <w:b/>
          <w:sz w:val="36"/>
          <w:szCs w:val="32"/>
          <w:lang w:eastAsia="zh-CN"/>
        </w:rPr>
      </w:pPr>
      <w:r w:rsidRPr="007D29B4">
        <w:rPr>
          <w:rFonts w:ascii="Times" w:eastAsia="黑体" w:hAnsi="Times" w:cs="Times"/>
          <w:b/>
          <w:sz w:val="36"/>
          <w:szCs w:val="32"/>
          <w:lang w:eastAsia="zh-CN"/>
        </w:rPr>
        <w:t>全球环境基金中国</w:t>
      </w:r>
      <w:bookmarkStart w:id="0" w:name="_GoBack"/>
      <w:bookmarkEnd w:id="0"/>
      <w:r w:rsidR="00151179" w:rsidRPr="00151179">
        <w:rPr>
          <w:rFonts w:ascii="Times" w:eastAsia="黑体" w:hAnsi="Times" w:cs="Times" w:hint="eastAsia"/>
          <w:b/>
          <w:sz w:val="36"/>
          <w:szCs w:val="32"/>
          <w:lang w:eastAsia="zh-CN"/>
        </w:rPr>
        <w:t>野生动物保护管理与变革项目</w:t>
      </w:r>
    </w:p>
    <w:p w14:paraId="2F652CD9" w14:textId="0C5C9049" w:rsidR="004D7974" w:rsidRPr="007D29B4" w:rsidRDefault="000F48B4" w:rsidP="004D7974">
      <w:pPr>
        <w:widowControl w:val="0"/>
        <w:overflowPunct w:val="0"/>
        <w:spacing w:line="360" w:lineRule="auto"/>
        <w:jc w:val="center"/>
        <w:rPr>
          <w:rFonts w:ascii="Times" w:eastAsia="黑体" w:hAnsi="Times" w:cs="Times"/>
          <w:b/>
          <w:sz w:val="36"/>
          <w:szCs w:val="32"/>
          <w:lang w:eastAsia="zh-CN"/>
        </w:rPr>
      </w:pPr>
      <w:r w:rsidRPr="007D29B4">
        <w:rPr>
          <w:rFonts w:ascii="Times" w:eastAsia="黑体" w:hAnsi="Times" w:cs="Times"/>
          <w:b/>
          <w:sz w:val="36"/>
          <w:szCs w:val="32"/>
          <w:lang w:eastAsia="zh-CN"/>
        </w:rPr>
        <w:t>省级</w:t>
      </w:r>
      <w:r w:rsidR="00402C61" w:rsidRPr="007D29B4">
        <w:rPr>
          <w:rFonts w:ascii="Times" w:eastAsia="黑体" w:hAnsi="Times" w:cs="Times"/>
          <w:b/>
          <w:sz w:val="36"/>
          <w:szCs w:val="32"/>
          <w:lang w:eastAsia="zh-CN"/>
        </w:rPr>
        <w:t>协调</w:t>
      </w:r>
      <w:r w:rsidRPr="007D29B4">
        <w:rPr>
          <w:rFonts w:ascii="Times" w:eastAsia="黑体" w:hAnsi="Times" w:cs="Times"/>
          <w:b/>
          <w:sz w:val="36"/>
          <w:szCs w:val="32"/>
          <w:lang w:eastAsia="zh-CN"/>
        </w:rPr>
        <w:t>员</w:t>
      </w:r>
      <w:r w:rsidR="004D7974" w:rsidRPr="007D29B4">
        <w:rPr>
          <w:rFonts w:ascii="Times" w:eastAsia="黑体" w:hAnsi="Times" w:cs="Times"/>
          <w:b/>
          <w:sz w:val="36"/>
          <w:szCs w:val="32"/>
          <w:lang w:eastAsia="zh-CN"/>
        </w:rPr>
        <w:t>工作大纲</w:t>
      </w:r>
    </w:p>
    <w:p w14:paraId="57764BE9" w14:textId="77777777" w:rsidR="004D7974" w:rsidRPr="007D29B4" w:rsidRDefault="004D7974" w:rsidP="004D7974">
      <w:pPr>
        <w:widowControl w:val="0"/>
        <w:overflowPunct w:val="0"/>
        <w:spacing w:line="360" w:lineRule="auto"/>
        <w:rPr>
          <w:rFonts w:ascii="Times" w:eastAsia="仿宋_GB2312" w:hAnsi="Times" w:cs="Times"/>
          <w:b/>
          <w:sz w:val="32"/>
          <w:szCs w:val="32"/>
          <w:lang w:eastAsia="zh-CN"/>
        </w:rPr>
      </w:pPr>
    </w:p>
    <w:p w14:paraId="704B03A1" w14:textId="77777777" w:rsidR="00CA2CC1" w:rsidRPr="007D29B4" w:rsidRDefault="00CA2CC1" w:rsidP="00CA2CC1">
      <w:pPr>
        <w:widowControl w:val="0"/>
        <w:overflowPunct w:val="0"/>
        <w:spacing w:beforeLines="50" w:before="156" w:afterLines="50" w:after="156" w:line="360" w:lineRule="auto"/>
        <w:ind w:firstLineChars="200" w:firstLine="602"/>
        <w:rPr>
          <w:rFonts w:ascii="Times" w:eastAsia="仿宋_GB2312" w:hAnsi="Times" w:cs="Times"/>
          <w:b/>
          <w:sz w:val="30"/>
          <w:szCs w:val="30"/>
          <w:lang w:eastAsia="zh-CN"/>
        </w:rPr>
      </w:pPr>
      <w:r w:rsidRPr="007D29B4">
        <w:rPr>
          <w:rFonts w:ascii="Times" w:eastAsia="仿宋_GB2312" w:hAnsi="Times" w:cs="Times"/>
          <w:b/>
          <w:sz w:val="30"/>
          <w:szCs w:val="30"/>
          <w:lang w:eastAsia="zh-CN"/>
        </w:rPr>
        <w:t>一、项目背景</w:t>
      </w:r>
    </w:p>
    <w:p w14:paraId="08D73D77" w14:textId="19940F8B" w:rsidR="004D7974" w:rsidRPr="007D29B4" w:rsidRDefault="004D7974" w:rsidP="00FA0A18">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全球环境基金</w:t>
      </w:r>
      <w:r w:rsidR="00151179" w:rsidRPr="00151179">
        <w:rPr>
          <w:rFonts w:ascii="Times" w:eastAsia="仿宋" w:hAnsi="Times" w:cs="Times" w:hint="eastAsia"/>
          <w:sz w:val="30"/>
          <w:szCs w:val="30"/>
          <w:lang w:eastAsia="zh-CN"/>
        </w:rPr>
        <w:t>中国野生动物保护管理与变革项目</w:t>
      </w:r>
      <w:r w:rsidR="00FA0A18" w:rsidRPr="007D29B4">
        <w:rPr>
          <w:rFonts w:ascii="Times" w:eastAsia="仿宋" w:hAnsi="Times" w:cs="Times"/>
          <w:sz w:val="30"/>
          <w:szCs w:val="30"/>
          <w:lang w:eastAsia="zh-CN"/>
        </w:rPr>
        <w:t>（以下简称项目）是由财政部、生态环境部与联合国开发计划署联合牵头开发的全球环境基金第七增资期项目，</w:t>
      </w:r>
      <w:r w:rsidR="001423A5" w:rsidRPr="007D29B4">
        <w:rPr>
          <w:rFonts w:ascii="Times" w:eastAsia="仿宋" w:hAnsi="Times" w:cs="Times"/>
          <w:sz w:val="30"/>
          <w:szCs w:val="30"/>
          <w:lang w:eastAsia="zh-CN"/>
        </w:rPr>
        <w:t>旨在</w:t>
      </w:r>
      <w:r w:rsidR="00A834E1" w:rsidRPr="007D29B4">
        <w:rPr>
          <w:rFonts w:ascii="Times" w:eastAsia="仿宋" w:hAnsi="Times" w:cs="Times"/>
          <w:sz w:val="30"/>
          <w:szCs w:val="30"/>
          <w:lang w:eastAsia="zh-CN"/>
        </w:rPr>
        <w:t>支持</w:t>
      </w:r>
      <w:r w:rsidR="00C45BA2" w:rsidRPr="007D29B4">
        <w:rPr>
          <w:rFonts w:ascii="Times" w:eastAsia="仿宋" w:hAnsi="Times" w:cs="Times"/>
          <w:sz w:val="30"/>
          <w:szCs w:val="30"/>
          <w:lang w:eastAsia="zh-CN"/>
        </w:rPr>
        <w:t>中央层面和地方试点的生物多样性保护和野生动物保护管理工作，</w:t>
      </w:r>
      <w:r w:rsidR="00F577CF" w:rsidRPr="007D29B4">
        <w:rPr>
          <w:rFonts w:ascii="Times" w:eastAsia="仿宋" w:hAnsi="Times" w:cs="Times"/>
          <w:sz w:val="30"/>
          <w:szCs w:val="30"/>
          <w:lang w:eastAsia="zh-CN"/>
        </w:rPr>
        <w:t>主要</w:t>
      </w:r>
      <w:r w:rsidR="00C45BA2" w:rsidRPr="007D29B4">
        <w:rPr>
          <w:rFonts w:ascii="Times" w:eastAsia="仿宋" w:hAnsi="Times" w:cs="Times"/>
          <w:sz w:val="30"/>
          <w:szCs w:val="30"/>
          <w:lang w:eastAsia="zh-CN"/>
        </w:rPr>
        <w:t>包含</w:t>
      </w:r>
      <w:r w:rsidR="00F577CF" w:rsidRPr="007D29B4">
        <w:rPr>
          <w:rFonts w:ascii="Times" w:eastAsia="仿宋" w:hAnsi="Times" w:cs="Times"/>
          <w:sz w:val="30"/>
          <w:szCs w:val="30"/>
          <w:lang w:eastAsia="zh-CN"/>
        </w:rPr>
        <w:t>四个部分</w:t>
      </w:r>
      <w:r w:rsidR="00F577CF" w:rsidRPr="007D29B4">
        <w:rPr>
          <w:rFonts w:ascii="Times" w:eastAsia="仿宋" w:hAnsi="Times" w:cs="Times"/>
          <w:sz w:val="30"/>
          <w:szCs w:val="30"/>
          <w:lang w:eastAsia="zh-CN"/>
        </w:rPr>
        <w:t xml:space="preserve">: </w:t>
      </w:r>
      <w:r w:rsidR="00F577CF" w:rsidRPr="007D29B4">
        <w:rPr>
          <w:rFonts w:ascii="Times" w:eastAsia="仿宋" w:hAnsi="Times" w:cs="Times"/>
          <w:sz w:val="30"/>
          <w:szCs w:val="30"/>
          <w:lang w:eastAsia="zh-CN"/>
        </w:rPr>
        <w:t>一是在国家层面，通过加强部门间协调和制定相关政策，推动野生动物保护主流化；二是选择大熊猫国家公园和大理白族自治州两个全球重要濒危野生动物栖息地作为试点，开展综合景观方法和创新工具示范；三是为野生动物保护和景观规划提供前沿技术和创新知识管理解决方案；四是项目保障管理、可持续规划以及监测与评估。</w:t>
      </w:r>
      <w:r w:rsidR="00C45BA2" w:rsidRPr="007D29B4">
        <w:rPr>
          <w:rFonts w:ascii="Times" w:eastAsia="仿宋" w:hAnsi="Times" w:cs="Times"/>
          <w:sz w:val="30"/>
          <w:szCs w:val="30"/>
          <w:lang w:eastAsia="zh-CN"/>
        </w:rPr>
        <w:t>项目实施期为</w:t>
      </w:r>
      <w:r w:rsidR="00C45BA2" w:rsidRPr="007D29B4">
        <w:rPr>
          <w:rFonts w:ascii="Times" w:eastAsia="仿宋" w:hAnsi="Times" w:cs="Times"/>
          <w:sz w:val="30"/>
          <w:szCs w:val="30"/>
          <w:lang w:eastAsia="zh-CN"/>
        </w:rPr>
        <w:t>2023-2029</w:t>
      </w:r>
      <w:r w:rsidR="00C45BA2" w:rsidRPr="007D29B4">
        <w:rPr>
          <w:rFonts w:ascii="Times" w:eastAsia="仿宋" w:hAnsi="Times" w:cs="Times"/>
          <w:sz w:val="30"/>
          <w:szCs w:val="30"/>
          <w:lang w:eastAsia="zh-CN"/>
        </w:rPr>
        <w:t>年，项目管理办公室设在生态环境部对外合作与交流中心。</w:t>
      </w:r>
    </w:p>
    <w:p w14:paraId="1DC5254E" w14:textId="6F65B5E7" w:rsidR="005C1FB1" w:rsidRPr="007D29B4" w:rsidRDefault="00C45BA2" w:rsidP="00FA0A18">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根据项目文件，拟选聘一名</w:t>
      </w:r>
      <w:r w:rsidR="005C1FB1" w:rsidRPr="007D29B4">
        <w:rPr>
          <w:rFonts w:ascii="Times" w:eastAsia="仿宋" w:hAnsi="Times" w:cs="Times"/>
          <w:sz w:val="30"/>
          <w:szCs w:val="30"/>
          <w:lang w:eastAsia="zh-CN"/>
        </w:rPr>
        <w:t>省级</w:t>
      </w:r>
      <w:r w:rsidR="00402C61" w:rsidRPr="007D29B4">
        <w:rPr>
          <w:rFonts w:ascii="Times" w:eastAsia="仿宋" w:hAnsi="Times" w:cs="Times"/>
          <w:sz w:val="30"/>
          <w:szCs w:val="30"/>
          <w:lang w:eastAsia="zh-CN"/>
        </w:rPr>
        <w:t>协调</w:t>
      </w:r>
      <w:r w:rsidR="005C1FB1" w:rsidRPr="007D29B4">
        <w:rPr>
          <w:rFonts w:ascii="Times" w:eastAsia="仿宋" w:hAnsi="Times" w:cs="Times"/>
          <w:sz w:val="30"/>
          <w:szCs w:val="30"/>
          <w:lang w:eastAsia="zh-CN"/>
        </w:rPr>
        <w:t>员</w:t>
      </w:r>
      <w:r w:rsidRPr="007D29B4">
        <w:rPr>
          <w:rFonts w:ascii="Times" w:eastAsia="仿宋" w:hAnsi="Times" w:cs="Times"/>
          <w:sz w:val="30"/>
          <w:szCs w:val="30"/>
          <w:lang w:eastAsia="zh-CN"/>
        </w:rPr>
        <w:t>，</w:t>
      </w:r>
      <w:r w:rsidR="00CA2CC1" w:rsidRPr="007D29B4">
        <w:rPr>
          <w:rFonts w:ascii="Times" w:eastAsia="仿宋" w:hAnsi="Times" w:cs="Times"/>
          <w:sz w:val="30"/>
          <w:szCs w:val="30"/>
          <w:lang w:eastAsia="zh-CN"/>
        </w:rPr>
        <w:t>负责</w:t>
      </w:r>
      <w:r w:rsidR="005C1FB1" w:rsidRPr="007D29B4">
        <w:rPr>
          <w:rFonts w:ascii="Times" w:eastAsia="仿宋" w:hAnsi="Times" w:cs="Times"/>
          <w:sz w:val="30"/>
          <w:szCs w:val="30"/>
          <w:lang w:eastAsia="zh-CN"/>
        </w:rPr>
        <w:t>推动项目在省级层面更好实施，</w:t>
      </w:r>
      <w:r w:rsidR="00E22CEE" w:rsidRPr="007D29B4">
        <w:rPr>
          <w:rFonts w:ascii="Times" w:eastAsia="仿宋" w:hAnsi="Times" w:cs="Times"/>
          <w:sz w:val="30"/>
          <w:szCs w:val="30"/>
          <w:lang w:eastAsia="zh-CN"/>
        </w:rPr>
        <w:t>确保项目在省级层面符合联合国开发计划署社会和环境标准，</w:t>
      </w:r>
      <w:r w:rsidR="005C1FB1" w:rsidRPr="007D29B4">
        <w:rPr>
          <w:rFonts w:ascii="Times" w:eastAsia="仿宋" w:hAnsi="Times" w:cs="Times"/>
          <w:sz w:val="30"/>
          <w:szCs w:val="30"/>
          <w:lang w:eastAsia="zh-CN"/>
        </w:rPr>
        <w:t>并加强生物多样性在省级层面的主流化。</w:t>
      </w:r>
    </w:p>
    <w:p w14:paraId="5829CD6D" w14:textId="3C48F51E" w:rsidR="00C639CD" w:rsidRPr="007D29B4" w:rsidRDefault="00CA2CC1" w:rsidP="00C639CD">
      <w:pPr>
        <w:widowControl w:val="0"/>
        <w:overflowPunct w:val="0"/>
        <w:spacing w:beforeLines="50" w:before="156" w:afterLines="50" w:after="156" w:line="360" w:lineRule="auto"/>
        <w:ind w:firstLineChars="200" w:firstLine="602"/>
        <w:rPr>
          <w:rFonts w:ascii="Times" w:eastAsia="仿宋_GB2312" w:hAnsi="Times" w:cs="Times"/>
          <w:b/>
          <w:sz w:val="30"/>
          <w:szCs w:val="30"/>
          <w:lang w:eastAsia="zh-CN"/>
        </w:rPr>
      </w:pPr>
      <w:r w:rsidRPr="007D29B4">
        <w:rPr>
          <w:rFonts w:ascii="Times" w:eastAsia="仿宋_GB2312" w:hAnsi="Times" w:cs="Times"/>
          <w:b/>
          <w:sz w:val="30"/>
          <w:szCs w:val="30"/>
          <w:lang w:eastAsia="zh-CN"/>
        </w:rPr>
        <w:t>二、</w:t>
      </w:r>
      <w:r w:rsidR="004B13E9" w:rsidRPr="007D29B4">
        <w:rPr>
          <w:rFonts w:ascii="Times" w:eastAsia="仿宋_GB2312" w:hAnsi="Times" w:cs="Times"/>
          <w:b/>
          <w:sz w:val="30"/>
          <w:szCs w:val="30"/>
          <w:lang w:eastAsia="zh-CN"/>
        </w:rPr>
        <w:t>工作内容</w:t>
      </w:r>
      <w:r w:rsidR="00C639CD" w:rsidRPr="007D29B4">
        <w:rPr>
          <w:rFonts w:ascii="Times" w:eastAsia="仿宋_GB2312" w:hAnsi="Times" w:cs="Times"/>
          <w:b/>
          <w:sz w:val="30"/>
          <w:szCs w:val="30"/>
          <w:lang w:eastAsia="zh-CN"/>
        </w:rPr>
        <w:t>（包括但不限于）</w:t>
      </w:r>
    </w:p>
    <w:p w14:paraId="5471C49D" w14:textId="0444A441" w:rsidR="00402C61" w:rsidRPr="007D29B4" w:rsidRDefault="004B13E9" w:rsidP="00402C61">
      <w:pPr>
        <w:widowControl w:val="0"/>
        <w:overflowPunct w:val="0"/>
        <w:spacing w:beforeLines="50" w:before="156" w:afterLines="50" w:after="156" w:line="360" w:lineRule="auto"/>
        <w:ind w:firstLineChars="200" w:firstLine="600"/>
        <w:rPr>
          <w:rFonts w:ascii="Times" w:eastAsia="仿宋" w:hAnsi="Times" w:cs="Times"/>
          <w:sz w:val="30"/>
          <w:szCs w:val="30"/>
          <w:lang w:eastAsia="zh-CN"/>
        </w:rPr>
      </w:pPr>
      <w:r w:rsidRPr="007D29B4">
        <w:rPr>
          <w:rFonts w:ascii="Times" w:eastAsia="仿宋" w:hAnsi="Times" w:cs="Times"/>
          <w:sz w:val="30"/>
          <w:szCs w:val="30"/>
          <w:lang w:eastAsia="zh-CN"/>
        </w:rPr>
        <w:t xml:space="preserve">1. </w:t>
      </w:r>
      <w:r w:rsidR="005C1FB1" w:rsidRPr="007D29B4">
        <w:rPr>
          <w:rFonts w:ascii="Times" w:eastAsia="仿宋" w:hAnsi="Times" w:cs="Times"/>
          <w:sz w:val="30"/>
          <w:szCs w:val="30"/>
          <w:lang w:eastAsia="zh-CN"/>
        </w:rPr>
        <w:t>协助云南省、四川省组建生物多样性部门间工作组，向</w:t>
      </w:r>
      <w:bookmarkStart w:id="1" w:name="_Hlk192491256"/>
      <w:r w:rsidR="005C1FB1" w:rsidRPr="007D29B4">
        <w:rPr>
          <w:rFonts w:ascii="Times" w:eastAsia="仿宋" w:hAnsi="Times" w:cs="Times"/>
          <w:sz w:val="30"/>
          <w:szCs w:val="30"/>
          <w:lang w:eastAsia="zh-CN"/>
        </w:rPr>
        <w:t>部门间工作组提供关于</w:t>
      </w:r>
      <w:r w:rsidRPr="007D29B4">
        <w:rPr>
          <w:rFonts w:ascii="Times" w:eastAsia="仿宋" w:hAnsi="Times" w:cs="Times"/>
          <w:sz w:val="30"/>
          <w:szCs w:val="30"/>
          <w:lang w:eastAsia="zh-CN"/>
        </w:rPr>
        <w:t>联合国开发计划署社会和环境标准以及社</w:t>
      </w:r>
      <w:r w:rsidRPr="007D29B4">
        <w:rPr>
          <w:rFonts w:ascii="Times" w:eastAsia="仿宋" w:hAnsi="Times" w:cs="Times"/>
          <w:sz w:val="30"/>
          <w:szCs w:val="30"/>
          <w:lang w:eastAsia="zh-CN"/>
        </w:rPr>
        <w:lastRenderedPageBreak/>
        <w:t>会和环境战略评估（</w:t>
      </w:r>
      <w:r w:rsidRPr="007D29B4">
        <w:rPr>
          <w:rFonts w:ascii="Times" w:eastAsia="仿宋" w:hAnsi="Times" w:cs="Times"/>
          <w:sz w:val="30"/>
          <w:szCs w:val="30"/>
          <w:lang w:eastAsia="zh-CN"/>
        </w:rPr>
        <w:t>SESA</w:t>
      </w:r>
      <w:r w:rsidRPr="007D29B4">
        <w:rPr>
          <w:rFonts w:ascii="Times" w:eastAsia="仿宋" w:hAnsi="Times" w:cs="Times"/>
          <w:sz w:val="30"/>
          <w:szCs w:val="30"/>
          <w:lang w:eastAsia="zh-CN"/>
        </w:rPr>
        <w:t>）的目标和范围的培训</w:t>
      </w:r>
      <w:r w:rsidR="005C1FB1" w:rsidRPr="007D29B4">
        <w:rPr>
          <w:rFonts w:ascii="Times" w:eastAsia="仿宋" w:hAnsi="Times" w:cs="Times"/>
          <w:sz w:val="30"/>
          <w:szCs w:val="30"/>
          <w:lang w:eastAsia="zh-CN"/>
        </w:rPr>
        <w:t>内容</w:t>
      </w:r>
      <w:bookmarkEnd w:id="1"/>
      <w:r w:rsidRPr="007D29B4">
        <w:rPr>
          <w:rFonts w:ascii="Times" w:eastAsia="仿宋" w:hAnsi="Times" w:cs="Times"/>
          <w:sz w:val="30"/>
          <w:szCs w:val="30"/>
          <w:lang w:eastAsia="zh-CN"/>
        </w:rPr>
        <w:t>。</w:t>
      </w:r>
    </w:p>
    <w:p w14:paraId="2B909FAA" w14:textId="486BAD49" w:rsidR="00402C61" w:rsidRPr="007D29B4" w:rsidRDefault="0003461B" w:rsidP="00402C61">
      <w:pPr>
        <w:widowControl w:val="0"/>
        <w:overflowPunct w:val="0"/>
        <w:spacing w:beforeLines="50" w:before="156" w:afterLines="50" w:after="156" w:line="360" w:lineRule="auto"/>
        <w:ind w:firstLineChars="200" w:firstLine="600"/>
        <w:rPr>
          <w:rFonts w:ascii="Times" w:eastAsia="仿宋" w:hAnsi="Times" w:cs="Times"/>
          <w:sz w:val="30"/>
          <w:szCs w:val="30"/>
          <w:lang w:eastAsia="zh-CN"/>
        </w:rPr>
      </w:pPr>
      <w:r>
        <w:rPr>
          <w:rFonts w:ascii="Times" w:eastAsia="仿宋" w:hAnsi="Times" w:cs="Times"/>
          <w:sz w:val="30"/>
          <w:szCs w:val="30"/>
          <w:lang w:eastAsia="zh-CN"/>
        </w:rPr>
        <w:t>2</w:t>
      </w:r>
      <w:r w:rsidR="004B13E9" w:rsidRPr="007D29B4">
        <w:rPr>
          <w:rFonts w:ascii="Times" w:eastAsia="仿宋" w:hAnsi="Times" w:cs="Times"/>
          <w:sz w:val="30"/>
          <w:szCs w:val="30"/>
          <w:lang w:eastAsia="zh-CN"/>
        </w:rPr>
        <w:t xml:space="preserve">. </w:t>
      </w:r>
      <w:r w:rsidR="004B13E9" w:rsidRPr="007D29B4">
        <w:rPr>
          <w:rFonts w:ascii="Times" w:eastAsia="仿宋" w:hAnsi="Times" w:cs="Times"/>
          <w:sz w:val="30"/>
          <w:szCs w:val="30"/>
          <w:lang w:eastAsia="zh-CN"/>
        </w:rPr>
        <w:t>结合</w:t>
      </w:r>
      <w:r w:rsidR="004B13E9" w:rsidRPr="007D29B4">
        <w:rPr>
          <w:rFonts w:ascii="Times" w:eastAsia="仿宋" w:hAnsi="Times" w:cs="Times"/>
          <w:sz w:val="30"/>
          <w:szCs w:val="30"/>
          <w:lang w:eastAsia="zh-CN"/>
        </w:rPr>
        <w:t>SESA</w:t>
      </w:r>
      <w:r w:rsidR="004B13E9" w:rsidRPr="007D29B4">
        <w:rPr>
          <w:rFonts w:ascii="Times" w:eastAsia="仿宋" w:hAnsi="Times" w:cs="Times"/>
          <w:sz w:val="30"/>
          <w:szCs w:val="30"/>
          <w:lang w:eastAsia="zh-CN"/>
        </w:rPr>
        <w:t>的</w:t>
      </w:r>
      <w:proofErr w:type="gramStart"/>
      <w:r w:rsidR="004B13E9" w:rsidRPr="007D29B4">
        <w:rPr>
          <w:rFonts w:ascii="Times" w:eastAsia="仿宋" w:hAnsi="Times" w:cs="Times"/>
          <w:sz w:val="30"/>
          <w:szCs w:val="30"/>
          <w:lang w:eastAsia="zh-CN"/>
        </w:rPr>
        <w:t>考量</w:t>
      </w:r>
      <w:proofErr w:type="gramEnd"/>
      <w:r w:rsidR="004B13E9" w:rsidRPr="007D29B4">
        <w:rPr>
          <w:rFonts w:ascii="Times" w:eastAsia="仿宋" w:hAnsi="Times" w:cs="Times"/>
          <w:sz w:val="30"/>
          <w:szCs w:val="30"/>
          <w:lang w:eastAsia="zh-CN"/>
        </w:rPr>
        <w:t>因素，并利用现有的研究和信息，对</w:t>
      </w:r>
      <w:r w:rsidR="005C1FB1" w:rsidRPr="007D29B4">
        <w:rPr>
          <w:rFonts w:ascii="Times" w:eastAsia="仿宋" w:hAnsi="Times" w:cs="Times"/>
          <w:sz w:val="30"/>
          <w:szCs w:val="30"/>
          <w:lang w:eastAsia="zh-CN"/>
        </w:rPr>
        <w:t>云南和四川省级野生动物</w:t>
      </w:r>
      <w:r w:rsidR="004B13E9" w:rsidRPr="007D29B4">
        <w:rPr>
          <w:rFonts w:ascii="Times" w:eastAsia="仿宋" w:hAnsi="Times" w:cs="Times"/>
          <w:sz w:val="30"/>
          <w:szCs w:val="30"/>
          <w:lang w:eastAsia="zh-CN"/>
        </w:rPr>
        <w:t>栖息地关键地区的保护和</w:t>
      </w:r>
      <w:proofErr w:type="gramStart"/>
      <w:r w:rsidR="004B13E9" w:rsidRPr="007D29B4">
        <w:rPr>
          <w:rFonts w:ascii="Times" w:eastAsia="仿宋" w:hAnsi="Times" w:cs="Times"/>
          <w:sz w:val="30"/>
          <w:szCs w:val="30"/>
          <w:lang w:eastAsia="zh-CN"/>
        </w:rPr>
        <w:t>可</w:t>
      </w:r>
      <w:proofErr w:type="gramEnd"/>
      <w:r w:rsidR="004B13E9" w:rsidRPr="007D29B4">
        <w:rPr>
          <w:rFonts w:ascii="Times" w:eastAsia="仿宋" w:hAnsi="Times" w:cs="Times"/>
          <w:sz w:val="30"/>
          <w:szCs w:val="30"/>
          <w:lang w:eastAsia="zh-CN"/>
        </w:rPr>
        <w:t>持续管理进行基线评估。</w:t>
      </w:r>
    </w:p>
    <w:p w14:paraId="08207A9D" w14:textId="0CC83B00" w:rsidR="004B13E9" w:rsidRPr="007D29B4" w:rsidRDefault="0003461B" w:rsidP="0003461B">
      <w:pPr>
        <w:ind w:firstLineChars="189" w:firstLine="567"/>
        <w:rPr>
          <w:rFonts w:ascii="Times" w:eastAsia="仿宋" w:hAnsi="Times" w:cs="Times"/>
          <w:sz w:val="30"/>
          <w:szCs w:val="30"/>
          <w:lang w:eastAsia="zh-CN"/>
        </w:rPr>
      </w:pPr>
      <w:r>
        <w:rPr>
          <w:rFonts w:ascii="Times" w:eastAsia="仿宋" w:hAnsi="Times" w:cs="Times"/>
          <w:sz w:val="30"/>
          <w:szCs w:val="30"/>
          <w:lang w:eastAsia="zh-CN"/>
        </w:rPr>
        <w:t>3</w:t>
      </w:r>
      <w:r w:rsidR="004B13E9" w:rsidRPr="007D29B4">
        <w:rPr>
          <w:rFonts w:ascii="Times" w:eastAsia="仿宋" w:hAnsi="Times" w:cs="Times"/>
          <w:sz w:val="30"/>
          <w:szCs w:val="30"/>
          <w:lang w:eastAsia="zh-CN"/>
        </w:rPr>
        <w:t xml:space="preserve">. </w:t>
      </w:r>
      <w:r w:rsidR="005C1FB1" w:rsidRPr="007D29B4">
        <w:rPr>
          <w:rFonts w:ascii="Times" w:eastAsia="仿宋" w:hAnsi="Times" w:cs="Times"/>
          <w:sz w:val="30"/>
          <w:szCs w:val="30"/>
          <w:lang w:eastAsia="zh-CN"/>
        </w:rPr>
        <w:t>配合项目社会和环境保障专家，</w:t>
      </w:r>
      <w:r w:rsidR="00D15284" w:rsidRPr="007D29B4">
        <w:rPr>
          <w:rFonts w:ascii="Times" w:eastAsia="仿宋" w:hAnsi="Times" w:cs="Times"/>
          <w:sz w:val="30"/>
          <w:szCs w:val="30"/>
          <w:lang w:eastAsia="zh-CN"/>
        </w:rPr>
        <w:t>结合云南、四川省实际情况，完善项目环境与社会管理</w:t>
      </w:r>
      <w:r w:rsidR="00E22CEE" w:rsidRPr="007D29B4">
        <w:rPr>
          <w:rFonts w:ascii="Times" w:eastAsia="仿宋" w:hAnsi="Times" w:cs="Times"/>
          <w:sz w:val="30"/>
          <w:szCs w:val="30"/>
          <w:lang w:eastAsia="zh-CN"/>
        </w:rPr>
        <w:t>计划</w:t>
      </w:r>
      <w:r w:rsidR="00D15284" w:rsidRPr="007D29B4">
        <w:rPr>
          <w:rFonts w:ascii="Times" w:eastAsia="仿宋" w:hAnsi="Times" w:cs="Times"/>
          <w:sz w:val="30"/>
          <w:szCs w:val="30"/>
          <w:lang w:eastAsia="zh-CN"/>
        </w:rPr>
        <w:t>（</w:t>
      </w:r>
      <w:r w:rsidR="00D15284" w:rsidRPr="007D29B4">
        <w:rPr>
          <w:rFonts w:ascii="Times" w:eastAsia="仿宋" w:hAnsi="Times" w:cs="Times"/>
          <w:sz w:val="30"/>
          <w:szCs w:val="30"/>
          <w:lang w:eastAsia="zh-CN"/>
        </w:rPr>
        <w:t>ESM</w:t>
      </w:r>
      <w:r w:rsidR="00E22CEE" w:rsidRPr="007D29B4">
        <w:rPr>
          <w:rFonts w:ascii="Times" w:eastAsia="仿宋" w:hAnsi="Times" w:cs="Times"/>
          <w:sz w:val="30"/>
          <w:szCs w:val="30"/>
          <w:lang w:eastAsia="zh-CN"/>
        </w:rPr>
        <w:t>P</w:t>
      </w:r>
      <w:r w:rsidR="00D15284" w:rsidRPr="007D29B4">
        <w:rPr>
          <w:rFonts w:ascii="Times" w:eastAsia="仿宋" w:hAnsi="Times" w:cs="Times"/>
          <w:sz w:val="30"/>
          <w:szCs w:val="30"/>
          <w:lang w:eastAsia="zh-CN"/>
        </w:rPr>
        <w:t>）、生计行动框架和当地社区计划（</w:t>
      </w:r>
      <w:r w:rsidR="00D15284" w:rsidRPr="007D29B4">
        <w:rPr>
          <w:rFonts w:ascii="Times" w:eastAsia="仿宋" w:hAnsi="Times" w:cs="Times"/>
          <w:sz w:val="30"/>
          <w:szCs w:val="30"/>
          <w:lang w:eastAsia="zh-CN"/>
        </w:rPr>
        <w:t>IPP</w:t>
      </w:r>
      <w:r w:rsidR="00D15284" w:rsidRPr="007D29B4">
        <w:rPr>
          <w:rFonts w:ascii="Times" w:eastAsia="仿宋" w:hAnsi="Times" w:cs="Times"/>
          <w:sz w:val="30"/>
          <w:szCs w:val="30"/>
          <w:lang w:eastAsia="zh-CN"/>
        </w:rPr>
        <w:t>）等项目风险应对文件</w:t>
      </w:r>
      <w:r w:rsidR="004B13E9" w:rsidRPr="007D29B4">
        <w:rPr>
          <w:rFonts w:ascii="Times" w:eastAsia="仿宋" w:hAnsi="Times" w:cs="Times"/>
          <w:sz w:val="30"/>
          <w:szCs w:val="30"/>
          <w:lang w:eastAsia="zh-CN"/>
        </w:rPr>
        <w:t>。</w:t>
      </w:r>
    </w:p>
    <w:p w14:paraId="69643519" w14:textId="115A2BAB" w:rsidR="004B13E9" w:rsidRPr="007D29B4" w:rsidRDefault="004B13E9" w:rsidP="005C5D32">
      <w:pPr>
        <w:widowControl w:val="0"/>
        <w:overflowPunct w:val="0"/>
        <w:spacing w:beforeLines="50" w:before="156" w:afterLines="50" w:after="156" w:line="360" w:lineRule="auto"/>
        <w:ind w:firstLineChars="200" w:firstLine="602"/>
        <w:rPr>
          <w:rFonts w:ascii="Times" w:eastAsia="仿宋_GB2312" w:hAnsi="Times" w:cs="Times"/>
          <w:b/>
          <w:sz w:val="30"/>
          <w:szCs w:val="30"/>
          <w:lang w:eastAsia="zh-CN"/>
        </w:rPr>
      </w:pPr>
      <w:r w:rsidRPr="007D29B4">
        <w:rPr>
          <w:rFonts w:ascii="Times" w:eastAsia="仿宋_GB2312" w:hAnsi="Times" w:cs="Times"/>
          <w:b/>
          <w:sz w:val="30"/>
          <w:szCs w:val="30"/>
          <w:lang w:eastAsia="zh-CN"/>
        </w:rPr>
        <w:t>三、产出及进度要求</w:t>
      </w:r>
    </w:p>
    <w:p w14:paraId="7F2178D2" w14:textId="130CB8C0" w:rsidR="004B13E9" w:rsidRPr="007D29B4" w:rsidRDefault="004B13E9" w:rsidP="004B13E9">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 xml:space="preserve">1. </w:t>
      </w:r>
      <w:r w:rsidRPr="007D29B4">
        <w:rPr>
          <w:rFonts w:ascii="Times" w:eastAsia="仿宋" w:hAnsi="Times" w:cs="Times"/>
          <w:sz w:val="30"/>
          <w:szCs w:val="30"/>
          <w:lang w:eastAsia="zh-CN"/>
        </w:rPr>
        <w:t>合同签署</w:t>
      </w:r>
      <w:r w:rsidR="0095280C" w:rsidRPr="007D29B4">
        <w:rPr>
          <w:rFonts w:ascii="Times" w:eastAsia="仿宋" w:hAnsi="Times" w:cs="Times"/>
          <w:sz w:val="30"/>
          <w:szCs w:val="30"/>
          <w:lang w:eastAsia="zh-CN"/>
        </w:rPr>
        <w:t>2</w:t>
      </w:r>
      <w:r w:rsidR="0095280C" w:rsidRPr="007D29B4">
        <w:rPr>
          <w:rFonts w:ascii="Times" w:eastAsia="仿宋" w:hAnsi="Times" w:cs="Times"/>
          <w:sz w:val="30"/>
          <w:szCs w:val="30"/>
          <w:lang w:eastAsia="zh-CN"/>
        </w:rPr>
        <w:t>个月内</w:t>
      </w:r>
      <w:r w:rsidRPr="007D29B4">
        <w:rPr>
          <w:rFonts w:ascii="Times" w:eastAsia="仿宋" w:hAnsi="Times" w:cs="Times"/>
          <w:sz w:val="30"/>
          <w:szCs w:val="30"/>
          <w:lang w:eastAsia="zh-CN"/>
        </w:rPr>
        <w:t>，</w:t>
      </w:r>
      <w:r w:rsidR="00E22CEE" w:rsidRPr="007D29B4">
        <w:rPr>
          <w:rFonts w:ascii="Times" w:eastAsia="仿宋" w:hAnsi="Times" w:cs="Times"/>
          <w:sz w:val="30"/>
          <w:szCs w:val="30"/>
          <w:lang w:eastAsia="zh-CN"/>
        </w:rPr>
        <w:t>联合国开发计划署社会和环境标准以及社会和环境战略评估（</w:t>
      </w:r>
      <w:r w:rsidR="00E22CEE" w:rsidRPr="007D29B4">
        <w:rPr>
          <w:rFonts w:ascii="Times" w:eastAsia="仿宋" w:hAnsi="Times" w:cs="Times"/>
          <w:sz w:val="30"/>
          <w:szCs w:val="30"/>
          <w:lang w:eastAsia="zh-CN"/>
        </w:rPr>
        <w:t>SESA</w:t>
      </w:r>
      <w:r w:rsidR="00E22CEE" w:rsidRPr="007D29B4">
        <w:rPr>
          <w:rFonts w:ascii="Times" w:eastAsia="仿宋" w:hAnsi="Times" w:cs="Times"/>
          <w:sz w:val="30"/>
          <w:szCs w:val="30"/>
          <w:lang w:eastAsia="zh-CN"/>
        </w:rPr>
        <w:t>）的目标和范围的培训内容</w:t>
      </w:r>
      <w:r w:rsidR="0095280C" w:rsidRPr="007D29B4">
        <w:rPr>
          <w:rFonts w:ascii="Times" w:eastAsia="仿宋" w:hAnsi="Times" w:cs="Times"/>
          <w:sz w:val="30"/>
          <w:szCs w:val="30"/>
          <w:lang w:eastAsia="zh-CN"/>
        </w:rPr>
        <w:t>初稿，获得项目办认可。</w:t>
      </w:r>
    </w:p>
    <w:p w14:paraId="5E1C915A" w14:textId="44D7D405" w:rsidR="004B13E9" w:rsidRPr="007D29B4" w:rsidRDefault="0095280C" w:rsidP="004B13E9">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2</w:t>
      </w:r>
      <w:r w:rsidR="004B13E9" w:rsidRPr="007D29B4">
        <w:rPr>
          <w:rFonts w:ascii="Times" w:eastAsia="仿宋" w:hAnsi="Times" w:cs="Times"/>
          <w:sz w:val="30"/>
          <w:szCs w:val="30"/>
          <w:lang w:eastAsia="zh-CN"/>
        </w:rPr>
        <w:t xml:space="preserve">. </w:t>
      </w:r>
      <w:r w:rsidR="004B13E9" w:rsidRPr="007D29B4">
        <w:rPr>
          <w:rFonts w:ascii="Times" w:eastAsia="仿宋" w:hAnsi="Times" w:cs="Times"/>
          <w:sz w:val="30"/>
          <w:szCs w:val="30"/>
          <w:lang w:eastAsia="zh-CN"/>
        </w:rPr>
        <w:t>合同签署</w:t>
      </w:r>
      <w:r w:rsidRPr="007D29B4">
        <w:rPr>
          <w:rFonts w:ascii="Times" w:eastAsia="仿宋" w:hAnsi="Times" w:cs="Times"/>
          <w:sz w:val="30"/>
          <w:szCs w:val="30"/>
          <w:lang w:eastAsia="zh-CN"/>
        </w:rPr>
        <w:t>6</w:t>
      </w:r>
      <w:r w:rsidR="004B13E9" w:rsidRPr="007D29B4">
        <w:rPr>
          <w:rFonts w:ascii="Times" w:eastAsia="仿宋" w:hAnsi="Times" w:cs="Times"/>
          <w:sz w:val="30"/>
          <w:szCs w:val="30"/>
          <w:lang w:eastAsia="zh-CN"/>
        </w:rPr>
        <w:t>个月内，</w:t>
      </w:r>
      <w:r w:rsidR="00E22CEE" w:rsidRPr="007D29B4">
        <w:rPr>
          <w:rFonts w:ascii="Times" w:eastAsia="仿宋" w:hAnsi="Times" w:cs="Times"/>
          <w:sz w:val="30"/>
          <w:szCs w:val="30"/>
          <w:lang w:eastAsia="zh-CN"/>
        </w:rPr>
        <w:t>配合项目社会和环境保障专家，共同</w:t>
      </w:r>
      <w:r w:rsidR="004B13E9" w:rsidRPr="007D29B4">
        <w:rPr>
          <w:rFonts w:ascii="Times" w:eastAsia="仿宋" w:hAnsi="Times" w:cs="Times"/>
          <w:sz w:val="30"/>
          <w:szCs w:val="30"/>
          <w:lang w:eastAsia="zh-CN"/>
        </w:rPr>
        <w:t>完成</w:t>
      </w:r>
      <w:r w:rsidR="00E22CEE" w:rsidRPr="007D29B4">
        <w:rPr>
          <w:rFonts w:ascii="Times" w:eastAsia="仿宋" w:hAnsi="Times" w:cs="Times"/>
          <w:sz w:val="30"/>
          <w:szCs w:val="30"/>
          <w:lang w:eastAsia="zh-CN"/>
        </w:rPr>
        <w:t>项目省级层面环境与社会管理计划（</w:t>
      </w:r>
      <w:r w:rsidR="00E22CEE" w:rsidRPr="007D29B4">
        <w:rPr>
          <w:rFonts w:ascii="Times" w:eastAsia="仿宋" w:hAnsi="Times" w:cs="Times"/>
          <w:sz w:val="30"/>
          <w:szCs w:val="30"/>
          <w:lang w:eastAsia="zh-CN"/>
        </w:rPr>
        <w:t>ESMP</w:t>
      </w:r>
      <w:r w:rsidR="00E22CEE" w:rsidRPr="007D29B4">
        <w:rPr>
          <w:rFonts w:ascii="Times" w:eastAsia="仿宋" w:hAnsi="Times" w:cs="Times"/>
          <w:sz w:val="30"/>
          <w:szCs w:val="30"/>
          <w:lang w:eastAsia="zh-CN"/>
        </w:rPr>
        <w:t>）、生计行动框架和当地社区计划（</w:t>
      </w:r>
      <w:r w:rsidR="00E22CEE" w:rsidRPr="007D29B4">
        <w:rPr>
          <w:rFonts w:ascii="Times" w:eastAsia="仿宋" w:hAnsi="Times" w:cs="Times"/>
          <w:sz w:val="30"/>
          <w:szCs w:val="30"/>
          <w:lang w:eastAsia="zh-CN"/>
        </w:rPr>
        <w:t>IPP</w:t>
      </w:r>
      <w:r w:rsidR="00E22CEE" w:rsidRPr="007D29B4">
        <w:rPr>
          <w:rFonts w:ascii="Times" w:eastAsia="仿宋" w:hAnsi="Times" w:cs="Times"/>
          <w:sz w:val="30"/>
          <w:szCs w:val="30"/>
          <w:lang w:eastAsia="zh-CN"/>
        </w:rPr>
        <w:t>）等项目风险应对文件</w:t>
      </w:r>
      <w:r w:rsidR="004B13E9" w:rsidRPr="007D29B4">
        <w:rPr>
          <w:rFonts w:ascii="Times" w:eastAsia="仿宋" w:hAnsi="Times" w:cs="Times"/>
          <w:sz w:val="30"/>
          <w:szCs w:val="30"/>
          <w:lang w:eastAsia="zh-CN"/>
        </w:rPr>
        <w:t>，获得项目办认可。</w:t>
      </w:r>
    </w:p>
    <w:p w14:paraId="294FEAE9" w14:textId="5FAFAAEC" w:rsidR="00DE00B8" w:rsidRPr="007D29B4" w:rsidRDefault="005C5D32" w:rsidP="005C5D32">
      <w:pPr>
        <w:widowControl w:val="0"/>
        <w:overflowPunct w:val="0"/>
        <w:spacing w:beforeLines="50" w:before="156" w:afterLines="50" w:after="156" w:line="360" w:lineRule="auto"/>
        <w:ind w:firstLineChars="200" w:firstLine="602"/>
        <w:rPr>
          <w:rFonts w:ascii="Times" w:eastAsia="仿宋_GB2312" w:hAnsi="Times" w:cs="Times"/>
          <w:b/>
          <w:sz w:val="30"/>
          <w:szCs w:val="30"/>
          <w:lang w:eastAsia="zh-CN"/>
        </w:rPr>
      </w:pPr>
      <w:r w:rsidRPr="007D29B4">
        <w:rPr>
          <w:rFonts w:ascii="Times" w:eastAsia="仿宋_GB2312" w:hAnsi="Times" w:cs="Times"/>
          <w:b/>
          <w:sz w:val="30"/>
          <w:szCs w:val="30"/>
          <w:lang w:eastAsia="zh-CN"/>
        </w:rPr>
        <w:t>四</w:t>
      </w:r>
      <w:r w:rsidR="00CA2CC1" w:rsidRPr="007D29B4">
        <w:rPr>
          <w:rFonts w:ascii="Times" w:eastAsia="仿宋_GB2312" w:hAnsi="Times" w:cs="Times"/>
          <w:b/>
          <w:sz w:val="30"/>
          <w:szCs w:val="30"/>
          <w:lang w:eastAsia="zh-CN"/>
        </w:rPr>
        <w:t>、任职资格</w:t>
      </w:r>
    </w:p>
    <w:p w14:paraId="79F3A85C" w14:textId="3661878D" w:rsidR="00D70443" w:rsidRPr="007D29B4" w:rsidRDefault="006C582B" w:rsidP="00DE00B8">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 xml:space="preserve">1. </w:t>
      </w:r>
      <w:r w:rsidR="004B13E9" w:rsidRPr="007D29B4">
        <w:rPr>
          <w:rFonts w:ascii="Times" w:eastAsia="仿宋" w:hAnsi="Times" w:cs="Times"/>
          <w:sz w:val="30"/>
          <w:szCs w:val="30"/>
          <w:lang w:eastAsia="zh-CN"/>
        </w:rPr>
        <w:t>环境科学</w:t>
      </w:r>
      <w:r w:rsidR="00D70443" w:rsidRPr="007D29B4">
        <w:rPr>
          <w:rFonts w:ascii="Times" w:eastAsia="仿宋" w:hAnsi="Times" w:cs="Times"/>
          <w:sz w:val="30"/>
          <w:szCs w:val="30"/>
          <w:lang w:eastAsia="zh-CN"/>
        </w:rPr>
        <w:t>、生态学等相关专业</w:t>
      </w:r>
      <w:r w:rsidR="00402C61" w:rsidRPr="007D29B4">
        <w:rPr>
          <w:rFonts w:ascii="Times" w:eastAsia="仿宋" w:hAnsi="Times" w:cs="Times"/>
          <w:sz w:val="30"/>
          <w:szCs w:val="30"/>
          <w:lang w:eastAsia="zh-CN"/>
        </w:rPr>
        <w:t>硕士</w:t>
      </w:r>
      <w:r w:rsidR="00D70443" w:rsidRPr="007D29B4">
        <w:rPr>
          <w:rFonts w:ascii="Times" w:eastAsia="仿宋" w:hAnsi="Times" w:cs="Times"/>
          <w:sz w:val="30"/>
          <w:szCs w:val="30"/>
          <w:lang w:eastAsia="zh-CN"/>
        </w:rPr>
        <w:t>学位或以上学历人员</w:t>
      </w:r>
      <w:r w:rsidR="00F658ED" w:rsidRPr="007D29B4">
        <w:rPr>
          <w:rFonts w:ascii="Times" w:eastAsia="仿宋" w:hAnsi="Times" w:cs="Times"/>
          <w:sz w:val="30"/>
          <w:szCs w:val="30"/>
          <w:lang w:eastAsia="zh-CN"/>
        </w:rPr>
        <w:t>；</w:t>
      </w:r>
    </w:p>
    <w:p w14:paraId="32EFE7F3" w14:textId="3841B19D" w:rsidR="00F35D6D" w:rsidRPr="007D29B4" w:rsidRDefault="006C582B" w:rsidP="00F35D6D">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 xml:space="preserve">2. </w:t>
      </w:r>
      <w:r w:rsidR="004B13E9" w:rsidRPr="007D29B4">
        <w:rPr>
          <w:rFonts w:ascii="Times" w:eastAsia="仿宋" w:hAnsi="Times" w:cs="Times"/>
          <w:sz w:val="30"/>
          <w:szCs w:val="30"/>
          <w:lang w:eastAsia="zh-CN"/>
        </w:rPr>
        <w:t>具有</w:t>
      </w:r>
      <w:r w:rsidR="004B13E9" w:rsidRPr="007D29B4">
        <w:rPr>
          <w:rFonts w:ascii="Times" w:eastAsia="仿宋" w:hAnsi="Times" w:cs="Times"/>
          <w:sz w:val="30"/>
          <w:szCs w:val="30"/>
          <w:lang w:eastAsia="zh-CN"/>
        </w:rPr>
        <w:t>5</w:t>
      </w:r>
      <w:r w:rsidR="004B13E9" w:rsidRPr="007D29B4">
        <w:rPr>
          <w:rFonts w:ascii="Times" w:eastAsia="仿宋" w:hAnsi="Times" w:cs="Times"/>
          <w:sz w:val="30"/>
          <w:szCs w:val="30"/>
          <w:lang w:eastAsia="zh-CN"/>
        </w:rPr>
        <w:t>年以上</w:t>
      </w:r>
      <w:r w:rsidR="00D70443" w:rsidRPr="007D29B4">
        <w:rPr>
          <w:rFonts w:ascii="Times" w:eastAsia="仿宋" w:hAnsi="Times" w:cs="Times"/>
          <w:sz w:val="30"/>
          <w:szCs w:val="30"/>
          <w:lang w:eastAsia="zh-CN"/>
        </w:rPr>
        <w:t>相关部委、国家或省级相关单位</w:t>
      </w:r>
      <w:r w:rsidR="00BB3271" w:rsidRPr="007D29B4">
        <w:rPr>
          <w:rFonts w:ascii="Times" w:eastAsia="仿宋" w:hAnsi="Times" w:cs="Times"/>
          <w:sz w:val="30"/>
          <w:szCs w:val="30"/>
          <w:lang w:eastAsia="zh-CN"/>
        </w:rPr>
        <w:t>生物多样性保护</w:t>
      </w:r>
      <w:r w:rsidR="00D70443" w:rsidRPr="007D29B4">
        <w:rPr>
          <w:rFonts w:ascii="Times" w:eastAsia="仿宋" w:hAnsi="Times" w:cs="Times"/>
          <w:sz w:val="30"/>
          <w:szCs w:val="30"/>
          <w:lang w:eastAsia="zh-CN"/>
        </w:rPr>
        <w:t>工作经验</w:t>
      </w:r>
      <w:r w:rsidR="00F658ED" w:rsidRPr="007D29B4">
        <w:rPr>
          <w:rFonts w:ascii="Times" w:eastAsia="仿宋" w:hAnsi="Times" w:cs="Times"/>
          <w:sz w:val="30"/>
          <w:szCs w:val="30"/>
          <w:lang w:eastAsia="zh-CN"/>
        </w:rPr>
        <w:t>；</w:t>
      </w:r>
    </w:p>
    <w:p w14:paraId="5FBF9DAA" w14:textId="60CC559A" w:rsidR="00F35D6D" w:rsidRPr="007D29B4" w:rsidRDefault="006C582B" w:rsidP="00F35D6D">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lastRenderedPageBreak/>
        <w:t xml:space="preserve">3. </w:t>
      </w:r>
      <w:r w:rsidR="00BB3271" w:rsidRPr="007D29B4">
        <w:rPr>
          <w:rFonts w:ascii="Times" w:eastAsia="仿宋" w:hAnsi="Times" w:cs="Times"/>
          <w:sz w:val="30"/>
          <w:szCs w:val="30"/>
          <w:lang w:eastAsia="zh-CN"/>
        </w:rPr>
        <w:t>承担过</w:t>
      </w:r>
      <w:r w:rsidR="00F35D6D" w:rsidRPr="007D29B4">
        <w:rPr>
          <w:rFonts w:ascii="Times" w:eastAsia="仿宋" w:hAnsi="Times" w:cs="Times"/>
          <w:sz w:val="30"/>
          <w:szCs w:val="30"/>
          <w:lang w:eastAsia="zh-CN"/>
        </w:rPr>
        <w:t>联合国开发计划署社会和环境标准以及社会和环境战略评估（</w:t>
      </w:r>
      <w:r w:rsidR="00F35D6D" w:rsidRPr="007D29B4">
        <w:rPr>
          <w:rFonts w:ascii="Times" w:eastAsia="仿宋" w:hAnsi="Times" w:cs="Times"/>
          <w:sz w:val="30"/>
          <w:szCs w:val="30"/>
          <w:lang w:eastAsia="zh-CN"/>
        </w:rPr>
        <w:t>SESA</w:t>
      </w:r>
      <w:r w:rsidR="00F35D6D" w:rsidRPr="007D29B4">
        <w:rPr>
          <w:rFonts w:ascii="Times" w:eastAsia="仿宋" w:hAnsi="Times" w:cs="Times"/>
          <w:sz w:val="30"/>
          <w:szCs w:val="30"/>
          <w:lang w:eastAsia="zh-CN"/>
        </w:rPr>
        <w:t>）</w:t>
      </w:r>
      <w:r w:rsidR="0095280C" w:rsidRPr="007D29B4">
        <w:rPr>
          <w:rFonts w:ascii="Times" w:eastAsia="仿宋" w:hAnsi="Times" w:cs="Times"/>
          <w:sz w:val="30"/>
          <w:szCs w:val="30"/>
          <w:lang w:eastAsia="zh-CN"/>
        </w:rPr>
        <w:t>、</w:t>
      </w:r>
      <w:r w:rsidR="000F48B4" w:rsidRPr="007D29B4">
        <w:rPr>
          <w:rFonts w:ascii="Times" w:eastAsia="仿宋" w:hAnsi="Times" w:cs="Times"/>
          <w:sz w:val="30"/>
          <w:szCs w:val="30"/>
          <w:lang w:eastAsia="zh-CN"/>
        </w:rPr>
        <w:t>环境与社会管理计划（</w:t>
      </w:r>
      <w:r w:rsidR="000F48B4" w:rsidRPr="007D29B4">
        <w:rPr>
          <w:rFonts w:ascii="Times" w:eastAsia="仿宋" w:hAnsi="Times" w:cs="Times"/>
          <w:sz w:val="30"/>
          <w:szCs w:val="30"/>
          <w:lang w:eastAsia="zh-CN"/>
        </w:rPr>
        <w:t>ESMP</w:t>
      </w:r>
      <w:r w:rsidR="000F48B4" w:rsidRPr="007D29B4">
        <w:rPr>
          <w:rFonts w:ascii="Times" w:eastAsia="仿宋" w:hAnsi="Times" w:cs="Times"/>
          <w:sz w:val="30"/>
          <w:szCs w:val="30"/>
          <w:lang w:eastAsia="zh-CN"/>
        </w:rPr>
        <w:t>）</w:t>
      </w:r>
      <w:r w:rsidR="0095280C" w:rsidRPr="007D29B4">
        <w:rPr>
          <w:rFonts w:ascii="Times" w:eastAsia="仿宋" w:hAnsi="Times" w:cs="Times"/>
          <w:sz w:val="30"/>
          <w:szCs w:val="30"/>
          <w:lang w:eastAsia="zh-CN"/>
        </w:rPr>
        <w:t>等</w:t>
      </w:r>
      <w:r w:rsidR="00BB3271" w:rsidRPr="007D29B4">
        <w:rPr>
          <w:rFonts w:ascii="Times" w:eastAsia="仿宋" w:hAnsi="Times" w:cs="Times"/>
          <w:sz w:val="30"/>
          <w:szCs w:val="30"/>
          <w:lang w:eastAsia="zh-CN"/>
        </w:rPr>
        <w:t>相关工作</w:t>
      </w:r>
      <w:r w:rsidR="00F35D6D" w:rsidRPr="007D29B4">
        <w:rPr>
          <w:rFonts w:ascii="Times" w:eastAsia="仿宋" w:hAnsi="Times" w:cs="Times"/>
          <w:sz w:val="30"/>
          <w:szCs w:val="30"/>
          <w:lang w:eastAsia="zh-CN"/>
        </w:rPr>
        <w:t>；</w:t>
      </w:r>
    </w:p>
    <w:p w14:paraId="09BCBED6" w14:textId="571266DF" w:rsidR="00E22CEE" w:rsidRPr="007D29B4" w:rsidRDefault="00BB3271" w:rsidP="00BB3271">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4</w:t>
      </w:r>
      <w:r w:rsidR="00E22CEE" w:rsidRPr="007D29B4">
        <w:rPr>
          <w:rFonts w:ascii="Times" w:eastAsia="仿宋" w:hAnsi="Times" w:cs="Times"/>
          <w:sz w:val="30"/>
          <w:szCs w:val="30"/>
          <w:lang w:eastAsia="zh-CN"/>
        </w:rPr>
        <w:t xml:space="preserve">. </w:t>
      </w:r>
      <w:r w:rsidR="00E22CEE" w:rsidRPr="007D29B4">
        <w:rPr>
          <w:rFonts w:ascii="Times" w:eastAsia="仿宋" w:hAnsi="Times" w:cs="Times"/>
          <w:sz w:val="30"/>
          <w:szCs w:val="30"/>
          <w:lang w:eastAsia="zh-CN"/>
        </w:rPr>
        <w:t>具有</w:t>
      </w:r>
      <w:r w:rsidR="00E22CEE" w:rsidRPr="007D29B4">
        <w:rPr>
          <w:rFonts w:ascii="Times" w:eastAsia="仿宋" w:hAnsi="Times" w:cs="Times"/>
          <w:sz w:val="30"/>
          <w:szCs w:val="30"/>
          <w:lang w:eastAsia="zh-CN"/>
        </w:rPr>
        <w:t>3</w:t>
      </w:r>
      <w:r w:rsidR="00E22CEE" w:rsidRPr="007D29B4">
        <w:rPr>
          <w:rFonts w:ascii="Times" w:eastAsia="仿宋" w:hAnsi="Times" w:cs="Times"/>
          <w:sz w:val="30"/>
          <w:szCs w:val="30"/>
          <w:lang w:eastAsia="zh-CN"/>
        </w:rPr>
        <w:t>年以上全球环境基金（</w:t>
      </w:r>
      <w:r w:rsidR="00E22CEE" w:rsidRPr="007D29B4">
        <w:rPr>
          <w:rFonts w:ascii="Times" w:eastAsia="仿宋" w:hAnsi="Times" w:cs="Times"/>
          <w:sz w:val="30"/>
          <w:szCs w:val="30"/>
          <w:lang w:eastAsia="zh-CN"/>
        </w:rPr>
        <w:t>GEF</w:t>
      </w:r>
      <w:r w:rsidR="00E22CEE" w:rsidRPr="007D29B4">
        <w:rPr>
          <w:rFonts w:ascii="Times" w:eastAsia="仿宋" w:hAnsi="Times" w:cs="Times"/>
          <w:sz w:val="30"/>
          <w:szCs w:val="30"/>
          <w:lang w:eastAsia="zh-CN"/>
        </w:rPr>
        <w:t>）项目的经验</w:t>
      </w:r>
      <w:r w:rsidRPr="007D29B4">
        <w:rPr>
          <w:rFonts w:ascii="Times" w:eastAsia="仿宋" w:hAnsi="Times" w:cs="Times"/>
          <w:sz w:val="30"/>
          <w:szCs w:val="30"/>
          <w:lang w:eastAsia="zh-CN"/>
        </w:rPr>
        <w:t>，尤其是与试点沟通协调经验</w:t>
      </w:r>
      <w:r w:rsidR="00E22CEE" w:rsidRPr="007D29B4">
        <w:rPr>
          <w:rFonts w:ascii="Times" w:eastAsia="仿宋" w:hAnsi="Times" w:cs="Times"/>
          <w:sz w:val="30"/>
          <w:szCs w:val="30"/>
          <w:lang w:eastAsia="zh-CN"/>
        </w:rPr>
        <w:t>；</w:t>
      </w:r>
    </w:p>
    <w:p w14:paraId="0A230B99" w14:textId="78014BF4" w:rsidR="00447E10" w:rsidRPr="007D29B4" w:rsidRDefault="00BB3271" w:rsidP="0009170D">
      <w:pPr>
        <w:ind w:firstLineChars="150" w:firstLine="450"/>
        <w:rPr>
          <w:rFonts w:ascii="Times" w:eastAsia="仿宋" w:hAnsi="Times" w:cs="Times"/>
          <w:sz w:val="30"/>
          <w:szCs w:val="30"/>
          <w:lang w:eastAsia="zh-CN"/>
        </w:rPr>
      </w:pPr>
      <w:r w:rsidRPr="007D29B4">
        <w:rPr>
          <w:rFonts w:ascii="Times" w:eastAsia="仿宋" w:hAnsi="Times" w:cs="Times"/>
          <w:sz w:val="30"/>
          <w:szCs w:val="30"/>
          <w:lang w:eastAsia="zh-CN"/>
        </w:rPr>
        <w:t>5</w:t>
      </w:r>
      <w:r w:rsidR="006C582B" w:rsidRPr="007D29B4">
        <w:rPr>
          <w:rFonts w:ascii="Times" w:eastAsia="仿宋" w:hAnsi="Times" w:cs="Times"/>
          <w:sz w:val="30"/>
          <w:szCs w:val="30"/>
          <w:lang w:eastAsia="zh-CN"/>
        </w:rPr>
        <w:t xml:space="preserve">. </w:t>
      </w:r>
      <w:r w:rsidR="00DD50A6" w:rsidRPr="007D29B4">
        <w:rPr>
          <w:rFonts w:ascii="Times" w:eastAsia="仿宋" w:hAnsi="Times" w:cs="Times"/>
          <w:sz w:val="30"/>
          <w:szCs w:val="30"/>
          <w:lang w:eastAsia="zh-CN"/>
        </w:rPr>
        <w:t>具有良好的</w:t>
      </w:r>
      <w:r w:rsidR="00447E10" w:rsidRPr="007D29B4">
        <w:rPr>
          <w:rFonts w:ascii="Times" w:eastAsia="仿宋" w:hAnsi="Times" w:cs="Times"/>
          <w:sz w:val="30"/>
          <w:szCs w:val="30"/>
          <w:lang w:eastAsia="zh-CN"/>
        </w:rPr>
        <w:t>中英文</w:t>
      </w:r>
      <w:r w:rsidR="00BD305C" w:rsidRPr="007D29B4">
        <w:rPr>
          <w:rFonts w:ascii="Times" w:eastAsia="仿宋" w:hAnsi="Times" w:cs="Times"/>
          <w:sz w:val="30"/>
          <w:szCs w:val="30"/>
          <w:lang w:eastAsia="zh-CN"/>
        </w:rPr>
        <w:t>撰写</w:t>
      </w:r>
      <w:r w:rsidR="00447E10" w:rsidRPr="007D29B4">
        <w:rPr>
          <w:rFonts w:ascii="Times" w:eastAsia="仿宋" w:hAnsi="Times" w:cs="Times"/>
          <w:sz w:val="30"/>
          <w:szCs w:val="30"/>
          <w:lang w:eastAsia="zh-CN"/>
        </w:rPr>
        <w:t>和语言表达能力</w:t>
      </w:r>
      <w:r w:rsidR="00DD50A6" w:rsidRPr="007D29B4">
        <w:rPr>
          <w:rFonts w:ascii="Times" w:eastAsia="仿宋" w:hAnsi="Times" w:cs="Times"/>
          <w:sz w:val="30"/>
          <w:szCs w:val="30"/>
          <w:lang w:eastAsia="zh-CN"/>
        </w:rPr>
        <w:t>。</w:t>
      </w:r>
    </w:p>
    <w:sectPr w:rsidR="00447E10" w:rsidRPr="007D29B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39040" w14:textId="77777777" w:rsidR="00D155CE" w:rsidRDefault="00D155CE" w:rsidP="00EA6982">
      <w:r>
        <w:separator/>
      </w:r>
    </w:p>
  </w:endnote>
  <w:endnote w:type="continuationSeparator" w:id="0">
    <w:p w14:paraId="65551045" w14:textId="77777777" w:rsidR="00D155CE" w:rsidRDefault="00D155CE" w:rsidP="00EA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968728"/>
      <w:docPartObj>
        <w:docPartGallery w:val="Page Numbers (Bottom of Page)"/>
        <w:docPartUnique/>
      </w:docPartObj>
    </w:sdtPr>
    <w:sdtEndPr/>
    <w:sdtContent>
      <w:p w14:paraId="16B463E0" w14:textId="4F2DB4ED" w:rsidR="009A38B0" w:rsidRDefault="009A38B0">
        <w:pPr>
          <w:pStyle w:val="a7"/>
          <w:jc w:val="center"/>
        </w:pPr>
        <w:r>
          <w:fldChar w:fldCharType="begin"/>
        </w:r>
        <w:r>
          <w:instrText>PAGE   \* MERGEFORMAT</w:instrText>
        </w:r>
        <w:r>
          <w:fldChar w:fldCharType="separate"/>
        </w:r>
        <w:r w:rsidR="00BB7568" w:rsidRPr="00BB7568">
          <w:rPr>
            <w:noProof/>
            <w:lang w:val="zh-CN" w:eastAsia="zh-CN"/>
          </w:rPr>
          <w:t>3</w:t>
        </w:r>
        <w:r>
          <w:fldChar w:fldCharType="end"/>
        </w:r>
      </w:p>
    </w:sdtContent>
  </w:sdt>
  <w:p w14:paraId="05B05E04" w14:textId="77777777" w:rsidR="009A38B0" w:rsidRDefault="009A38B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EB3D" w14:textId="77777777" w:rsidR="00D155CE" w:rsidRDefault="00D155CE" w:rsidP="00EA6982">
      <w:r>
        <w:separator/>
      </w:r>
    </w:p>
  </w:footnote>
  <w:footnote w:type="continuationSeparator" w:id="0">
    <w:p w14:paraId="13F71216" w14:textId="77777777" w:rsidR="00D155CE" w:rsidRDefault="00D155CE" w:rsidP="00EA69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6C62"/>
    <w:multiLevelType w:val="hybridMultilevel"/>
    <w:tmpl w:val="A25E6AEA"/>
    <w:lvl w:ilvl="0" w:tplc="20D02F08">
      <w:start w:val="3"/>
      <w:numFmt w:val="bullet"/>
      <w:lvlText w:val="•"/>
      <w:lvlJc w:val="left"/>
      <w:pPr>
        <w:ind w:left="810" w:hanging="360"/>
      </w:pPr>
      <w:rPr>
        <w:rFonts w:ascii="微软雅黑" w:eastAsia="微软雅黑" w:hAnsi="微软雅黑" w:cs="微软雅黑" w:hint="eastAsia"/>
      </w:rPr>
    </w:lvl>
    <w:lvl w:ilvl="1" w:tplc="04090003" w:tentative="1">
      <w:start w:val="1"/>
      <w:numFmt w:val="bullet"/>
      <w:lvlText w:val=""/>
      <w:lvlJc w:val="left"/>
      <w:pPr>
        <w:ind w:left="1330" w:hanging="440"/>
      </w:pPr>
      <w:rPr>
        <w:rFonts w:ascii="Wingdings" w:hAnsi="Wingdings" w:hint="default"/>
      </w:rPr>
    </w:lvl>
    <w:lvl w:ilvl="2" w:tplc="04090005"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3" w:tentative="1">
      <w:start w:val="1"/>
      <w:numFmt w:val="bullet"/>
      <w:lvlText w:val=""/>
      <w:lvlJc w:val="left"/>
      <w:pPr>
        <w:ind w:left="2650" w:hanging="440"/>
      </w:pPr>
      <w:rPr>
        <w:rFonts w:ascii="Wingdings" w:hAnsi="Wingdings" w:hint="default"/>
      </w:rPr>
    </w:lvl>
    <w:lvl w:ilvl="5" w:tplc="04090005"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3" w:tentative="1">
      <w:start w:val="1"/>
      <w:numFmt w:val="bullet"/>
      <w:lvlText w:val=""/>
      <w:lvlJc w:val="left"/>
      <w:pPr>
        <w:ind w:left="3970" w:hanging="440"/>
      </w:pPr>
      <w:rPr>
        <w:rFonts w:ascii="Wingdings" w:hAnsi="Wingdings" w:hint="default"/>
      </w:rPr>
    </w:lvl>
    <w:lvl w:ilvl="8" w:tplc="04090005" w:tentative="1">
      <w:start w:val="1"/>
      <w:numFmt w:val="bullet"/>
      <w:lvlText w:val=""/>
      <w:lvlJc w:val="left"/>
      <w:pPr>
        <w:ind w:left="4410" w:hanging="440"/>
      </w:pPr>
      <w:rPr>
        <w:rFonts w:ascii="Wingdings" w:hAnsi="Wingdings" w:hint="default"/>
      </w:rPr>
    </w:lvl>
  </w:abstractNum>
  <w:abstractNum w:abstractNumId="1" w15:restartNumberingAfterBreak="0">
    <w:nsid w:val="45EA730E"/>
    <w:multiLevelType w:val="hybridMultilevel"/>
    <w:tmpl w:val="162CE7D8"/>
    <w:lvl w:ilvl="0" w:tplc="F3D0055C">
      <w:start w:val="3"/>
      <w:numFmt w:val="bullet"/>
      <w:lvlText w:val="•"/>
      <w:lvlJc w:val="left"/>
      <w:pPr>
        <w:ind w:left="810" w:hanging="360"/>
      </w:pPr>
      <w:rPr>
        <w:rFonts w:ascii="微软雅黑" w:eastAsia="微软雅黑" w:hAnsi="微软雅黑" w:cs="微软雅黑"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2" w15:restartNumberingAfterBreak="0">
    <w:nsid w:val="4B9B3B7B"/>
    <w:multiLevelType w:val="hybridMultilevel"/>
    <w:tmpl w:val="36F0EA56"/>
    <w:lvl w:ilvl="0" w:tplc="78886864">
      <w:start w:val="1"/>
      <w:numFmt w:val="bullet"/>
      <w:lvlText w:val="•"/>
      <w:lvlJc w:val="left"/>
      <w:pPr>
        <w:ind w:left="810" w:hanging="360"/>
      </w:pPr>
      <w:rPr>
        <w:rFonts w:ascii="微软雅黑" w:eastAsia="微软雅黑" w:hAnsi="微软雅黑" w:cs="微软雅黑"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3" w15:restartNumberingAfterBreak="0">
    <w:nsid w:val="4F96624F"/>
    <w:multiLevelType w:val="hybridMultilevel"/>
    <w:tmpl w:val="126AEFD0"/>
    <w:lvl w:ilvl="0" w:tplc="EBFCE386">
      <w:start w:val="1"/>
      <w:numFmt w:val="bullet"/>
      <w:lvlText w:val="•"/>
      <w:lvlJc w:val="left"/>
      <w:pPr>
        <w:ind w:left="810" w:hanging="360"/>
      </w:pPr>
      <w:rPr>
        <w:rFonts w:ascii="微软雅黑" w:eastAsia="微软雅黑" w:hAnsi="微软雅黑" w:cs="微软雅黑"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4" w15:restartNumberingAfterBreak="0">
    <w:nsid w:val="529A1FC2"/>
    <w:multiLevelType w:val="multilevel"/>
    <w:tmpl w:val="529A1FC2"/>
    <w:lvl w:ilvl="0">
      <w:start w:val="1"/>
      <w:numFmt w:val="japaneseCounting"/>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92D5517"/>
    <w:multiLevelType w:val="hybridMultilevel"/>
    <w:tmpl w:val="699AA172"/>
    <w:lvl w:ilvl="0" w:tplc="BDFE53D4">
      <w:start w:val="3"/>
      <w:numFmt w:val="bullet"/>
      <w:lvlText w:val="•"/>
      <w:lvlJc w:val="left"/>
      <w:pPr>
        <w:ind w:left="810" w:hanging="360"/>
      </w:pPr>
      <w:rPr>
        <w:rFonts w:ascii="微软雅黑" w:eastAsia="微软雅黑" w:hAnsi="微软雅黑" w:cs="微软雅黑"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74"/>
    <w:rsid w:val="0003461B"/>
    <w:rsid w:val="0009170D"/>
    <w:rsid w:val="000C1534"/>
    <w:rsid w:val="000C2F70"/>
    <w:rsid w:val="000E42C2"/>
    <w:rsid w:val="000F48B4"/>
    <w:rsid w:val="001024A1"/>
    <w:rsid w:val="001032DB"/>
    <w:rsid w:val="001423A5"/>
    <w:rsid w:val="00147642"/>
    <w:rsid w:val="00151179"/>
    <w:rsid w:val="001A0C5B"/>
    <w:rsid w:val="002831F7"/>
    <w:rsid w:val="003633DB"/>
    <w:rsid w:val="003D1923"/>
    <w:rsid w:val="003F2363"/>
    <w:rsid w:val="003F6A4D"/>
    <w:rsid w:val="00402C61"/>
    <w:rsid w:val="00424671"/>
    <w:rsid w:val="004443D2"/>
    <w:rsid w:val="00447E10"/>
    <w:rsid w:val="004B0A4C"/>
    <w:rsid w:val="004B13E9"/>
    <w:rsid w:val="004D7974"/>
    <w:rsid w:val="00515B7D"/>
    <w:rsid w:val="005C1FB1"/>
    <w:rsid w:val="005C2BBA"/>
    <w:rsid w:val="005C5D32"/>
    <w:rsid w:val="00601824"/>
    <w:rsid w:val="00610FFE"/>
    <w:rsid w:val="0061457A"/>
    <w:rsid w:val="00675C38"/>
    <w:rsid w:val="00682F44"/>
    <w:rsid w:val="006A7654"/>
    <w:rsid w:val="006C4999"/>
    <w:rsid w:val="006C582B"/>
    <w:rsid w:val="00743358"/>
    <w:rsid w:val="00776DA9"/>
    <w:rsid w:val="00790A45"/>
    <w:rsid w:val="007D29B4"/>
    <w:rsid w:val="007E3921"/>
    <w:rsid w:val="008300BC"/>
    <w:rsid w:val="00866DE2"/>
    <w:rsid w:val="008F20DC"/>
    <w:rsid w:val="00921E52"/>
    <w:rsid w:val="0095280C"/>
    <w:rsid w:val="00963067"/>
    <w:rsid w:val="009A38B0"/>
    <w:rsid w:val="009C26E1"/>
    <w:rsid w:val="00A71289"/>
    <w:rsid w:val="00A834E1"/>
    <w:rsid w:val="00A956A2"/>
    <w:rsid w:val="00AC7FC9"/>
    <w:rsid w:val="00AE2D97"/>
    <w:rsid w:val="00BA50EC"/>
    <w:rsid w:val="00BB0F7F"/>
    <w:rsid w:val="00BB3271"/>
    <w:rsid w:val="00BB7568"/>
    <w:rsid w:val="00BD305C"/>
    <w:rsid w:val="00BF4870"/>
    <w:rsid w:val="00C12219"/>
    <w:rsid w:val="00C45BA2"/>
    <w:rsid w:val="00C63340"/>
    <w:rsid w:val="00C639CD"/>
    <w:rsid w:val="00CA2CC1"/>
    <w:rsid w:val="00CC5CC3"/>
    <w:rsid w:val="00D15284"/>
    <w:rsid w:val="00D155CE"/>
    <w:rsid w:val="00D43BD8"/>
    <w:rsid w:val="00D5288C"/>
    <w:rsid w:val="00D608BB"/>
    <w:rsid w:val="00D6343F"/>
    <w:rsid w:val="00D70443"/>
    <w:rsid w:val="00DD50A6"/>
    <w:rsid w:val="00DE00B8"/>
    <w:rsid w:val="00DF1486"/>
    <w:rsid w:val="00E22CEE"/>
    <w:rsid w:val="00E755F7"/>
    <w:rsid w:val="00E823A3"/>
    <w:rsid w:val="00E869B4"/>
    <w:rsid w:val="00EA6982"/>
    <w:rsid w:val="00EB4396"/>
    <w:rsid w:val="00EC2F40"/>
    <w:rsid w:val="00EC54C9"/>
    <w:rsid w:val="00F35D6D"/>
    <w:rsid w:val="00F577CF"/>
    <w:rsid w:val="00F658ED"/>
    <w:rsid w:val="00F66449"/>
    <w:rsid w:val="00FA0A18"/>
    <w:rsid w:val="00FE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C0BB"/>
  <w15:chartTrackingRefBased/>
  <w15:docId w15:val="{E7F88E64-74BC-4058-BCB0-5583C9EE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974"/>
    <w:pPr>
      <w:jc w:val="both"/>
    </w:pPr>
    <w:rPr>
      <w:rFonts w:ascii="Calibri" w:eastAsia="宋体" w:hAnsi="Calibri" w:cs="Times New Roman"/>
      <w:kern w:val="0"/>
      <w:sz w:val="20"/>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1032DB"/>
    <w:pPr>
      <w:ind w:firstLineChars="200" w:firstLine="420"/>
    </w:pPr>
  </w:style>
  <w:style w:type="paragraph" w:styleId="a5">
    <w:name w:val="header"/>
    <w:basedOn w:val="a"/>
    <w:link w:val="a6"/>
    <w:uiPriority w:val="99"/>
    <w:unhideWhenUsed/>
    <w:rsid w:val="00EA69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6982"/>
    <w:rPr>
      <w:rFonts w:ascii="Calibri" w:eastAsia="宋体" w:hAnsi="Calibri" w:cs="Times New Roman"/>
      <w:kern w:val="0"/>
      <w:sz w:val="18"/>
      <w:szCs w:val="18"/>
      <w:lang w:val="en-GB" w:eastAsia="en-US"/>
    </w:rPr>
  </w:style>
  <w:style w:type="paragraph" w:styleId="a7">
    <w:name w:val="footer"/>
    <w:basedOn w:val="a"/>
    <w:link w:val="a8"/>
    <w:uiPriority w:val="99"/>
    <w:unhideWhenUsed/>
    <w:rsid w:val="00EA6982"/>
    <w:pPr>
      <w:tabs>
        <w:tab w:val="center" w:pos="4153"/>
        <w:tab w:val="right" w:pos="8306"/>
      </w:tabs>
      <w:snapToGrid w:val="0"/>
      <w:jc w:val="left"/>
    </w:pPr>
    <w:rPr>
      <w:sz w:val="18"/>
      <w:szCs w:val="18"/>
    </w:rPr>
  </w:style>
  <w:style w:type="character" w:customStyle="1" w:styleId="a8">
    <w:name w:val="页脚 字符"/>
    <w:basedOn w:val="a0"/>
    <w:link w:val="a7"/>
    <w:uiPriority w:val="99"/>
    <w:rsid w:val="00EA6982"/>
    <w:rPr>
      <w:rFonts w:ascii="Calibri" w:eastAsia="宋体" w:hAnsi="Calibri" w:cs="Times New Roman"/>
      <w:kern w:val="0"/>
      <w:sz w:val="18"/>
      <w:szCs w:val="18"/>
      <w:lang w:val="en-GB" w:eastAsia="en-US"/>
    </w:rPr>
  </w:style>
  <w:style w:type="paragraph" w:styleId="a9">
    <w:name w:val="Balloon Text"/>
    <w:basedOn w:val="a"/>
    <w:link w:val="aa"/>
    <w:uiPriority w:val="99"/>
    <w:semiHidden/>
    <w:unhideWhenUsed/>
    <w:rsid w:val="00A834E1"/>
    <w:rPr>
      <w:sz w:val="18"/>
      <w:szCs w:val="18"/>
    </w:rPr>
  </w:style>
  <w:style w:type="character" w:customStyle="1" w:styleId="aa">
    <w:name w:val="批注框文本 字符"/>
    <w:basedOn w:val="a0"/>
    <w:link w:val="a9"/>
    <w:uiPriority w:val="99"/>
    <w:semiHidden/>
    <w:rsid w:val="00A834E1"/>
    <w:rPr>
      <w:rFonts w:ascii="Calibri" w:eastAsia="宋体" w:hAnsi="Calibri" w:cs="Times New Roman"/>
      <w:kern w:val="0"/>
      <w:sz w:val="18"/>
      <w:szCs w:val="18"/>
      <w:lang w:val="en-GB" w:eastAsia="en-US"/>
    </w:rPr>
  </w:style>
  <w:style w:type="character" w:customStyle="1" w:styleId="a4">
    <w:name w:val="列出段落 字符"/>
    <w:link w:val="a3"/>
    <w:uiPriority w:val="1"/>
    <w:qFormat/>
    <w:rsid w:val="004B13E9"/>
    <w:rPr>
      <w:rFonts w:ascii="Calibri" w:eastAsia="宋体" w:hAnsi="Calibri" w:cs="Times New Roman"/>
      <w:kern w:val="0"/>
      <w:sz w:val="20"/>
      <w:szCs w:val="24"/>
      <w:lang w:val="en-GB" w:eastAsia="en-US"/>
    </w:rPr>
  </w:style>
  <w:style w:type="paragraph" w:styleId="ab">
    <w:name w:val="Revision"/>
    <w:hidden/>
    <w:uiPriority w:val="99"/>
    <w:semiHidden/>
    <w:rsid w:val="005C1FB1"/>
    <w:rPr>
      <w:rFonts w:ascii="Calibri" w:eastAsia="宋体" w:hAnsi="Calibri" w:cs="Times New Roman"/>
      <w:kern w:val="0"/>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D3EA-3B39-436C-88B4-7B578794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wangxiao</dc:creator>
  <cp:keywords/>
  <dc:description/>
  <cp:lastModifiedBy>FECO</cp:lastModifiedBy>
  <cp:revision>9</cp:revision>
  <cp:lastPrinted>2025-03-10T03:17:00Z</cp:lastPrinted>
  <dcterms:created xsi:type="dcterms:W3CDTF">2025-03-10T03:16:00Z</dcterms:created>
  <dcterms:modified xsi:type="dcterms:W3CDTF">2025-03-17T05:33:00Z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f41496f734d81ff50ef01cda3b53a96f92f6859d082a362fd578cbe1a2c72080</vt:lpwstr>
  </property>
</Properties>
</file>