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ADD62" w14:textId="496C3AA6" w:rsidR="001978A5" w:rsidRDefault="002028DD">
      <w:pPr>
        <w:jc w:val="center"/>
        <w:rPr>
          <w:rFonts w:eastAsia="黑体"/>
        </w:rPr>
      </w:pPr>
      <w:r>
        <w:rPr>
          <w:b/>
          <w:sz w:val="32"/>
          <w:szCs w:val="20"/>
        </w:rPr>
        <w:br/>
      </w:r>
      <w:r>
        <w:rPr>
          <w:rFonts w:eastAsia="黑体"/>
        </w:rPr>
        <w:t>全球环境基金（</w:t>
      </w:r>
      <w:r>
        <w:rPr>
          <w:rFonts w:eastAsia="黑体"/>
        </w:rPr>
        <w:t>GEF</w:t>
      </w:r>
      <w:r>
        <w:rPr>
          <w:rFonts w:eastAsia="黑体"/>
        </w:rPr>
        <w:t>）</w:t>
      </w:r>
      <w:r w:rsidR="00C37D7A" w:rsidRPr="00C37D7A">
        <w:rPr>
          <w:rFonts w:eastAsia="黑体" w:hint="eastAsia"/>
        </w:rPr>
        <w:t>中国野生动物保护管理与变革</w:t>
      </w:r>
      <w:r>
        <w:rPr>
          <w:rFonts w:eastAsia="黑体"/>
        </w:rPr>
        <w:t>项目</w:t>
      </w:r>
    </w:p>
    <w:p w14:paraId="57CBD9EF" w14:textId="77777777" w:rsidR="001978A5" w:rsidRDefault="001978A5">
      <w:pPr>
        <w:jc w:val="center"/>
        <w:rPr>
          <w:rFonts w:eastAsiaTheme="minorEastAsia"/>
        </w:rPr>
      </w:pPr>
    </w:p>
    <w:p w14:paraId="42747DDD" w14:textId="77777777" w:rsidR="001978A5" w:rsidRDefault="001978A5">
      <w:pPr>
        <w:jc w:val="center"/>
      </w:pPr>
    </w:p>
    <w:p w14:paraId="0A0D7189" w14:textId="77777777" w:rsidR="001978A5" w:rsidRDefault="001978A5">
      <w:pPr>
        <w:jc w:val="center"/>
      </w:pPr>
    </w:p>
    <w:p w14:paraId="40C95DFA" w14:textId="77777777" w:rsidR="001978A5" w:rsidRDefault="001978A5">
      <w:pPr>
        <w:jc w:val="center"/>
      </w:pPr>
    </w:p>
    <w:p w14:paraId="0827050F" w14:textId="77777777" w:rsidR="001978A5" w:rsidRDefault="001978A5">
      <w:pPr>
        <w:jc w:val="center"/>
      </w:pPr>
    </w:p>
    <w:p w14:paraId="5BF9BDA1" w14:textId="77777777" w:rsidR="001978A5" w:rsidRDefault="001978A5">
      <w:pPr>
        <w:jc w:val="center"/>
      </w:pPr>
    </w:p>
    <w:p w14:paraId="16ECB7A3" w14:textId="77777777" w:rsidR="001978A5" w:rsidRDefault="001978A5">
      <w:pPr>
        <w:jc w:val="center"/>
      </w:pPr>
    </w:p>
    <w:p w14:paraId="124D9C25" w14:textId="77777777" w:rsidR="001978A5" w:rsidRDefault="001978A5">
      <w:pPr>
        <w:jc w:val="center"/>
      </w:pPr>
    </w:p>
    <w:p w14:paraId="466BE632" w14:textId="77777777" w:rsidR="001978A5" w:rsidRDefault="001978A5">
      <w:pPr>
        <w:jc w:val="center"/>
      </w:pPr>
    </w:p>
    <w:p w14:paraId="346AF331" w14:textId="77777777" w:rsidR="001978A5" w:rsidRDefault="001978A5">
      <w:pPr>
        <w:jc w:val="center"/>
      </w:pPr>
    </w:p>
    <w:p w14:paraId="06006F47" w14:textId="77777777" w:rsidR="001978A5" w:rsidRDefault="001978A5">
      <w:pPr>
        <w:jc w:val="center"/>
      </w:pPr>
    </w:p>
    <w:p w14:paraId="59B9AD6A" w14:textId="6B35C122" w:rsidR="001978A5" w:rsidRDefault="002028DD">
      <w:pPr>
        <w:jc w:val="center"/>
        <w:rPr>
          <w:rFonts w:eastAsia="黑体"/>
          <w:sz w:val="40"/>
          <w:szCs w:val="44"/>
          <w:lang w:val="en-GB"/>
        </w:rPr>
      </w:pPr>
      <w:r>
        <w:rPr>
          <w:rFonts w:eastAsia="黑体" w:hint="eastAsia"/>
          <w:sz w:val="40"/>
          <w:szCs w:val="44"/>
        </w:rPr>
        <w:t>生物多样性金融</w:t>
      </w:r>
      <w:r w:rsidR="00624D97">
        <w:rPr>
          <w:rFonts w:eastAsia="黑体" w:hint="eastAsia"/>
          <w:sz w:val="40"/>
          <w:szCs w:val="44"/>
        </w:rPr>
        <w:t>研究</w:t>
      </w:r>
      <w:r>
        <w:rPr>
          <w:rFonts w:eastAsia="黑体"/>
          <w:sz w:val="40"/>
          <w:szCs w:val="44"/>
          <w:lang w:val="en-GB"/>
        </w:rPr>
        <w:t>项目工作大纲</w:t>
      </w:r>
    </w:p>
    <w:p w14:paraId="433EA54F" w14:textId="77777777" w:rsidR="001978A5" w:rsidRDefault="001978A5">
      <w:pPr>
        <w:jc w:val="center"/>
        <w:rPr>
          <w:rFonts w:eastAsiaTheme="minorEastAsia"/>
          <w:szCs w:val="22"/>
        </w:rPr>
      </w:pPr>
    </w:p>
    <w:p w14:paraId="55588D75" w14:textId="77777777" w:rsidR="001978A5" w:rsidRDefault="001978A5">
      <w:pPr>
        <w:jc w:val="center"/>
        <w:rPr>
          <w:rFonts w:eastAsiaTheme="minorEastAsia"/>
          <w:szCs w:val="22"/>
          <w:lang w:val="en-GB"/>
        </w:rPr>
      </w:pPr>
    </w:p>
    <w:p w14:paraId="41379F77" w14:textId="77777777" w:rsidR="001978A5" w:rsidRDefault="001978A5">
      <w:pPr>
        <w:jc w:val="center"/>
        <w:rPr>
          <w:lang w:val="en-GB"/>
        </w:rPr>
      </w:pPr>
    </w:p>
    <w:p w14:paraId="0DED6988" w14:textId="77777777" w:rsidR="001978A5" w:rsidRDefault="001978A5">
      <w:pPr>
        <w:jc w:val="center"/>
        <w:rPr>
          <w:lang w:val="en-GB"/>
        </w:rPr>
      </w:pPr>
    </w:p>
    <w:p w14:paraId="67F63CF4" w14:textId="77777777" w:rsidR="001978A5" w:rsidRDefault="001978A5">
      <w:pPr>
        <w:jc w:val="center"/>
        <w:rPr>
          <w:lang w:val="en-GB"/>
        </w:rPr>
      </w:pPr>
    </w:p>
    <w:p w14:paraId="6C8D3F78" w14:textId="77777777" w:rsidR="001978A5" w:rsidRDefault="001978A5">
      <w:pPr>
        <w:jc w:val="center"/>
        <w:rPr>
          <w:lang w:val="en-GB"/>
        </w:rPr>
      </w:pPr>
    </w:p>
    <w:p w14:paraId="01C8CED7" w14:textId="77777777" w:rsidR="001978A5" w:rsidRDefault="001978A5">
      <w:pPr>
        <w:jc w:val="center"/>
        <w:rPr>
          <w:lang w:val="en-GB"/>
        </w:rPr>
      </w:pPr>
    </w:p>
    <w:p w14:paraId="0FB3C57B" w14:textId="77777777" w:rsidR="001978A5" w:rsidRDefault="001978A5">
      <w:pPr>
        <w:jc w:val="center"/>
        <w:rPr>
          <w:lang w:val="en-GB"/>
        </w:rPr>
      </w:pPr>
    </w:p>
    <w:p w14:paraId="7EABBC13" w14:textId="77777777" w:rsidR="001978A5" w:rsidRDefault="001978A5">
      <w:pPr>
        <w:jc w:val="center"/>
        <w:rPr>
          <w:lang w:val="en-GB"/>
        </w:rPr>
      </w:pPr>
    </w:p>
    <w:p w14:paraId="1D5B252F" w14:textId="77777777" w:rsidR="001978A5" w:rsidRDefault="001978A5">
      <w:pPr>
        <w:jc w:val="center"/>
        <w:rPr>
          <w:lang w:val="en-GB"/>
        </w:rPr>
      </w:pPr>
    </w:p>
    <w:p w14:paraId="4CAE2E5A" w14:textId="77777777" w:rsidR="001978A5" w:rsidRDefault="001978A5">
      <w:pPr>
        <w:jc w:val="center"/>
        <w:rPr>
          <w:lang w:val="en-GB"/>
        </w:rPr>
      </w:pPr>
    </w:p>
    <w:p w14:paraId="513507F7" w14:textId="77777777" w:rsidR="001978A5" w:rsidRDefault="001978A5">
      <w:pPr>
        <w:jc w:val="center"/>
        <w:rPr>
          <w:lang w:val="en-GB"/>
        </w:rPr>
      </w:pPr>
    </w:p>
    <w:p w14:paraId="7A7F5D54" w14:textId="77777777" w:rsidR="001978A5" w:rsidRDefault="001978A5">
      <w:pPr>
        <w:jc w:val="center"/>
        <w:rPr>
          <w:lang w:val="en-GB"/>
        </w:rPr>
      </w:pPr>
    </w:p>
    <w:p w14:paraId="032C4E1D" w14:textId="77777777" w:rsidR="001978A5" w:rsidRDefault="001978A5">
      <w:pPr>
        <w:jc w:val="center"/>
        <w:rPr>
          <w:lang w:val="en-GB"/>
        </w:rPr>
      </w:pPr>
    </w:p>
    <w:p w14:paraId="55BD65E8" w14:textId="77777777" w:rsidR="001978A5" w:rsidRDefault="001978A5">
      <w:pPr>
        <w:jc w:val="center"/>
        <w:rPr>
          <w:lang w:val="en-GB"/>
        </w:rPr>
      </w:pPr>
    </w:p>
    <w:p w14:paraId="5DFB580A" w14:textId="77777777" w:rsidR="001978A5" w:rsidRDefault="001978A5">
      <w:pPr>
        <w:jc w:val="center"/>
        <w:rPr>
          <w:lang w:val="en-GB"/>
        </w:rPr>
      </w:pPr>
    </w:p>
    <w:p w14:paraId="0E6D518D" w14:textId="77777777" w:rsidR="001978A5" w:rsidRDefault="002028DD">
      <w:pPr>
        <w:jc w:val="center"/>
        <w:rPr>
          <w:rFonts w:eastAsia="黑体"/>
          <w:sz w:val="32"/>
          <w:szCs w:val="32"/>
          <w:lang w:val="en-GB"/>
        </w:rPr>
      </w:pPr>
      <w:r>
        <w:rPr>
          <w:rFonts w:eastAsia="黑体"/>
          <w:sz w:val="32"/>
          <w:szCs w:val="32"/>
          <w:lang w:val="en-GB"/>
        </w:rPr>
        <w:t>生态环境部对外合作与交流中心</w:t>
      </w:r>
    </w:p>
    <w:p w14:paraId="12DE4081" w14:textId="66EEB96D" w:rsidR="001978A5" w:rsidRDefault="002028DD">
      <w:pPr>
        <w:widowControl/>
        <w:jc w:val="center"/>
        <w:rPr>
          <w:rFonts w:eastAsia="黑体"/>
          <w:sz w:val="32"/>
          <w:szCs w:val="32"/>
          <w:lang w:val="en-GB"/>
        </w:rPr>
      </w:pPr>
      <w:r>
        <w:rPr>
          <w:sz w:val="32"/>
          <w:szCs w:val="32"/>
          <w:lang w:val="en-GB"/>
        </w:rPr>
        <w:t>2024</w:t>
      </w:r>
      <w:r>
        <w:rPr>
          <w:sz w:val="32"/>
          <w:szCs w:val="32"/>
          <w:lang w:val="en-GB"/>
        </w:rPr>
        <w:t>年</w:t>
      </w:r>
      <w:r w:rsidR="00C37D7A">
        <w:rPr>
          <w:rFonts w:hint="eastAsia"/>
          <w:sz w:val="32"/>
          <w:szCs w:val="32"/>
        </w:rPr>
        <w:t>9</w:t>
      </w:r>
      <w:r>
        <w:rPr>
          <w:sz w:val="32"/>
          <w:szCs w:val="32"/>
          <w:lang w:val="en-GB"/>
        </w:rPr>
        <w:t>月</w:t>
      </w:r>
      <w:r>
        <w:rPr>
          <w:rFonts w:eastAsia="黑体"/>
          <w:kern w:val="0"/>
          <w:sz w:val="32"/>
          <w:szCs w:val="32"/>
          <w:lang w:val="en-GB"/>
        </w:rPr>
        <w:br w:type="page"/>
      </w:r>
    </w:p>
    <w:p w14:paraId="735D43C4" w14:textId="77777777" w:rsidR="001978A5" w:rsidRDefault="002028DD">
      <w:pPr>
        <w:pStyle w:val="ac"/>
        <w:numPr>
          <w:ilvl w:val="0"/>
          <w:numId w:val="1"/>
        </w:numPr>
        <w:spacing w:line="360" w:lineRule="auto"/>
        <w:ind w:left="0" w:firstLineChars="200" w:firstLine="602"/>
        <w:jc w:val="both"/>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b/>
          <w:bCs/>
          <w:sz w:val="30"/>
          <w:szCs w:val="30"/>
          <w:shd w:val="clear" w:color="auto" w:fill="FFFFFF"/>
        </w:rPr>
        <w:lastRenderedPageBreak/>
        <w:t>任务背景</w:t>
      </w:r>
    </w:p>
    <w:p w14:paraId="052DB5C4" w14:textId="77777777" w:rsidR="00EC3820" w:rsidRPr="00EC3820" w:rsidRDefault="00EC3820" w:rsidP="00EC3820">
      <w:pPr>
        <w:autoSpaceDE w:val="0"/>
        <w:autoSpaceDN w:val="0"/>
        <w:adjustRightInd w:val="0"/>
        <w:spacing w:line="360" w:lineRule="auto"/>
        <w:ind w:firstLineChars="200" w:firstLine="600"/>
        <w:rPr>
          <w:rFonts w:eastAsia="仿宋_GB2312"/>
          <w:kern w:val="0"/>
          <w:sz w:val="30"/>
          <w:szCs w:val="30"/>
          <w:shd w:val="clear" w:color="auto" w:fill="FFFFFF"/>
        </w:rPr>
      </w:pPr>
      <w:r w:rsidRPr="00EC3820">
        <w:rPr>
          <w:rFonts w:eastAsia="仿宋_GB2312" w:hint="eastAsia"/>
          <w:kern w:val="0"/>
          <w:sz w:val="30"/>
          <w:szCs w:val="30"/>
          <w:shd w:val="clear" w:color="auto" w:fill="FFFFFF"/>
        </w:rPr>
        <w:t>为进一步推动中国生物多样性保护和野生动物管理，生态环境部对外合作与交流中心与联合国开发计划署（</w:t>
      </w:r>
      <w:r w:rsidRPr="00EC3820">
        <w:rPr>
          <w:rFonts w:eastAsia="仿宋_GB2312" w:hint="eastAsia"/>
          <w:kern w:val="0"/>
          <w:sz w:val="30"/>
          <w:szCs w:val="30"/>
          <w:shd w:val="clear" w:color="auto" w:fill="FFFFFF"/>
        </w:rPr>
        <w:t>UNDP</w:t>
      </w:r>
      <w:r w:rsidRPr="00EC3820">
        <w:rPr>
          <w:rFonts w:eastAsia="仿宋_GB2312" w:hint="eastAsia"/>
          <w:kern w:val="0"/>
          <w:sz w:val="30"/>
          <w:szCs w:val="30"/>
          <w:shd w:val="clear" w:color="auto" w:fill="FFFFFF"/>
        </w:rPr>
        <w:t>）合作开发了全球环境基金第七增资期（</w:t>
      </w:r>
      <w:r w:rsidRPr="00EC3820">
        <w:rPr>
          <w:rFonts w:eastAsia="仿宋_GB2312" w:hint="eastAsia"/>
          <w:kern w:val="0"/>
          <w:sz w:val="30"/>
          <w:szCs w:val="30"/>
          <w:shd w:val="clear" w:color="auto" w:fill="FFFFFF"/>
        </w:rPr>
        <w:t>GEF-7</w:t>
      </w:r>
      <w:r w:rsidRPr="00EC3820">
        <w:rPr>
          <w:rFonts w:eastAsia="仿宋_GB2312" w:hint="eastAsia"/>
          <w:kern w:val="0"/>
          <w:sz w:val="30"/>
          <w:szCs w:val="30"/>
          <w:shd w:val="clear" w:color="auto" w:fill="FFFFFF"/>
        </w:rPr>
        <w:t>）“中国野生动物保护管理与变革项目”，执行期为</w:t>
      </w:r>
      <w:r w:rsidRPr="00EC3820">
        <w:rPr>
          <w:rFonts w:eastAsia="仿宋_GB2312" w:hint="eastAsia"/>
          <w:kern w:val="0"/>
          <w:sz w:val="30"/>
          <w:szCs w:val="30"/>
          <w:shd w:val="clear" w:color="auto" w:fill="FFFFFF"/>
        </w:rPr>
        <w:t>2023</w:t>
      </w:r>
      <w:r w:rsidRPr="00EC3820">
        <w:rPr>
          <w:rFonts w:eastAsia="仿宋_GB2312" w:hint="eastAsia"/>
          <w:kern w:val="0"/>
          <w:sz w:val="30"/>
          <w:szCs w:val="30"/>
          <w:shd w:val="clear" w:color="auto" w:fill="FFFFFF"/>
        </w:rPr>
        <w:t>年至</w:t>
      </w:r>
      <w:r w:rsidRPr="00EC3820">
        <w:rPr>
          <w:rFonts w:eastAsia="仿宋_GB2312" w:hint="eastAsia"/>
          <w:kern w:val="0"/>
          <w:sz w:val="30"/>
          <w:szCs w:val="30"/>
          <w:shd w:val="clear" w:color="auto" w:fill="FFFFFF"/>
        </w:rPr>
        <w:t>2029</w:t>
      </w:r>
      <w:r w:rsidRPr="00EC3820">
        <w:rPr>
          <w:rFonts w:eastAsia="仿宋_GB2312" w:hint="eastAsia"/>
          <w:kern w:val="0"/>
          <w:sz w:val="30"/>
          <w:szCs w:val="30"/>
          <w:shd w:val="clear" w:color="auto" w:fill="FFFFFF"/>
        </w:rPr>
        <w:t>年。项目围绕“昆明</w:t>
      </w:r>
      <w:r w:rsidRPr="00EC3820">
        <w:rPr>
          <w:rFonts w:eastAsia="仿宋_GB2312" w:hint="eastAsia"/>
          <w:kern w:val="0"/>
          <w:sz w:val="30"/>
          <w:szCs w:val="30"/>
          <w:shd w:val="clear" w:color="auto" w:fill="FFFFFF"/>
        </w:rPr>
        <w:t>-</w:t>
      </w:r>
      <w:r w:rsidRPr="00EC3820">
        <w:rPr>
          <w:rFonts w:eastAsia="仿宋_GB2312" w:hint="eastAsia"/>
          <w:kern w:val="0"/>
          <w:sz w:val="30"/>
          <w:szCs w:val="30"/>
          <w:shd w:val="clear" w:color="auto" w:fill="FFFFFF"/>
        </w:rPr>
        <w:t>蒙特利尔全球生物多样性框架”核心目标，旨在推动生物多样性保护在相关部门的主流化，应用创新科技，强化地方社区参与，提高中国生物多样性治理能力和受威胁野生物种的保护。</w:t>
      </w:r>
    </w:p>
    <w:p w14:paraId="45A2D87A" w14:textId="77777777" w:rsidR="00EC3820" w:rsidRPr="00EC3820" w:rsidRDefault="00EC3820" w:rsidP="00EC3820">
      <w:pPr>
        <w:autoSpaceDE w:val="0"/>
        <w:autoSpaceDN w:val="0"/>
        <w:adjustRightInd w:val="0"/>
        <w:spacing w:line="360" w:lineRule="auto"/>
        <w:ind w:firstLineChars="200" w:firstLine="600"/>
        <w:rPr>
          <w:rFonts w:eastAsia="仿宋_GB2312"/>
          <w:kern w:val="0"/>
          <w:sz w:val="30"/>
          <w:szCs w:val="30"/>
          <w:shd w:val="clear" w:color="auto" w:fill="FFFFFF"/>
        </w:rPr>
      </w:pPr>
      <w:r w:rsidRPr="00EC3820">
        <w:rPr>
          <w:rFonts w:eastAsia="仿宋_GB2312" w:hint="eastAsia"/>
          <w:kern w:val="0"/>
          <w:sz w:val="30"/>
          <w:szCs w:val="30"/>
          <w:shd w:val="clear" w:color="auto" w:fill="FFFFFF"/>
        </w:rPr>
        <w:t>项目主要包括四部分内容：一是通过加强部门间协调和支持性政策环境，实现综合景观规划中野生动物保护的主流化；二是选取大熊猫国家公园和大理白族自治州两个全球重要濒危野生动物栖息地为试点，开展综合提升和创新工具示范；三是推进前沿技术和创新知识管理解决方案在野生动物保护和景观规划中的利用；四是项目保障管理、可持续规划以及监测与评估。</w:t>
      </w:r>
    </w:p>
    <w:p w14:paraId="738E5888" w14:textId="5A4F18CE" w:rsidR="00EC3820" w:rsidRDefault="00EC3820" w:rsidP="00EC3820">
      <w:pPr>
        <w:autoSpaceDE w:val="0"/>
        <w:autoSpaceDN w:val="0"/>
        <w:adjustRightInd w:val="0"/>
        <w:spacing w:line="360" w:lineRule="auto"/>
        <w:ind w:firstLineChars="200" w:firstLine="600"/>
        <w:rPr>
          <w:rFonts w:eastAsia="仿宋_GB2312"/>
          <w:kern w:val="0"/>
          <w:sz w:val="30"/>
          <w:szCs w:val="30"/>
          <w:shd w:val="clear" w:color="auto" w:fill="FFFFFF"/>
        </w:rPr>
      </w:pPr>
      <w:r w:rsidRPr="00EC3820">
        <w:rPr>
          <w:rFonts w:eastAsia="仿宋_GB2312" w:hint="eastAsia"/>
          <w:kern w:val="0"/>
          <w:sz w:val="30"/>
          <w:szCs w:val="30"/>
          <w:shd w:val="clear" w:color="auto" w:fill="FFFFFF"/>
        </w:rPr>
        <w:t>根据项目文件要求和项目工作计划，项目拟通过公开招标的方式选择一家具有相当资质的机构，</w:t>
      </w:r>
      <w:bookmarkStart w:id="0" w:name="_Hlk178240852"/>
      <w:r w:rsidR="00157620">
        <w:rPr>
          <w:rFonts w:eastAsia="仿宋_GB2312" w:hint="eastAsia"/>
          <w:kern w:val="0"/>
          <w:sz w:val="30"/>
          <w:szCs w:val="30"/>
          <w:shd w:val="clear" w:color="auto" w:fill="FFFFFF"/>
        </w:rPr>
        <w:t>开展</w:t>
      </w:r>
      <w:bookmarkStart w:id="1" w:name="OLE_LINK2"/>
      <w:r w:rsidR="00EB2CD1">
        <w:rPr>
          <w:rFonts w:eastAsia="仿宋_GB2312" w:hint="eastAsia"/>
          <w:kern w:val="0"/>
          <w:sz w:val="30"/>
          <w:szCs w:val="30"/>
          <w:shd w:val="clear" w:color="auto" w:fill="FFFFFF"/>
        </w:rPr>
        <w:t>支持</w:t>
      </w:r>
      <w:r w:rsidR="00157620">
        <w:rPr>
          <w:rFonts w:eastAsia="仿宋_GB2312" w:hint="eastAsia"/>
          <w:kern w:val="0"/>
          <w:sz w:val="30"/>
          <w:szCs w:val="30"/>
          <w:shd w:val="clear" w:color="auto" w:fill="FFFFFF"/>
        </w:rPr>
        <w:t>生物多样性金融创新</w:t>
      </w:r>
      <w:r w:rsidR="00EB2CD1">
        <w:rPr>
          <w:rFonts w:eastAsia="仿宋_GB2312" w:hint="eastAsia"/>
          <w:kern w:val="0"/>
          <w:sz w:val="30"/>
          <w:szCs w:val="30"/>
          <w:shd w:val="clear" w:color="auto" w:fill="FFFFFF"/>
        </w:rPr>
        <w:t>应用</w:t>
      </w:r>
      <w:r w:rsidR="00157620">
        <w:rPr>
          <w:rFonts w:eastAsia="仿宋_GB2312" w:hint="eastAsia"/>
          <w:kern w:val="0"/>
          <w:sz w:val="30"/>
          <w:szCs w:val="30"/>
          <w:shd w:val="clear" w:color="auto" w:fill="FFFFFF"/>
        </w:rPr>
        <w:t>研究和生物多样性信用</w:t>
      </w:r>
      <w:bookmarkEnd w:id="1"/>
      <w:r w:rsidR="00C92AAA">
        <w:rPr>
          <w:rFonts w:eastAsia="仿宋_GB2312" w:hint="eastAsia"/>
          <w:kern w:val="0"/>
          <w:sz w:val="30"/>
          <w:szCs w:val="30"/>
          <w:shd w:val="clear" w:color="auto" w:fill="FFFFFF"/>
        </w:rPr>
        <w:t>在中国落地应用的可行性</w:t>
      </w:r>
      <w:r w:rsidR="00157620">
        <w:rPr>
          <w:rFonts w:eastAsia="仿宋_GB2312" w:hint="eastAsia"/>
          <w:kern w:val="0"/>
          <w:sz w:val="30"/>
          <w:szCs w:val="30"/>
          <w:shd w:val="clear" w:color="auto" w:fill="FFFFFF"/>
        </w:rPr>
        <w:t>研究</w:t>
      </w:r>
      <w:r w:rsidR="00217AD3">
        <w:rPr>
          <w:rFonts w:eastAsia="仿宋_GB2312" w:hint="eastAsia"/>
          <w:kern w:val="0"/>
          <w:sz w:val="30"/>
          <w:szCs w:val="30"/>
          <w:shd w:val="clear" w:color="auto" w:fill="FFFFFF"/>
        </w:rPr>
        <w:t>。</w:t>
      </w:r>
      <w:r w:rsidR="00157620">
        <w:rPr>
          <w:rFonts w:eastAsia="仿宋_GB2312" w:hint="eastAsia"/>
          <w:kern w:val="0"/>
          <w:sz w:val="30"/>
          <w:szCs w:val="30"/>
          <w:shd w:val="clear" w:color="auto" w:fill="FFFFFF"/>
        </w:rPr>
        <w:t>通过</w:t>
      </w:r>
      <w:r w:rsidR="00EB2CD1">
        <w:rPr>
          <w:rFonts w:eastAsia="仿宋_GB2312" w:hint="eastAsia"/>
          <w:kern w:val="0"/>
          <w:sz w:val="30"/>
          <w:szCs w:val="30"/>
          <w:shd w:val="clear" w:color="auto" w:fill="FFFFFF"/>
        </w:rPr>
        <w:t>对激励政策</w:t>
      </w:r>
      <w:r w:rsidR="009058A6">
        <w:rPr>
          <w:rFonts w:eastAsia="仿宋_GB2312" w:hint="eastAsia"/>
          <w:kern w:val="0"/>
          <w:sz w:val="30"/>
          <w:szCs w:val="30"/>
          <w:shd w:val="clear" w:color="auto" w:fill="FFFFFF"/>
        </w:rPr>
        <w:t>、</w:t>
      </w:r>
      <w:r w:rsidR="00EB2CD1">
        <w:rPr>
          <w:rFonts w:eastAsia="仿宋_GB2312" w:hint="eastAsia"/>
          <w:kern w:val="0"/>
          <w:sz w:val="30"/>
          <w:szCs w:val="30"/>
          <w:shd w:val="clear" w:color="auto" w:fill="FFFFFF"/>
        </w:rPr>
        <w:t>生态产品价值实现</w:t>
      </w:r>
      <w:r w:rsidR="009058A6">
        <w:rPr>
          <w:rFonts w:eastAsia="仿宋_GB2312" w:hint="eastAsia"/>
          <w:kern w:val="0"/>
          <w:sz w:val="30"/>
          <w:szCs w:val="30"/>
          <w:shd w:val="clear" w:color="auto" w:fill="FFFFFF"/>
        </w:rPr>
        <w:t>、</w:t>
      </w:r>
      <w:r w:rsidR="00EB2CD1">
        <w:rPr>
          <w:rFonts w:eastAsia="仿宋_GB2312" w:hint="eastAsia"/>
          <w:kern w:val="0"/>
          <w:sz w:val="30"/>
          <w:szCs w:val="30"/>
          <w:shd w:val="clear" w:color="auto" w:fill="FFFFFF"/>
        </w:rPr>
        <w:t>生态补偿</w:t>
      </w:r>
      <w:r w:rsidR="00C92AAA">
        <w:rPr>
          <w:rFonts w:eastAsia="仿宋_GB2312" w:hint="eastAsia"/>
          <w:kern w:val="0"/>
          <w:sz w:val="30"/>
          <w:szCs w:val="30"/>
          <w:shd w:val="clear" w:color="auto" w:fill="FFFFFF"/>
        </w:rPr>
        <w:t>、以及中国国情的生物多样性市场交易体系的构建</w:t>
      </w:r>
      <w:r w:rsidR="00EB2CD1">
        <w:rPr>
          <w:rFonts w:eastAsia="仿宋_GB2312" w:hint="eastAsia"/>
          <w:kern w:val="0"/>
          <w:sz w:val="30"/>
          <w:szCs w:val="30"/>
          <w:shd w:val="clear" w:color="auto" w:fill="FFFFFF"/>
        </w:rPr>
        <w:t>等进行研究</w:t>
      </w:r>
      <w:r w:rsidR="00157620">
        <w:rPr>
          <w:rFonts w:eastAsia="仿宋_GB2312" w:hint="eastAsia"/>
          <w:kern w:val="0"/>
          <w:sz w:val="30"/>
          <w:szCs w:val="30"/>
          <w:shd w:val="clear" w:color="auto" w:fill="FFFFFF"/>
        </w:rPr>
        <w:t>，</w:t>
      </w:r>
      <w:r w:rsidR="00C83636">
        <w:rPr>
          <w:rFonts w:eastAsia="仿宋_GB2312" w:hint="eastAsia"/>
          <w:kern w:val="0"/>
          <w:sz w:val="30"/>
          <w:szCs w:val="30"/>
          <w:shd w:val="clear" w:color="auto" w:fill="FFFFFF"/>
        </w:rPr>
        <w:t>提出</w:t>
      </w:r>
      <w:r w:rsidR="00157620">
        <w:rPr>
          <w:rFonts w:eastAsia="仿宋_GB2312" w:hint="eastAsia"/>
          <w:kern w:val="0"/>
          <w:sz w:val="30"/>
          <w:szCs w:val="30"/>
          <w:shd w:val="clear" w:color="auto" w:fill="FFFFFF"/>
        </w:rPr>
        <w:t>与生物多样性保护相关的金融产品</w:t>
      </w:r>
      <w:r w:rsidR="00C83636">
        <w:rPr>
          <w:rFonts w:eastAsia="仿宋_GB2312" w:hint="eastAsia"/>
          <w:kern w:val="0"/>
          <w:sz w:val="30"/>
          <w:szCs w:val="30"/>
          <w:shd w:val="clear" w:color="auto" w:fill="FFFFFF"/>
        </w:rPr>
        <w:t>创新建议</w:t>
      </w:r>
      <w:r w:rsidR="00157620">
        <w:rPr>
          <w:rFonts w:eastAsia="仿宋_GB2312" w:hint="eastAsia"/>
          <w:kern w:val="0"/>
          <w:sz w:val="30"/>
          <w:szCs w:val="30"/>
          <w:shd w:val="clear" w:color="auto" w:fill="FFFFFF"/>
        </w:rPr>
        <w:t>和生物多样性信用应</w:t>
      </w:r>
      <w:r w:rsidR="00157620">
        <w:rPr>
          <w:rFonts w:eastAsia="仿宋_GB2312" w:hint="eastAsia"/>
          <w:kern w:val="0"/>
          <w:sz w:val="30"/>
          <w:szCs w:val="30"/>
          <w:shd w:val="clear" w:color="auto" w:fill="FFFFFF"/>
        </w:rPr>
        <w:lastRenderedPageBreak/>
        <w:t>用</w:t>
      </w:r>
      <w:r w:rsidR="00C83636">
        <w:rPr>
          <w:rFonts w:eastAsia="仿宋_GB2312" w:hint="eastAsia"/>
          <w:kern w:val="0"/>
          <w:sz w:val="30"/>
          <w:szCs w:val="30"/>
          <w:shd w:val="clear" w:color="auto" w:fill="FFFFFF"/>
        </w:rPr>
        <w:t>的可行性建议</w:t>
      </w:r>
      <w:r w:rsidR="00157620">
        <w:rPr>
          <w:rFonts w:eastAsia="仿宋_GB2312" w:hint="eastAsia"/>
          <w:kern w:val="0"/>
          <w:sz w:val="30"/>
          <w:szCs w:val="30"/>
          <w:shd w:val="clear" w:color="auto" w:fill="FFFFFF"/>
        </w:rPr>
        <w:t>，</w:t>
      </w:r>
      <w:r w:rsidR="00C83636">
        <w:rPr>
          <w:rFonts w:eastAsia="仿宋_GB2312" w:hint="eastAsia"/>
          <w:kern w:val="0"/>
          <w:sz w:val="30"/>
          <w:szCs w:val="30"/>
          <w:shd w:val="clear" w:color="auto" w:fill="FFFFFF"/>
        </w:rPr>
        <w:t>服务于</w:t>
      </w:r>
      <w:r w:rsidR="009058A6">
        <w:rPr>
          <w:rFonts w:eastAsia="仿宋_GB2312" w:hint="eastAsia"/>
          <w:kern w:val="0"/>
          <w:sz w:val="30"/>
          <w:szCs w:val="30"/>
          <w:shd w:val="clear" w:color="auto" w:fill="FFFFFF"/>
        </w:rPr>
        <w:t>金融支持</w:t>
      </w:r>
      <w:r w:rsidR="00217AD3">
        <w:rPr>
          <w:rFonts w:eastAsia="仿宋_GB2312" w:hint="eastAsia"/>
          <w:kern w:val="0"/>
          <w:sz w:val="30"/>
          <w:szCs w:val="30"/>
          <w:shd w:val="clear" w:color="auto" w:fill="FFFFFF"/>
        </w:rPr>
        <w:t>生物多样性</w:t>
      </w:r>
      <w:r w:rsidR="00C83636">
        <w:rPr>
          <w:rFonts w:eastAsia="仿宋_GB2312" w:hint="eastAsia"/>
          <w:kern w:val="0"/>
          <w:sz w:val="30"/>
          <w:szCs w:val="30"/>
          <w:shd w:val="clear" w:color="auto" w:fill="FFFFFF"/>
        </w:rPr>
        <w:t>项目</w:t>
      </w:r>
      <w:r w:rsidR="009058A6">
        <w:rPr>
          <w:rFonts w:eastAsia="仿宋_GB2312" w:hint="eastAsia"/>
          <w:kern w:val="0"/>
          <w:sz w:val="30"/>
          <w:szCs w:val="30"/>
          <w:shd w:val="clear" w:color="auto" w:fill="FFFFFF"/>
        </w:rPr>
        <w:t>，在</w:t>
      </w:r>
      <w:r w:rsidR="00157620">
        <w:rPr>
          <w:rFonts w:eastAsia="仿宋_GB2312" w:hint="eastAsia"/>
          <w:kern w:val="0"/>
          <w:sz w:val="30"/>
          <w:szCs w:val="30"/>
          <w:shd w:val="clear" w:color="auto" w:fill="FFFFFF"/>
        </w:rPr>
        <w:t>大熊猫国家公园和大理白族自治州的试点地区，推动生物多样性保护主流化</w:t>
      </w:r>
      <w:r w:rsidRPr="00EC3820">
        <w:rPr>
          <w:rFonts w:eastAsia="仿宋_GB2312" w:hint="eastAsia"/>
          <w:kern w:val="0"/>
          <w:sz w:val="30"/>
          <w:szCs w:val="30"/>
          <w:shd w:val="clear" w:color="auto" w:fill="FFFFFF"/>
        </w:rPr>
        <w:t>。</w:t>
      </w:r>
    </w:p>
    <w:bookmarkEnd w:id="0"/>
    <w:p w14:paraId="02AFC243" w14:textId="77777777" w:rsidR="00EC3820" w:rsidRPr="00EC3820" w:rsidRDefault="00EC3820" w:rsidP="00EC3820">
      <w:pPr>
        <w:autoSpaceDE w:val="0"/>
        <w:autoSpaceDN w:val="0"/>
        <w:adjustRightInd w:val="0"/>
        <w:spacing w:line="360" w:lineRule="auto"/>
        <w:ind w:firstLineChars="200" w:firstLine="600"/>
        <w:rPr>
          <w:rFonts w:eastAsia="仿宋_GB2312"/>
          <w:kern w:val="0"/>
          <w:sz w:val="30"/>
          <w:szCs w:val="30"/>
          <w:shd w:val="clear" w:color="auto" w:fill="FFFFFF"/>
        </w:rPr>
      </w:pPr>
    </w:p>
    <w:p w14:paraId="0FEA771C" w14:textId="77777777" w:rsidR="001978A5" w:rsidRDefault="002028DD">
      <w:pPr>
        <w:pStyle w:val="ac"/>
        <w:numPr>
          <w:ilvl w:val="0"/>
          <w:numId w:val="1"/>
        </w:numPr>
        <w:spacing w:line="360" w:lineRule="auto"/>
        <w:ind w:left="0" w:firstLineChars="200" w:firstLine="602"/>
        <w:jc w:val="both"/>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b/>
          <w:bCs/>
          <w:sz w:val="30"/>
          <w:szCs w:val="30"/>
          <w:shd w:val="clear" w:color="auto" w:fill="FFFFFF"/>
        </w:rPr>
        <w:t>任务目标</w:t>
      </w:r>
      <w:r>
        <w:rPr>
          <w:rFonts w:ascii="Times New Roman" w:eastAsia="仿宋_GB2312" w:hAnsi="Times New Roman" w:cs="Times New Roman"/>
          <w:b/>
          <w:bCs/>
          <w:sz w:val="30"/>
          <w:szCs w:val="30"/>
          <w:shd w:val="clear" w:color="auto" w:fill="FFFFFF"/>
        </w:rPr>
        <w:t xml:space="preserve"> </w:t>
      </w:r>
    </w:p>
    <w:p w14:paraId="30E83075" w14:textId="3BF6E416" w:rsidR="001978A5" w:rsidRDefault="002028DD">
      <w:pPr>
        <w:autoSpaceDE w:val="0"/>
        <w:autoSpaceDN w:val="0"/>
        <w:adjustRightInd w:val="0"/>
        <w:spacing w:line="360" w:lineRule="auto"/>
        <w:ind w:firstLineChars="200" w:firstLine="600"/>
        <w:rPr>
          <w:rFonts w:eastAsia="仿宋_GB2312"/>
          <w:kern w:val="0"/>
          <w:sz w:val="30"/>
          <w:szCs w:val="30"/>
          <w:shd w:val="clear" w:color="auto" w:fill="FFFFFF"/>
        </w:rPr>
      </w:pPr>
      <w:r>
        <w:rPr>
          <w:rFonts w:eastAsia="仿宋_GB2312" w:hint="eastAsia"/>
          <w:sz w:val="30"/>
          <w:szCs w:val="30"/>
          <w:shd w:val="clear" w:color="auto" w:fill="FFFFFF"/>
        </w:rPr>
        <w:t>在</w:t>
      </w:r>
      <w:r>
        <w:rPr>
          <w:rFonts w:eastAsia="仿宋_GB2312" w:hint="eastAsia"/>
          <w:kern w:val="0"/>
          <w:sz w:val="30"/>
          <w:szCs w:val="30"/>
          <w:shd w:val="clear" w:color="auto" w:fill="FFFFFF"/>
        </w:rPr>
        <w:t>“中国野生动物保护管理与变革项目”的支持下，</w:t>
      </w:r>
      <w:bookmarkStart w:id="2" w:name="_Hlk178241246"/>
      <w:r w:rsidR="00157620">
        <w:rPr>
          <w:rFonts w:eastAsia="仿宋_GB2312" w:hint="eastAsia"/>
          <w:kern w:val="0"/>
          <w:sz w:val="30"/>
          <w:szCs w:val="30"/>
          <w:shd w:val="clear" w:color="auto" w:fill="FFFFFF"/>
        </w:rPr>
        <w:t>一是通过</w:t>
      </w:r>
      <w:r w:rsidR="009058A6">
        <w:rPr>
          <w:rFonts w:eastAsia="仿宋_GB2312" w:hint="eastAsia"/>
          <w:kern w:val="0"/>
          <w:sz w:val="30"/>
          <w:szCs w:val="30"/>
          <w:shd w:val="clear" w:color="auto" w:fill="FFFFFF"/>
        </w:rPr>
        <w:t>对金融创新的支持政策、生态补偿、生态产品价值实现等路径</w:t>
      </w:r>
      <w:r w:rsidR="005F54F0">
        <w:rPr>
          <w:rFonts w:eastAsia="仿宋_GB2312" w:hint="eastAsia"/>
          <w:kern w:val="0"/>
          <w:sz w:val="30"/>
          <w:szCs w:val="30"/>
          <w:shd w:val="clear" w:color="auto" w:fill="FFFFFF"/>
        </w:rPr>
        <w:t>，</w:t>
      </w:r>
      <w:r w:rsidR="009058A6">
        <w:rPr>
          <w:rFonts w:eastAsia="仿宋_GB2312" w:hint="eastAsia"/>
          <w:kern w:val="0"/>
          <w:sz w:val="30"/>
          <w:szCs w:val="30"/>
          <w:shd w:val="clear" w:color="auto" w:fill="FFFFFF"/>
        </w:rPr>
        <w:t>以及</w:t>
      </w:r>
      <w:r w:rsidR="00157620">
        <w:rPr>
          <w:rFonts w:eastAsia="仿宋_GB2312" w:hint="eastAsia"/>
          <w:kern w:val="0"/>
          <w:sz w:val="30"/>
          <w:szCs w:val="30"/>
          <w:shd w:val="clear" w:color="auto" w:fill="FFFFFF"/>
        </w:rPr>
        <w:t>全球生物多样性金融创新案例</w:t>
      </w:r>
      <w:r w:rsidR="009058A6">
        <w:rPr>
          <w:rFonts w:eastAsia="仿宋_GB2312" w:hint="eastAsia"/>
          <w:kern w:val="0"/>
          <w:sz w:val="30"/>
          <w:szCs w:val="30"/>
          <w:shd w:val="clear" w:color="auto" w:fill="FFFFFF"/>
        </w:rPr>
        <w:t>剖析</w:t>
      </w:r>
      <w:r w:rsidR="00157620">
        <w:rPr>
          <w:rFonts w:eastAsia="仿宋_GB2312" w:hint="eastAsia"/>
          <w:kern w:val="0"/>
          <w:sz w:val="30"/>
          <w:szCs w:val="30"/>
          <w:shd w:val="clear" w:color="auto" w:fill="FFFFFF"/>
        </w:rPr>
        <w:t>，提出如何</w:t>
      </w:r>
      <w:r w:rsidR="005F54F0">
        <w:rPr>
          <w:rFonts w:eastAsia="仿宋_GB2312" w:hint="eastAsia"/>
          <w:kern w:val="0"/>
          <w:sz w:val="30"/>
          <w:szCs w:val="30"/>
          <w:shd w:val="clear" w:color="auto" w:fill="FFFFFF"/>
        </w:rPr>
        <w:t>完善政策环境</w:t>
      </w:r>
      <w:r w:rsidR="00147FBB">
        <w:rPr>
          <w:rFonts w:eastAsia="仿宋_GB2312" w:hint="eastAsia"/>
          <w:kern w:val="0"/>
          <w:sz w:val="30"/>
          <w:szCs w:val="30"/>
          <w:shd w:val="clear" w:color="auto" w:fill="FFFFFF"/>
        </w:rPr>
        <w:t>、</w:t>
      </w:r>
      <w:r w:rsidR="005F54F0">
        <w:rPr>
          <w:rFonts w:eastAsia="仿宋_GB2312" w:hint="eastAsia"/>
          <w:kern w:val="0"/>
          <w:sz w:val="30"/>
          <w:szCs w:val="30"/>
          <w:shd w:val="clear" w:color="auto" w:fill="FFFFFF"/>
        </w:rPr>
        <w:t>创新金融产品</w:t>
      </w:r>
      <w:r w:rsidR="00147FBB">
        <w:rPr>
          <w:rFonts w:eastAsia="仿宋_GB2312" w:hint="eastAsia"/>
          <w:kern w:val="0"/>
          <w:sz w:val="30"/>
          <w:szCs w:val="30"/>
          <w:shd w:val="clear" w:color="auto" w:fill="FFFFFF"/>
        </w:rPr>
        <w:t>支持</w:t>
      </w:r>
      <w:r w:rsidR="00157620">
        <w:rPr>
          <w:rFonts w:eastAsia="仿宋_GB2312" w:hint="eastAsia"/>
          <w:kern w:val="0"/>
          <w:sz w:val="30"/>
          <w:szCs w:val="30"/>
          <w:shd w:val="clear" w:color="auto" w:fill="FFFFFF"/>
        </w:rPr>
        <w:t>中国野生动物保护</w:t>
      </w:r>
      <w:r w:rsidR="00C92AAA">
        <w:rPr>
          <w:rFonts w:eastAsia="仿宋_GB2312" w:hint="eastAsia"/>
          <w:kern w:val="0"/>
          <w:sz w:val="30"/>
          <w:szCs w:val="30"/>
          <w:shd w:val="clear" w:color="auto" w:fill="FFFFFF"/>
        </w:rPr>
        <w:t>。</w:t>
      </w:r>
      <w:r w:rsidR="00157620">
        <w:rPr>
          <w:rFonts w:eastAsia="仿宋_GB2312" w:hint="eastAsia"/>
          <w:kern w:val="0"/>
          <w:sz w:val="30"/>
          <w:szCs w:val="30"/>
          <w:shd w:val="clear" w:color="auto" w:fill="FFFFFF"/>
        </w:rPr>
        <w:t>二是</w:t>
      </w:r>
      <w:r w:rsidR="00C83636">
        <w:rPr>
          <w:rFonts w:eastAsia="仿宋_GB2312" w:hint="eastAsia"/>
          <w:kern w:val="0"/>
          <w:sz w:val="30"/>
          <w:szCs w:val="30"/>
          <w:shd w:val="clear" w:color="auto" w:fill="FFFFFF"/>
        </w:rPr>
        <w:t>通过对全球生物多样性信用市场交易体系现状剖析，研究基于中国国情的生物多样性</w:t>
      </w:r>
      <w:r w:rsidR="00147FBB">
        <w:rPr>
          <w:rFonts w:eastAsia="仿宋_GB2312" w:hint="eastAsia"/>
          <w:kern w:val="0"/>
          <w:sz w:val="30"/>
          <w:szCs w:val="30"/>
          <w:shd w:val="clear" w:color="auto" w:fill="FFFFFF"/>
        </w:rPr>
        <w:t>信用</w:t>
      </w:r>
      <w:r w:rsidR="00C83636">
        <w:rPr>
          <w:rFonts w:eastAsia="仿宋_GB2312" w:hint="eastAsia"/>
          <w:kern w:val="0"/>
          <w:sz w:val="30"/>
          <w:szCs w:val="30"/>
          <w:shd w:val="clear" w:color="auto" w:fill="FFFFFF"/>
        </w:rPr>
        <w:t>落地应用的可行性，</w:t>
      </w:r>
      <w:r w:rsidR="00157620">
        <w:rPr>
          <w:rFonts w:eastAsia="仿宋_GB2312" w:hint="eastAsia"/>
          <w:kern w:val="0"/>
          <w:sz w:val="30"/>
          <w:szCs w:val="30"/>
          <w:shd w:val="clear" w:color="auto" w:fill="FFFFFF"/>
        </w:rPr>
        <w:t>探索将生物多样性信用应用于野生动物保护的路径方法</w:t>
      </w:r>
      <w:r w:rsidR="00C83636">
        <w:rPr>
          <w:rFonts w:eastAsia="仿宋_GB2312" w:hint="eastAsia"/>
          <w:kern w:val="0"/>
          <w:sz w:val="30"/>
          <w:szCs w:val="30"/>
          <w:shd w:val="clear" w:color="auto" w:fill="FFFFFF"/>
        </w:rPr>
        <w:t>，</w:t>
      </w:r>
      <w:r w:rsidR="005F54F0">
        <w:rPr>
          <w:rFonts w:eastAsia="仿宋_GB2312" w:hint="eastAsia"/>
          <w:kern w:val="0"/>
          <w:sz w:val="30"/>
          <w:szCs w:val="30"/>
          <w:shd w:val="clear" w:color="auto" w:fill="FFFFFF"/>
        </w:rPr>
        <w:t>推动</w:t>
      </w:r>
      <w:r w:rsidR="00EC3820" w:rsidRPr="00EC3820">
        <w:rPr>
          <w:rFonts w:eastAsia="仿宋_GB2312" w:hint="eastAsia"/>
          <w:kern w:val="0"/>
          <w:sz w:val="30"/>
          <w:szCs w:val="30"/>
          <w:shd w:val="clear" w:color="auto" w:fill="FFFFFF"/>
        </w:rPr>
        <w:t>实现</w:t>
      </w:r>
      <w:r w:rsidR="00C92AAA">
        <w:rPr>
          <w:rFonts w:eastAsia="仿宋_GB2312" w:hint="eastAsia"/>
          <w:kern w:val="0"/>
          <w:sz w:val="30"/>
          <w:szCs w:val="30"/>
          <w:shd w:val="clear" w:color="auto" w:fill="FFFFFF"/>
        </w:rPr>
        <w:t>生物多样性保护</w:t>
      </w:r>
      <w:r w:rsidR="00EC3820" w:rsidRPr="00EC3820">
        <w:rPr>
          <w:rFonts w:eastAsia="仿宋_GB2312" w:hint="eastAsia"/>
          <w:kern w:val="0"/>
          <w:sz w:val="30"/>
          <w:szCs w:val="30"/>
          <w:shd w:val="clear" w:color="auto" w:fill="FFFFFF"/>
        </w:rPr>
        <w:t>主流化</w:t>
      </w:r>
      <w:r>
        <w:rPr>
          <w:rFonts w:eastAsia="仿宋_GB2312" w:hint="eastAsia"/>
          <w:kern w:val="0"/>
          <w:sz w:val="30"/>
          <w:szCs w:val="30"/>
          <w:shd w:val="clear" w:color="auto" w:fill="FFFFFF"/>
        </w:rPr>
        <w:t>。</w:t>
      </w:r>
    </w:p>
    <w:bookmarkEnd w:id="2"/>
    <w:p w14:paraId="5697D6B0" w14:textId="77777777" w:rsidR="001978A5" w:rsidRDefault="002028DD">
      <w:pPr>
        <w:pStyle w:val="ac"/>
        <w:numPr>
          <w:ilvl w:val="0"/>
          <w:numId w:val="1"/>
        </w:numPr>
        <w:spacing w:line="360" w:lineRule="auto"/>
        <w:ind w:left="0" w:firstLineChars="200" w:firstLine="602"/>
        <w:jc w:val="both"/>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b/>
          <w:bCs/>
          <w:sz w:val="30"/>
          <w:szCs w:val="30"/>
          <w:shd w:val="clear" w:color="auto" w:fill="FFFFFF"/>
        </w:rPr>
        <w:t>主要任务内容</w:t>
      </w:r>
    </w:p>
    <w:p w14:paraId="6D4523F0" w14:textId="77777777" w:rsidR="00217AD3" w:rsidRDefault="002028DD" w:rsidP="00217AD3">
      <w:pPr>
        <w:autoSpaceDE w:val="0"/>
        <w:autoSpaceDN w:val="0"/>
        <w:adjustRightInd w:val="0"/>
        <w:spacing w:line="360" w:lineRule="auto"/>
        <w:ind w:firstLineChars="200" w:firstLine="600"/>
        <w:rPr>
          <w:rFonts w:eastAsia="仿宋_GB2312"/>
          <w:sz w:val="30"/>
          <w:szCs w:val="30"/>
        </w:rPr>
      </w:pPr>
      <w:r>
        <w:rPr>
          <w:rFonts w:eastAsia="仿宋_GB2312"/>
          <w:sz w:val="30"/>
          <w:szCs w:val="30"/>
        </w:rPr>
        <w:t>本项工作主要包括</w:t>
      </w:r>
      <w:r>
        <w:rPr>
          <w:rFonts w:eastAsia="仿宋_GB2312" w:hint="eastAsia"/>
          <w:sz w:val="30"/>
          <w:szCs w:val="30"/>
        </w:rPr>
        <w:t>两</w:t>
      </w:r>
      <w:r>
        <w:rPr>
          <w:rFonts w:eastAsia="仿宋_GB2312"/>
          <w:sz w:val="30"/>
          <w:szCs w:val="30"/>
        </w:rPr>
        <w:t>部分工作内容。</w:t>
      </w:r>
    </w:p>
    <w:p w14:paraId="1207AA54" w14:textId="0D9020C0" w:rsidR="00157620" w:rsidRPr="00217AD3" w:rsidRDefault="00217AD3" w:rsidP="00217AD3">
      <w:pPr>
        <w:autoSpaceDE w:val="0"/>
        <w:autoSpaceDN w:val="0"/>
        <w:adjustRightInd w:val="0"/>
        <w:spacing w:beforeLines="50" w:before="156" w:afterLines="50" w:after="156" w:line="360" w:lineRule="auto"/>
        <w:ind w:firstLineChars="100" w:firstLine="301"/>
        <w:rPr>
          <w:rFonts w:eastAsia="仿宋_GB2312"/>
          <w:b/>
          <w:bCs/>
          <w:sz w:val="30"/>
          <w:szCs w:val="30"/>
        </w:rPr>
      </w:pPr>
      <w:bookmarkStart w:id="3" w:name="_Hlk178242379"/>
      <w:bookmarkStart w:id="4" w:name="_Hlk178242329"/>
      <w:r>
        <w:rPr>
          <w:rFonts w:eastAsia="仿宋_GB2312" w:hint="eastAsia"/>
          <w:b/>
          <w:bCs/>
          <w:sz w:val="30"/>
          <w:szCs w:val="30"/>
        </w:rPr>
        <w:t>（一）</w:t>
      </w:r>
      <w:r w:rsidR="00157620" w:rsidRPr="00217AD3">
        <w:rPr>
          <w:rFonts w:eastAsia="仿宋_GB2312" w:hint="eastAsia"/>
          <w:b/>
          <w:bCs/>
          <w:sz w:val="30"/>
          <w:szCs w:val="30"/>
        </w:rPr>
        <w:t>生物多样性金融创新应用研究</w:t>
      </w:r>
    </w:p>
    <w:p w14:paraId="4B1E2012" w14:textId="67C37CAA" w:rsidR="00157620" w:rsidRDefault="00157620" w:rsidP="00157620">
      <w:pPr>
        <w:autoSpaceDE w:val="0"/>
        <w:autoSpaceDN w:val="0"/>
        <w:adjustRightInd w:val="0"/>
        <w:spacing w:line="360" w:lineRule="auto"/>
        <w:ind w:firstLineChars="200" w:firstLine="600"/>
        <w:rPr>
          <w:rFonts w:eastAsia="仿宋_GB2312"/>
          <w:sz w:val="30"/>
          <w:szCs w:val="30"/>
        </w:rPr>
      </w:pPr>
      <w:bookmarkStart w:id="5" w:name="_Hlk178241287"/>
      <w:bookmarkEnd w:id="3"/>
      <w:r w:rsidRPr="00B9343C">
        <w:rPr>
          <w:rFonts w:eastAsia="仿宋_GB2312" w:hint="eastAsia"/>
          <w:sz w:val="30"/>
          <w:szCs w:val="30"/>
        </w:rPr>
        <w:t>生物多样性金融创新应用研究</w:t>
      </w:r>
      <w:r>
        <w:rPr>
          <w:rFonts w:eastAsia="仿宋_GB2312" w:hint="eastAsia"/>
          <w:sz w:val="30"/>
          <w:szCs w:val="30"/>
        </w:rPr>
        <w:t>，</w:t>
      </w:r>
      <w:r w:rsidRPr="00B9343C">
        <w:rPr>
          <w:rFonts w:eastAsia="仿宋_GB2312" w:hint="eastAsia"/>
          <w:sz w:val="30"/>
          <w:szCs w:val="30"/>
        </w:rPr>
        <w:t>旨在构建</w:t>
      </w:r>
      <w:r>
        <w:rPr>
          <w:rFonts w:eastAsia="仿宋_GB2312" w:hint="eastAsia"/>
          <w:sz w:val="30"/>
          <w:szCs w:val="30"/>
        </w:rPr>
        <w:t>金融支持中国野生动物保护</w:t>
      </w:r>
      <w:r w:rsidRPr="00B9343C">
        <w:rPr>
          <w:rFonts w:eastAsia="仿宋_GB2312" w:hint="eastAsia"/>
          <w:sz w:val="30"/>
          <w:szCs w:val="30"/>
        </w:rPr>
        <w:t>综合性的创新体系，以应对生物多样性保护的资金需求与挑战。</w:t>
      </w:r>
      <w:r w:rsidR="00147FBB">
        <w:rPr>
          <w:rFonts w:eastAsia="仿宋_GB2312" w:hint="eastAsia"/>
          <w:sz w:val="30"/>
          <w:szCs w:val="30"/>
        </w:rPr>
        <w:t>首先，</w:t>
      </w:r>
      <w:r>
        <w:rPr>
          <w:rFonts w:eastAsia="仿宋_GB2312" w:hint="eastAsia"/>
          <w:sz w:val="30"/>
          <w:szCs w:val="30"/>
        </w:rPr>
        <w:t>通过</w:t>
      </w:r>
      <w:r w:rsidR="005F54F0">
        <w:rPr>
          <w:rFonts w:eastAsia="仿宋_GB2312" w:hint="eastAsia"/>
          <w:sz w:val="30"/>
          <w:szCs w:val="30"/>
        </w:rPr>
        <w:t>完善政策环境、</w:t>
      </w:r>
      <w:r w:rsidRPr="00B9343C">
        <w:rPr>
          <w:rFonts w:eastAsia="仿宋_GB2312" w:hint="eastAsia"/>
          <w:sz w:val="30"/>
          <w:szCs w:val="30"/>
        </w:rPr>
        <w:t>量化生态价值</w:t>
      </w:r>
      <w:r>
        <w:rPr>
          <w:rFonts w:eastAsia="仿宋_GB2312" w:hint="eastAsia"/>
          <w:sz w:val="30"/>
          <w:szCs w:val="30"/>
        </w:rPr>
        <w:t>，</w:t>
      </w:r>
      <w:r w:rsidRPr="00B9343C">
        <w:rPr>
          <w:rFonts w:eastAsia="仿宋_GB2312" w:hint="eastAsia"/>
          <w:sz w:val="30"/>
          <w:szCs w:val="30"/>
        </w:rPr>
        <w:t>推动如</w:t>
      </w:r>
      <w:r>
        <w:rPr>
          <w:rFonts w:eastAsia="仿宋_GB2312" w:hint="eastAsia"/>
          <w:sz w:val="30"/>
          <w:szCs w:val="30"/>
        </w:rPr>
        <w:t>绿色贷款、</w:t>
      </w:r>
      <w:r w:rsidRPr="00B9343C">
        <w:rPr>
          <w:rFonts w:eastAsia="仿宋_GB2312" w:hint="eastAsia"/>
          <w:sz w:val="30"/>
          <w:szCs w:val="30"/>
        </w:rPr>
        <w:t>生物多样性保险、债券等</w:t>
      </w:r>
      <w:r>
        <w:rPr>
          <w:rFonts w:eastAsia="仿宋_GB2312" w:hint="eastAsia"/>
          <w:sz w:val="30"/>
          <w:szCs w:val="30"/>
        </w:rPr>
        <w:t>金融产品创新</w:t>
      </w:r>
      <w:r w:rsidRPr="00B9343C">
        <w:rPr>
          <w:rFonts w:eastAsia="仿宋_GB2312" w:hint="eastAsia"/>
          <w:sz w:val="30"/>
          <w:szCs w:val="30"/>
        </w:rPr>
        <w:t>，拓宽融资渠道</w:t>
      </w:r>
      <w:r w:rsidR="00217AD3">
        <w:rPr>
          <w:rFonts w:eastAsia="仿宋_GB2312" w:hint="eastAsia"/>
          <w:sz w:val="30"/>
          <w:szCs w:val="30"/>
        </w:rPr>
        <w:t>。</w:t>
      </w:r>
      <w:r w:rsidR="00147FBB">
        <w:rPr>
          <w:rFonts w:eastAsia="仿宋_GB2312" w:hint="eastAsia"/>
          <w:sz w:val="30"/>
          <w:szCs w:val="30"/>
        </w:rPr>
        <w:t>第二，</w:t>
      </w:r>
      <w:r>
        <w:rPr>
          <w:rFonts w:eastAsia="仿宋_GB2312" w:hint="eastAsia"/>
          <w:sz w:val="30"/>
          <w:szCs w:val="30"/>
        </w:rPr>
        <w:t>通过研究</w:t>
      </w:r>
      <w:r w:rsidRPr="00B9343C">
        <w:rPr>
          <w:rFonts w:eastAsia="仿宋_GB2312" w:hint="eastAsia"/>
          <w:sz w:val="30"/>
          <w:szCs w:val="30"/>
        </w:rPr>
        <w:t>优化</w:t>
      </w:r>
      <w:r>
        <w:rPr>
          <w:rFonts w:eastAsia="仿宋_GB2312" w:hint="eastAsia"/>
          <w:sz w:val="30"/>
          <w:szCs w:val="30"/>
        </w:rPr>
        <w:t>生物多样性项目</w:t>
      </w:r>
      <w:r w:rsidRPr="00B9343C">
        <w:rPr>
          <w:rFonts w:eastAsia="仿宋_GB2312" w:hint="eastAsia"/>
          <w:sz w:val="30"/>
          <w:szCs w:val="30"/>
        </w:rPr>
        <w:t>风险管理与定价策略，确保投资回报与生态保护双赢</w:t>
      </w:r>
      <w:r>
        <w:rPr>
          <w:rFonts w:eastAsia="仿宋_GB2312" w:hint="eastAsia"/>
          <w:sz w:val="30"/>
          <w:szCs w:val="30"/>
        </w:rPr>
        <w:t>。最后探索将结论应用于</w:t>
      </w:r>
      <w:r>
        <w:rPr>
          <w:rFonts w:eastAsia="仿宋_GB2312" w:hint="eastAsia"/>
          <w:sz w:val="30"/>
          <w:szCs w:val="30"/>
        </w:rPr>
        <w:lastRenderedPageBreak/>
        <w:t>中国野生动物保护的路径方法，并建议</w:t>
      </w:r>
      <w:r w:rsidRPr="00B9343C">
        <w:rPr>
          <w:rFonts w:eastAsia="仿宋_GB2312" w:hint="eastAsia"/>
          <w:sz w:val="30"/>
          <w:szCs w:val="30"/>
        </w:rPr>
        <w:t>定期</w:t>
      </w:r>
      <w:proofErr w:type="gramStart"/>
      <w:r w:rsidRPr="00B9343C">
        <w:rPr>
          <w:rFonts w:eastAsia="仿宋_GB2312" w:hint="eastAsia"/>
          <w:sz w:val="30"/>
          <w:szCs w:val="30"/>
        </w:rPr>
        <w:t>进行成效</w:t>
      </w:r>
      <w:proofErr w:type="gramEnd"/>
      <w:r w:rsidRPr="00B9343C">
        <w:rPr>
          <w:rFonts w:eastAsia="仿宋_GB2312" w:hint="eastAsia"/>
          <w:sz w:val="30"/>
          <w:szCs w:val="30"/>
        </w:rPr>
        <w:t>评估与优化，确保生物多样性金融创新的长期有效性与适应性。</w:t>
      </w:r>
    </w:p>
    <w:p w14:paraId="5DC13E49" w14:textId="77777777" w:rsidR="00157620" w:rsidRDefault="00157620" w:rsidP="00157620">
      <w:pPr>
        <w:autoSpaceDE w:val="0"/>
        <w:autoSpaceDN w:val="0"/>
        <w:adjustRightInd w:val="0"/>
        <w:spacing w:line="360" w:lineRule="auto"/>
        <w:ind w:firstLineChars="200" w:firstLine="600"/>
        <w:rPr>
          <w:rFonts w:eastAsia="仿宋_GB2312"/>
          <w:sz w:val="30"/>
          <w:szCs w:val="30"/>
        </w:rPr>
      </w:pPr>
      <w:r>
        <w:rPr>
          <w:rFonts w:eastAsia="仿宋_GB2312" w:hint="eastAsia"/>
          <w:sz w:val="30"/>
          <w:szCs w:val="30"/>
        </w:rPr>
        <w:t>产出为：《生物多样性金融创新应用研究》报告</w:t>
      </w:r>
      <w:r>
        <w:rPr>
          <w:rFonts w:eastAsia="仿宋_GB2312" w:hint="eastAsia"/>
          <w:sz w:val="30"/>
          <w:szCs w:val="30"/>
        </w:rPr>
        <w:t>1</w:t>
      </w:r>
      <w:r>
        <w:rPr>
          <w:rFonts w:eastAsia="仿宋_GB2312" w:hint="eastAsia"/>
          <w:sz w:val="30"/>
          <w:szCs w:val="30"/>
        </w:rPr>
        <w:t>份。</w:t>
      </w:r>
    </w:p>
    <w:p w14:paraId="522265B8" w14:textId="6383A607" w:rsidR="00217AD3" w:rsidRPr="00217AD3" w:rsidRDefault="00217AD3" w:rsidP="00217AD3">
      <w:pPr>
        <w:autoSpaceDE w:val="0"/>
        <w:autoSpaceDN w:val="0"/>
        <w:adjustRightInd w:val="0"/>
        <w:spacing w:beforeLines="50" w:before="156" w:afterLines="50" w:after="156" w:line="360" w:lineRule="auto"/>
        <w:ind w:firstLineChars="100" w:firstLine="301"/>
        <w:rPr>
          <w:rFonts w:eastAsia="仿宋_GB2312"/>
          <w:b/>
          <w:bCs/>
          <w:sz w:val="30"/>
          <w:szCs w:val="30"/>
        </w:rPr>
      </w:pPr>
      <w:bookmarkStart w:id="6" w:name="_Hlk178242352"/>
      <w:bookmarkStart w:id="7" w:name="OLE_LINK14"/>
      <w:bookmarkEnd w:id="5"/>
      <w:r w:rsidRPr="00217AD3">
        <w:rPr>
          <w:rFonts w:eastAsia="仿宋_GB2312" w:hint="eastAsia"/>
          <w:b/>
          <w:bCs/>
          <w:sz w:val="30"/>
          <w:szCs w:val="30"/>
        </w:rPr>
        <w:t>（二）探索生物多样性信用在中国落地应用的可行性研究</w:t>
      </w:r>
      <w:bookmarkEnd w:id="6"/>
    </w:p>
    <w:p w14:paraId="0CA5319E" w14:textId="76669842" w:rsidR="00217AD3" w:rsidRDefault="00217AD3" w:rsidP="00157620">
      <w:pPr>
        <w:autoSpaceDE w:val="0"/>
        <w:autoSpaceDN w:val="0"/>
        <w:adjustRightInd w:val="0"/>
        <w:spacing w:line="360" w:lineRule="auto"/>
        <w:ind w:firstLineChars="236" w:firstLine="708"/>
        <w:rPr>
          <w:rFonts w:eastAsia="仿宋_GB2312"/>
          <w:sz w:val="30"/>
          <w:szCs w:val="30"/>
        </w:rPr>
      </w:pPr>
      <w:bookmarkStart w:id="8" w:name="_Hlk178243370"/>
      <w:bookmarkStart w:id="9" w:name="_Hlk178241403"/>
      <w:r>
        <w:rPr>
          <w:rFonts w:eastAsia="仿宋_GB2312" w:hint="eastAsia"/>
          <w:sz w:val="30"/>
          <w:szCs w:val="30"/>
        </w:rPr>
        <w:t>首先，</w:t>
      </w:r>
      <w:r w:rsidR="007F705C" w:rsidRPr="007F705C">
        <w:rPr>
          <w:rFonts w:eastAsia="仿宋_GB2312" w:hint="eastAsia"/>
          <w:sz w:val="30"/>
          <w:szCs w:val="30"/>
        </w:rPr>
        <w:t>深入研究目前全球生物多样性</w:t>
      </w:r>
      <w:r w:rsidR="007F705C" w:rsidRPr="007F705C">
        <w:rPr>
          <w:rFonts w:eastAsia="仿宋_GB2312" w:hint="eastAsia"/>
          <w:sz w:val="30"/>
          <w:szCs w:val="30"/>
        </w:rPr>
        <w:t>/</w:t>
      </w:r>
      <w:r w:rsidR="007F705C" w:rsidRPr="007F705C">
        <w:rPr>
          <w:rFonts w:eastAsia="仿宋_GB2312" w:hint="eastAsia"/>
          <w:sz w:val="30"/>
          <w:szCs w:val="30"/>
        </w:rPr>
        <w:t>自然信用市场的发展现状，挑战以及机遇。第二，结合国际经验，探讨构建适合中国国情的生物多样性信用市场体系的可行性并提出相应政策建议，引导资金流向生物多样性保护项目，促进全球生物多样性的恢复与可持续发展。</w:t>
      </w:r>
    </w:p>
    <w:bookmarkEnd w:id="8"/>
    <w:p w14:paraId="386D31D9" w14:textId="77777777" w:rsidR="00217AD3" w:rsidRDefault="00217AD3" w:rsidP="00157620">
      <w:pPr>
        <w:autoSpaceDE w:val="0"/>
        <w:autoSpaceDN w:val="0"/>
        <w:adjustRightInd w:val="0"/>
        <w:spacing w:line="360" w:lineRule="auto"/>
        <w:ind w:firstLineChars="236" w:firstLine="708"/>
        <w:rPr>
          <w:rFonts w:eastAsia="仿宋_GB2312"/>
          <w:sz w:val="30"/>
          <w:szCs w:val="30"/>
        </w:rPr>
      </w:pPr>
      <w:r>
        <w:rPr>
          <w:rFonts w:eastAsia="仿宋_GB2312" w:hint="eastAsia"/>
          <w:sz w:val="30"/>
          <w:szCs w:val="30"/>
        </w:rPr>
        <w:t>产出为：《生物多样性信用在中国落地应用的可行性研究》报告</w:t>
      </w:r>
      <w:r>
        <w:rPr>
          <w:rFonts w:eastAsia="仿宋_GB2312" w:hint="eastAsia"/>
          <w:sz w:val="30"/>
          <w:szCs w:val="30"/>
        </w:rPr>
        <w:t>1</w:t>
      </w:r>
      <w:r>
        <w:rPr>
          <w:rFonts w:eastAsia="仿宋_GB2312" w:hint="eastAsia"/>
          <w:sz w:val="30"/>
          <w:szCs w:val="30"/>
        </w:rPr>
        <w:t>份。</w:t>
      </w:r>
    </w:p>
    <w:bookmarkEnd w:id="4"/>
    <w:bookmarkEnd w:id="7"/>
    <w:bookmarkEnd w:id="9"/>
    <w:p w14:paraId="4AA45E0B" w14:textId="095B2FED" w:rsidR="001978A5" w:rsidRDefault="001978A5">
      <w:pPr>
        <w:autoSpaceDE w:val="0"/>
        <w:autoSpaceDN w:val="0"/>
        <w:adjustRightInd w:val="0"/>
        <w:spacing w:line="360" w:lineRule="auto"/>
        <w:ind w:left="602"/>
        <w:rPr>
          <w:rFonts w:eastAsia="仿宋_GB2312"/>
          <w:sz w:val="30"/>
          <w:szCs w:val="30"/>
        </w:rPr>
      </w:pPr>
    </w:p>
    <w:p w14:paraId="4945CF9A" w14:textId="77777777" w:rsidR="007D44E6" w:rsidRPr="007D44E6" w:rsidRDefault="007D44E6" w:rsidP="007D44E6">
      <w:pPr>
        <w:autoSpaceDE w:val="0"/>
        <w:autoSpaceDN w:val="0"/>
        <w:adjustRightInd w:val="0"/>
        <w:spacing w:line="360" w:lineRule="auto"/>
        <w:ind w:left="602"/>
        <w:rPr>
          <w:rFonts w:eastAsia="仿宋_GB2312"/>
          <w:b/>
          <w:sz w:val="30"/>
          <w:szCs w:val="30"/>
        </w:rPr>
      </w:pPr>
      <w:r w:rsidRPr="007D44E6">
        <w:rPr>
          <w:rFonts w:eastAsia="仿宋_GB2312" w:hint="eastAsia"/>
          <w:b/>
          <w:sz w:val="30"/>
          <w:szCs w:val="30"/>
        </w:rPr>
        <w:t>四、产出及进度要求</w:t>
      </w:r>
    </w:p>
    <w:p w14:paraId="11F15950" w14:textId="7EEF26F2" w:rsidR="007D44E6" w:rsidRDefault="007D44E6" w:rsidP="007D44E6">
      <w:pPr>
        <w:autoSpaceDE w:val="0"/>
        <w:autoSpaceDN w:val="0"/>
        <w:adjustRightInd w:val="0"/>
        <w:spacing w:line="360" w:lineRule="auto"/>
        <w:ind w:firstLineChars="200" w:firstLine="600"/>
        <w:rPr>
          <w:rFonts w:eastAsia="仿宋_GB2312"/>
          <w:sz w:val="30"/>
          <w:szCs w:val="30"/>
        </w:rPr>
      </w:pPr>
      <w:r w:rsidRPr="007D44E6">
        <w:rPr>
          <w:rFonts w:eastAsia="仿宋_GB2312" w:hint="eastAsia"/>
          <w:sz w:val="30"/>
          <w:szCs w:val="30"/>
        </w:rPr>
        <w:t>（一）合同签署日起</w:t>
      </w:r>
      <w:r w:rsidRPr="007D44E6">
        <w:rPr>
          <w:rFonts w:eastAsia="仿宋_GB2312" w:hint="eastAsia"/>
          <w:sz w:val="30"/>
          <w:szCs w:val="30"/>
        </w:rPr>
        <w:t>1</w:t>
      </w:r>
      <w:r w:rsidRPr="007D44E6">
        <w:rPr>
          <w:rFonts w:eastAsia="仿宋_GB2312"/>
          <w:sz w:val="30"/>
          <w:szCs w:val="30"/>
        </w:rPr>
        <w:t>0</w:t>
      </w:r>
      <w:r w:rsidRPr="007D44E6">
        <w:rPr>
          <w:rFonts w:eastAsia="仿宋_GB2312" w:hint="eastAsia"/>
          <w:sz w:val="30"/>
          <w:szCs w:val="30"/>
        </w:rPr>
        <w:t>日内，提交《生物多样性金融项目实施方案（中文）》</w:t>
      </w:r>
      <w:r>
        <w:rPr>
          <w:rFonts w:eastAsia="仿宋_GB2312" w:hint="eastAsia"/>
          <w:sz w:val="30"/>
          <w:szCs w:val="30"/>
        </w:rPr>
        <w:t>。</w:t>
      </w:r>
    </w:p>
    <w:p w14:paraId="72FC0D1A" w14:textId="271B7C82" w:rsidR="007D44E6" w:rsidRPr="007D44E6" w:rsidRDefault="007D44E6" w:rsidP="007D44E6">
      <w:pPr>
        <w:autoSpaceDE w:val="0"/>
        <w:autoSpaceDN w:val="0"/>
        <w:adjustRightInd w:val="0"/>
        <w:spacing w:line="360" w:lineRule="auto"/>
        <w:ind w:firstLineChars="200" w:firstLine="600"/>
        <w:rPr>
          <w:rFonts w:eastAsia="仿宋_GB2312"/>
          <w:sz w:val="30"/>
          <w:szCs w:val="30"/>
        </w:rPr>
      </w:pPr>
      <w:r>
        <w:rPr>
          <w:rFonts w:eastAsia="仿宋_GB2312" w:hint="eastAsia"/>
          <w:sz w:val="30"/>
          <w:szCs w:val="30"/>
        </w:rPr>
        <w:t>（二）</w:t>
      </w:r>
      <w:r w:rsidRPr="007D44E6">
        <w:rPr>
          <w:rFonts w:eastAsia="仿宋_GB2312" w:hint="eastAsia"/>
          <w:sz w:val="30"/>
          <w:szCs w:val="30"/>
        </w:rPr>
        <w:t>合同签署日起</w:t>
      </w:r>
      <w:r w:rsidRPr="007D44E6">
        <w:rPr>
          <w:rFonts w:eastAsia="仿宋_GB2312" w:hint="eastAsia"/>
          <w:sz w:val="30"/>
          <w:szCs w:val="30"/>
        </w:rPr>
        <w:t>4</w:t>
      </w:r>
      <w:r w:rsidRPr="007D44E6">
        <w:rPr>
          <w:rFonts w:eastAsia="仿宋_GB2312" w:hint="eastAsia"/>
          <w:sz w:val="30"/>
          <w:szCs w:val="30"/>
        </w:rPr>
        <w:t>个月内，提交</w:t>
      </w:r>
      <w:bookmarkStart w:id="10" w:name="_Hlk165385869"/>
      <w:r w:rsidRPr="007D44E6">
        <w:rPr>
          <w:rFonts w:eastAsia="仿宋_GB2312" w:hint="eastAsia"/>
          <w:sz w:val="30"/>
          <w:szCs w:val="30"/>
        </w:rPr>
        <w:t>《生物多样性金融创新应用研究报告》</w:t>
      </w:r>
      <w:r w:rsidR="00B72905">
        <w:rPr>
          <w:rFonts w:eastAsia="仿宋_GB2312" w:hint="eastAsia"/>
          <w:sz w:val="30"/>
          <w:szCs w:val="30"/>
        </w:rPr>
        <w:t>（</w:t>
      </w:r>
      <w:r w:rsidRPr="007D44E6">
        <w:rPr>
          <w:rFonts w:eastAsia="仿宋_GB2312" w:hint="eastAsia"/>
          <w:sz w:val="30"/>
          <w:szCs w:val="30"/>
        </w:rPr>
        <w:t>初稿</w:t>
      </w:r>
      <w:r w:rsidR="00B72905">
        <w:rPr>
          <w:rFonts w:eastAsia="仿宋_GB2312" w:hint="eastAsia"/>
          <w:sz w:val="30"/>
          <w:szCs w:val="30"/>
        </w:rPr>
        <w:t>）</w:t>
      </w:r>
      <w:r w:rsidRPr="007D44E6">
        <w:rPr>
          <w:rFonts w:eastAsia="仿宋_GB2312" w:hint="eastAsia"/>
          <w:sz w:val="30"/>
          <w:szCs w:val="30"/>
        </w:rPr>
        <w:t>和《生物多样性信用在中国落地应用的可行性研究报告》</w:t>
      </w:r>
      <w:bookmarkEnd w:id="10"/>
      <w:r w:rsidR="00B72905">
        <w:rPr>
          <w:rFonts w:eastAsia="仿宋_GB2312" w:hint="eastAsia"/>
          <w:sz w:val="30"/>
          <w:szCs w:val="30"/>
        </w:rPr>
        <w:t>（</w:t>
      </w:r>
      <w:r w:rsidR="00B72905" w:rsidRPr="007D44E6">
        <w:rPr>
          <w:rFonts w:eastAsia="仿宋_GB2312" w:hint="eastAsia"/>
          <w:sz w:val="30"/>
          <w:szCs w:val="30"/>
        </w:rPr>
        <w:t>初稿</w:t>
      </w:r>
      <w:r w:rsidR="00B72905">
        <w:rPr>
          <w:rFonts w:eastAsia="仿宋_GB2312" w:hint="eastAsia"/>
          <w:sz w:val="30"/>
          <w:szCs w:val="30"/>
        </w:rPr>
        <w:t>）</w:t>
      </w:r>
      <w:r>
        <w:rPr>
          <w:rFonts w:eastAsia="仿宋_GB2312" w:hint="eastAsia"/>
          <w:sz w:val="30"/>
          <w:szCs w:val="30"/>
        </w:rPr>
        <w:t>。</w:t>
      </w:r>
    </w:p>
    <w:p w14:paraId="4A8FA3BE" w14:textId="3148C8FB" w:rsidR="007D44E6" w:rsidRPr="007D44E6" w:rsidRDefault="007D44E6" w:rsidP="007D44E6">
      <w:pPr>
        <w:autoSpaceDE w:val="0"/>
        <w:autoSpaceDN w:val="0"/>
        <w:adjustRightInd w:val="0"/>
        <w:spacing w:line="360" w:lineRule="auto"/>
        <w:ind w:firstLineChars="200" w:firstLine="600"/>
        <w:rPr>
          <w:rFonts w:eastAsia="仿宋_GB2312"/>
          <w:sz w:val="30"/>
          <w:szCs w:val="30"/>
        </w:rPr>
      </w:pPr>
      <w:r w:rsidRPr="007D44E6">
        <w:rPr>
          <w:rFonts w:eastAsia="仿宋_GB2312" w:hint="eastAsia"/>
          <w:sz w:val="30"/>
          <w:szCs w:val="30"/>
        </w:rPr>
        <w:t>（</w:t>
      </w:r>
      <w:r w:rsidRPr="007D44E6">
        <w:rPr>
          <w:rFonts w:eastAsia="仿宋_GB2312" w:hint="eastAsia"/>
          <w:sz w:val="30"/>
          <w:szCs w:val="30"/>
        </w:rPr>
        <w:t>3</w:t>
      </w:r>
      <w:r w:rsidRPr="007D44E6">
        <w:rPr>
          <w:rFonts w:eastAsia="仿宋_GB2312" w:hint="eastAsia"/>
          <w:sz w:val="30"/>
          <w:szCs w:val="30"/>
        </w:rPr>
        <w:t>）合同签署日起</w:t>
      </w:r>
      <w:r w:rsidRPr="007D44E6">
        <w:rPr>
          <w:rFonts w:eastAsia="仿宋_GB2312" w:hint="eastAsia"/>
          <w:sz w:val="30"/>
          <w:szCs w:val="30"/>
        </w:rPr>
        <w:t>6</w:t>
      </w:r>
      <w:r w:rsidRPr="007D44E6">
        <w:rPr>
          <w:rFonts w:eastAsia="仿宋_GB2312" w:hint="eastAsia"/>
          <w:sz w:val="30"/>
          <w:szCs w:val="30"/>
        </w:rPr>
        <w:t>个月内，提交《生物多样性金融创新应用研究报告》</w:t>
      </w:r>
      <w:r w:rsidR="00B72905">
        <w:rPr>
          <w:rFonts w:eastAsia="仿宋_GB2312" w:hint="eastAsia"/>
          <w:sz w:val="30"/>
          <w:szCs w:val="30"/>
        </w:rPr>
        <w:t>（</w:t>
      </w:r>
      <w:r w:rsidR="00B72905" w:rsidRPr="007D44E6">
        <w:rPr>
          <w:rFonts w:eastAsia="仿宋_GB2312" w:hint="eastAsia"/>
          <w:sz w:val="30"/>
          <w:szCs w:val="30"/>
        </w:rPr>
        <w:t>终稿</w:t>
      </w:r>
      <w:r w:rsidR="00B72905">
        <w:rPr>
          <w:rFonts w:eastAsia="仿宋_GB2312" w:hint="eastAsia"/>
          <w:sz w:val="30"/>
          <w:szCs w:val="30"/>
        </w:rPr>
        <w:t>）</w:t>
      </w:r>
      <w:r w:rsidR="00B72905">
        <w:rPr>
          <w:rFonts w:eastAsia="仿宋_GB2312" w:hint="eastAsia"/>
          <w:sz w:val="30"/>
          <w:szCs w:val="30"/>
        </w:rPr>
        <w:t>和</w:t>
      </w:r>
      <w:bookmarkStart w:id="11" w:name="_GoBack"/>
      <w:bookmarkEnd w:id="11"/>
      <w:r w:rsidRPr="007D44E6">
        <w:rPr>
          <w:rFonts w:eastAsia="仿宋_GB2312" w:hint="eastAsia"/>
          <w:sz w:val="30"/>
          <w:szCs w:val="30"/>
        </w:rPr>
        <w:t>《生物多样性信用在中国落地应用的可行性研究报告》</w:t>
      </w:r>
      <w:r w:rsidR="00B72905">
        <w:rPr>
          <w:rFonts w:eastAsia="仿宋_GB2312" w:hint="eastAsia"/>
          <w:sz w:val="30"/>
          <w:szCs w:val="30"/>
        </w:rPr>
        <w:t>（</w:t>
      </w:r>
      <w:r w:rsidRPr="007D44E6">
        <w:rPr>
          <w:rFonts w:eastAsia="仿宋_GB2312" w:hint="eastAsia"/>
          <w:sz w:val="30"/>
          <w:szCs w:val="30"/>
        </w:rPr>
        <w:t>终稿</w:t>
      </w:r>
      <w:r w:rsidR="00B72905">
        <w:rPr>
          <w:rFonts w:eastAsia="仿宋_GB2312" w:hint="eastAsia"/>
          <w:sz w:val="30"/>
          <w:szCs w:val="30"/>
        </w:rPr>
        <w:t>）</w:t>
      </w:r>
      <w:r w:rsidRPr="007D44E6">
        <w:rPr>
          <w:rFonts w:eastAsia="仿宋_GB2312" w:hint="eastAsia"/>
          <w:sz w:val="30"/>
          <w:szCs w:val="30"/>
        </w:rPr>
        <w:t>（中文报告和英文摘要）</w:t>
      </w:r>
      <w:r>
        <w:rPr>
          <w:rFonts w:eastAsia="仿宋_GB2312" w:hint="eastAsia"/>
          <w:sz w:val="30"/>
          <w:szCs w:val="30"/>
        </w:rPr>
        <w:t>。</w:t>
      </w:r>
    </w:p>
    <w:p w14:paraId="62B9E631" w14:textId="77777777" w:rsidR="007D44E6" w:rsidRPr="00B72905" w:rsidRDefault="007D44E6" w:rsidP="00F36784">
      <w:pPr>
        <w:autoSpaceDE w:val="0"/>
        <w:autoSpaceDN w:val="0"/>
        <w:adjustRightInd w:val="0"/>
        <w:spacing w:line="360" w:lineRule="auto"/>
        <w:ind w:firstLineChars="200" w:firstLine="600"/>
        <w:rPr>
          <w:rFonts w:eastAsia="仿宋_GB2312"/>
          <w:sz w:val="30"/>
          <w:szCs w:val="30"/>
        </w:rPr>
      </w:pPr>
    </w:p>
    <w:p w14:paraId="1EB89D39" w14:textId="77777777" w:rsidR="001978A5" w:rsidRDefault="002028DD">
      <w:pPr>
        <w:spacing w:line="360" w:lineRule="auto"/>
        <w:ind w:firstLineChars="200" w:firstLine="602"/>
        <w:rPr>
          <w:rFonts w:eastAsia="仿宋_GB2312"/>
          <w:b/>
          <w:bCs/>
          <w:sz w:val="30"/>
          <w:szCs w:val="30"/>
          <w:shd w:val="clear" w:color="auto" w:fill="FFFFFF"/>
        </w:rPr>
      </w:pPr>
      <w:r>
        <w:rPr>
          <w:rFonts w:eastAsia="仿宋_GB2312"/>
          <w:b/>
          <w:bCs/>
          <w:sz w:val="30"/>
          <w:szCs w:val="30"/>
          <w:shd w:val="clear" w:color="auto" w:fill="FFFFFF"/>
        </w:rPr>
        <w:lastRenderedPageBreak/>
        <w:t>五、资质要求</w:t>
      </w:r>
    </w:p>
    <w:p w14:paraId="2B74434A" w14:textId="3549E6DD" w:rsidR="001978A5" w:rsidRDefault="002028DD">
      <w:pPr>
        <w:widowControl/>
        <w:shd w:val="clear" w:color="auto" w:fill="FFFFFF"/>
        <w:ind w:firstLineChars="200" w:firstLine="600"/>
        <w:rPr>
          <w:rFonts w:eastAsia="仿宋_GB2312"/>
          <w:bCs/>
          <w:sz w:val="30"/>
          <w:szCs w:val="30"/>
        </w:rPr>
      </w:pPr>
      <w:r>
        <w:rPr>
          <w:rFonts w:eastAsia="仿宋_GB2312"/>
          <w:bCs/>
          <w:sz w:val="30"/>
          <w:szCs w:val="30"/>
        </w:rPr>
        <w:t>（一）</w:t>
      </w:r>
      <w:proofErr w:type="gramStart"/>
      <w:r>
        <w:rPr>
          <w:rFonts w:eastAsia="仿宋_GB2312"/>
          <w:bCs/>
          <w:sz w:val="30"/>
          <w:szCs w:val="30"/>
        </w:rPr>
        <w:t>本任务</w:t>
      </w:r>
      <w:proofErr w:type="gramEnd"/>
      <w:r>
        <w:rPr>
          <w:rFonts w:eastAsia="仿宋_GB2312"/>
          <w:bCs/>
          <w:sz w:val="30"/>
          <w:szCs w:val="30"/>
        </w:rPr>
        <w:t>投标主体均应为独立法人机构，该机构需满足以下资质要求：</w:t>
      </w:r>
    </w:p>
    <w:p w14:paraId="26462E79" w14:textId="6F2A7DBB" w:rsidR="001978A5" w:rsidRDefault="007F705C">
      <w:pPr>
        <w:pStyle w:val="ac"/>
        <w:numPr>
          <w:ilvl w:val="0"/>
          <w:numId w:val="3"/>
        </w:numPr>
        <w:shd w:val="clear" w:color="auto" w:fill="FFFFFF"/>
        <w:ind w:left="0" w:firstLine="567"/>
        <w:jc w:val="both"/>
        <w:rPr>
          <w:rFonts w:ascii="Times New Roman" w:eastAsia="仿宋_GB2312" w:hAnsi="Times New Roman" w:cs="Times New Roman"/>
          <w:bCs/>
          <w:sz w:val="30"/>
          <w:szCs w:val="30"/>
        </w:rPr>
      </w:pPr>
      <w:bookmarkStart w:id="12" w:name="_Hlk178243346"/>
      <w:r>
        <w:rPr>
          <w:rFonts w:ascii="Times New Roman" w:eastAsia="仿宋_GB2312" w:hAnsi="Times New Roman" w:cs="Times New Roman" w:hint="eastAsia"/>
          <w:bCs/>
          <w:sz w:val="30"/>
          <w:szCs w:val="30"/>
        </w:rPr>
        <w:t>机构</w:t>
      </w:r>
      <w:r w:rsidRPr="007F705C">
        <w:rPr>
          <w:rFonts w:ascii="Times New Roman" w:eastAsia="仿宋_GB2312" w:hAnsi="Times New Roman" w:cs="Times New Roman" w:hint="eastAsia"/>
          <w:bCs/>
          <w:sz w:val="30"/>
          <w:szCs w:val="30"/>
        </w:rPr>
        <w:t>侧重绿色金融的政策研究与实践经验</w:t>
      </w:r>
      <w:r w:rsidR="00086F6F">
        <w:rPr>
          <w:rFonts w:ascii="Times New Roman" w:eastAsia="仿宋_GB2312" w:hAnsi="Times New Roman" w:cs="Times New Roman" w:hint="eastAsia"/>
          <w:bCs/>
          <w:sz w:val="30"/>
          <w:szCs w:val="30"/>
        </w:rPr>
        <w:t>（</w:t>
      </w:r>
      <w:bookmarkEnd w:id="12"/>
      <w:r>
        <w:rPr>
          <w:rFonts w:ascii="Times New Roman" w:eastAsia="仿宋_GB2312" w:hAnsi="Times New Roman" w:cs="Times New Roman"/>
          <w:bCs/>
          <w:sz w:val="30"/>
          <w:szCs w:val="30"/>
        </w:rPr>
        <w:t>需提供</w:t>
      </w:r>
      <w:r w:rsidR="00086F6F">
        <w:rPr>
          <w:rFonts w:ascii="Times New Roman" w:eastAsia="仿宋_GB2312" w:hAnsi="Times New Roman" w:cs="Times New Roman" w:hint="eastAsia"/>
          <w:bCs/>
          <w:sz w:val="30"/>
          <w:szCs w:val="30"/>
        </w:rPr>
        <w:t>相关成果</w:t>
      </w:r>
      <w:r>
        <w:rPr>
          <w:rFonts w:ascii="Times New Roman" w:eastAsia="仿宋_GB2312" w:hAnsi="Times New Roman" w:cs="Times New Roman"/>
          <w:bCs/>
          <w:sz w:val="30"/>
          <w:szCs w:val="30"/>
        </w:rPr>
        <w:t>证明）。</w:t>
      </w:r>
    </w:p>
    <w:p w14:paraId="6B5683E5" w14:textId="2DAB81E5" w:rsidR="00086F6F" w:rsidRDefault="00086F6F" w:rsidP="00086F6F">
      <w:pPr>
        <w:pStyle w:val="ac"/>
        <w:numPr>
          <w:ilvl w:val="0"/>
          <w:numId w:val="3"/>
        </w:numPr>
        <w:shd w:val="clear" w:color="auto" w:fill="FFFFFF"/>
        <w:ind w:left="0" w:firstLine="567"/>
        <w:jc w:val="both"/>
        <w:rPr>
          <w:rFonts w:ascii="Times New Roman" w:eastAsia="仿宋_GB2312" w:hAnsi="Times New Roman" w:cs="Times New Roman"/>
          <w:bCs/>
          <w:sz w:val="30"/>
          <w:szCs w:val="30"/>
        </w:rPr>
      </w:pPr>
      <w:r>
        <w:rPr>
          <w:rFonts w:ascii="Times New Roman" w:eastAsia="仿宋_GB2312" w:hAnsi="Times New Roman" w:cs="Times New Roman"/>
          <w:bCs/>
          <w:sz w:val="30"/>
          <w:szCs w:val="30"/>
        </w:rPr>
        <w:t>近五年内主持过</w:t>
      </w:r>
      <w:r>
        <w:rPr>
          <w:rFonts w:ascii="Times New Roman" w:eastAsia="仿宋_GB2312" w:hAnsi="Times New Roman" w:cs="Times New Roman" w:hint="eastAsia"/>
          <w:bCs/>
          <w:sz w:val="30"/>
          <w:szCs w:val="30"/>
        </w:rPr>
        <w:t>国家级</w:t>
      </w:r>
      <w:r>
        <w:rPr>
          <w:rFonts w:ascii="Times New Roman" w:eastAsia="仿宋_GB2312" w:hAnsi="Times New Roman" w:cs="Times New Roman"/>
          <w:bCs/>
          <w:sz w:val="30"/>
          <w:szCs w:val="30"/>
        </w:rPr>
        <w:t>生物多样性</w:t>
      </w:r>
      <w:r>
        <w:rPr>
          <w:rFonts w:ascii="Times New Roman" w:eastAsia="仿宋_GB2312" w:hAnsi="Times New Roman" w:cs="Times New Roman" w:hint="eastAsia"/>
          <w:bCs/>
          <w:sz w:val="30"/>
          <w:szCs w:val="30"/>
        </w:rPr>
        <w:t>金融</w:t>
      </w:r>
      <w:r>
        <w:rPr>
          <w:rFonts w:ascii="Times New Roman" w:eastAsia="仿宋_GB2312" w:hAnsi="Times New Roman" w:cs="Times New Roman"/>
          <w:bCs/>
          <w:sz w:val="30"/>
          <w:szCs w:val="30"/>
        </w:rPr>
        <w:t>相关领域研究项目（需提供相关证明）。</w:t>
      </w:r>
    </w:p>
    <w:p w14:paraId="6D71A176" w14:textId="25DABB42" w:rsidR="001978A5" w:rsidRDefault="002028DD">
      <w:pPr>
        <w:pStyle w:val="ac"/>
        <w:numPr>
          <w:ilvl w:val="0"/>
          <w:numId w:val="3"/>
        </w:numPr>
        <w:shd w:val="clear" w:color="auto" w:fill="FFFFFF"/>
        <w:ind w:left="0" w:firstLine="567"/>
        <w:jc w:val="both"/>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承担过</w:t>
      </w:r>
      <w:r>
        <w:rPr>
          <w:rFonts w:ascii="Times New Roman" w:eastAsia="仿宋_GB2312" w:hAnsi="Times New Roman" w:cs="Times New Roman"/>
          <w:bCs/>
          <w:sz w:val="30"/>
          <w:szCs w:val="30"/>
        </w:rPr>
        <w:t>国家层面</w:t>
      </w:r>
      <w:r w:rsidR="008041F7">
        <w:rPr>
          <w:rFonts w:ascii="Times New Roman" w:eastAsia="仿宋_GB2312" w:hAnsi="Times New Roman" w:cs="Times New Roman" w:hint="eastAsia"/>
          <w:bCs/>
          <w:sz w:val="30"/>
          <w:szCs w:val="30"/>
        </w:rPr>
        <w:t>生物多样性金融或绿色金融相关</w:t>
      </w:r>
      <w:r>
        <w:rPr>
          <w:rFonts w:ascii="Times New Roman" w:eastAsia="仿宋_GB2312" w:hAnsi="Times New Roman" w:cs="Times New Roman" w:hint="eastAsia"/>
          <w:bCs/>
          <w:sz w:val="30"/>
          <w:szCs w:val="30"/>
        </w:rPr>
        <w:t>项目</w:t>
      </w:r>
      <w:r>
        <w:rPr>
          <w:rFonts w:ascii="Times New Roman" w:eastAsia="仿宋_GB2312" w:hAnsi="Times New Roman" w:cs="Times New Roman"/>
          <w:bCs/>
          <w:sz w:val="30"/>
          <w:szCs w:val="30"/>
        </w:rPr>
        <w:t>、管理或研究工作。</w:t>
      </w:r>
    </w:p>
    <w:p w14:paraId="6F9A95E1" w14:textId="22D306EC" w:rsidR="001978A5" w:rsidRDefault="002028DD">
      <w:pPr>
        <w:pStyle w:val="ac"/>
        <w:numPr>
          <w:ilvl w:val="0"/>
          <w:numId w:val="3"/>
        </w:numPr>
        <w:shd w:val="clear" w:color="auto" w:fill="FFFFFF"/>
        <w:ind w:left="0" w:firstLine="567"/>
        <w:jc w:val="both"/>
        <w:rPr>
          <w:rFonts w:ascii="Times New Roman" w:eastAsia="仿宋_GB2312" w:hAnsi="Times New Roman" w:cs="Times New Roman"/>
          <w:bCs/>
          <w:sz w:val="30"/>
          <w:szCs w:val="30"/>
        </w:rPr>
      </w:pPr>
      <w:r>
        <w:rPr>
          <w:rFonts w:eastAsia="仿宋_GB2312"/>
          <w:bCs/>
          <w:sz w:val="30"/>
          <w:szCs w:val="30"/>
        </w:rPr>
        <w:t>具有国际项目工作经验</w:t>
      </w:r>
      <w:r>
        <w:rPr>
          <w:rFonts w:eastAsia="仿宋_GB2312" w:hint="eastAsia"/>
          <w:bCs/>
          <w:sz w:val="30"/>
          <w:szCs w:val="30"/>
        </w:rPr>
        <w:t>，</w:t>
      </w:r>
      <w:r w:rsidR="00244004">
        <w:rPr>
          <w:rFonts w:eastAsia="仿宋_GB2312" w:hint="eastAsia"/>
          <w:bCs/>
          <w:sz w:val="30"/>
          <w:szCs w:val="30"/>
        </w:rPr>
        <w:t>具有</w:t>
      </w:r>
      <w:r>
        <w:rPr>
          <w:rFonts w:eastAsia="仿宋_GB2312"/>
          <w:bCs/>
          <w:sz w:val="30"/>
          <w:szCs w:val="30"/>
        </w:rPr>
        <w:t>全球环境基金项目</w:t>
      </w:r>
      <w:r w:rsidR="007B67A7">
        <w:rPr>
          <w:rFonts w:eastAsia="仿宋_GB2312" w:hint="eastAsia"/>
          <w:bCs/>
          <w:sz w:val="30"/>
          <w:szCs w:val="30"/>
        </w:rPr>
        <w:t>执行</w:t>
      </w:r>
      <w:r>
        <w:rPr>
          <w:rFonts w:eastAsia="仿宋_GB2312"/>
          <w:bCs/>
          <w:sz w:val="30"/>
          <w:szCs w:val="30"/>
        </w:rPr>
        <w:t>经验</w:t>
      </w:r>
      <w:r w:rsidR="007B67A7">
        <w:rPr>
          <w:rFonts w:eastAsia="仿宋_GB2312" w:hint="eastAsia"/>
          <w:bCs/>
          <w:sz w:val="30"/>
          <w:szCs w:val="30"/>
        </w:rPr>
        <w:t>的机构</w:t>
      </w:r>
      <w:r>
        <w:rPr>
          <w:rFonts w:eastAsia="仿宋_GB2312"/>
          <w:bCs/>
          <w:sz w:val="30"/>
          <w:szCs w:val="30"/>
        </w:rPr>
        <w:t>优先。</w:t>
      </w:r>
    </w:p>
    <w:p w14:paraId="1874C862" w14:textId="77777777" w:rsidR="001978A5" w:rsidRDefault="002028DD">
      <w:pPr>
        <w:widowControl/>
        <w:shd w:val="clear" w:color="auto" w:fill="FFFFFF"/>
        <w:ind w:firstLineChars="200" w:firstLine="600"/>
        <w:rPr>
          <w:rFonts w:eastAsia="仿宋_GB2312"/>
          <w:bCs/>
          <w:sz w:val="30"/>
          <w:szCs w:val="30"/>
        </w:rPr>
      </w:pPr>
      <w:r>
        <w:rPr>
          <w:rFonts w:eastAsia="仿宋_GB2312"/>
          <w:bCs/>
          <w:sz w:val="30"/>
          <w:szCs w:val="30"/>
        </w:rPr>
        <w:t>（二）项目负责人应符合以下要求：</w:t>
      </w:r>
    </w:p>
    <w:p w14:paraId="533823F4" w14:textId="311C7400" w:rsidR="001978A5" w:rsidRDefault="002028DD" w:rsidP="008041F7">
      <w:pPr>
        <w:widowControl/>
        <w:shd w:val="clear" w:color="auto" w:fill="FFFFFF"/>
        <w:ind w:firstLineChars="200" w:firstLine="600"/>
        <w:rPr>
          <w:rFonts w:eastAsia="仿宋_GB2312"/>
          <w:bCs/>
          <w:sz w:val="30"/>
          <w:szCs w:val="30"/>
        </w:rPr>
      </w:pPr>
      <w:r>
        <w:rPr>
          <w:rFonts w:eastAsia="仿宋_GB2312"/>
          <w:bCs/>
          <w:sz w:val="30"/>
          <w:szCs w:val="30"/>
        </w:rPr>
        <w:t xml:space="preserve">1. </w:t>
      </w:r>
      <w:r>
        <w:rPr>
          <w:rFonts w:eastAsia="仿宋_GB2312"/>
          <w:bCs/>
          <w:sz w:val="30"/>
          <w:szCs w:val="30"/>
        </w:rPr>
        <w:t>具有</w:t>
      </w:r>
      <w:r w:rsidR="00ED0930">
        <w:rPr>
          <w:rFonts w:eastAsia="仿宋_GB2312" w:hint="eastAsia"/>
          <w:bCs/>
          <w:sz w:val="30"/>
          <w:szCs w:val="30"/>
        </w:rPr>
        <w:t>环境经济、</w:t>
      </w:r>
      <w:r w:rsidR="008041F7">
        <w:rPr>
          <w:rFonts w:eastAsia="仿宋_GB2312"/>
          <w:bCs/>
          <w:sz w:val="30"/>
          <w:szCs w:val="30"/>
        </w:rPr>
        <w:t>金融学</w:t>
      </w:r>
      <w:r w:rsidR="005B7D44">
        <w:rPr>
          <w:rFonts w:eastAsia="仿宋_GB2312" w:hint="eastAsia"/>
          <w:bCs/>
          <w:sz w:val="30"/>
          <w:szCs w:val="30"/>
        </w:rPr>
        <w:t>、经济学</w:t>
      </w:r>
      <w:r w:rsidR="00ED0930">
        <w:rPr>
          <w:rFonts w:eastAsia="仿宋_GB2312" w:hint="eastAsia"/>
          <w:bCs/>
          <w:sz w:val="30"/>
          <w:szCs w:val="30"/>
        </w:rPr>
        <w:t>等相关专业硕士学位</w:t>
      </w:r>
      <w:r w:rsidR="00A40773">
        <w:rPr>
          <w:rFonts w:eastAsia="仿宋_GB2312" w:hint="eastAsia"/>
          <w:bCs/>
          <w:sz w:val="30"/>
          <w:szCs w:val="30"/>
        </w:rPr>
        <w:t>或</w:t>
      </w:r>
      <w:r>
        <w:rPr>
          <w:rFonts w:eastAsia="仿宋_GB2312"/>
          <w:bCs/>
          <w:sz w:val="30"/>
          <w:szCs w:val="30"/>
        </w:rPr>
        <w:t>高级职称（需提供学位</w:t>
      </w:r>
      <w:r w:rsidR="00ED0930">
        <w:rPr>
          <w:rFonts w:eastAsia="仿宋_GB2312" w:hint="eastAsia"/>
          <w:bCs/>
          <w:sz w:val="30"/>
          <w:szCs w:val="30"/>
        </w:rPr>
        <w:t>证明</w:t>
      </w:r>
      <w:r w:rsidR="00A40773">
        <w:rPr>
          <w:rFonts w:eastAsia="仿宋_GB2312" w:hint="eastAsia"/>
          <w:bCs/>
          <w:sz w:val="30"/>
          <w:szCs w:val="30"/>
        </w:rPr>
        <w:t>或</w:t>
      </w:r>
      <w:r>
        <w:rPr>
          <w:rFonts w:eastAsia="仿宋_GB2312"/>
          <w:bCs/>
          <w:sz w:val="30"/>
          <w:szCs w:val="30"/>
        </w:rPr>
        <w:t>职称证明）。</w:t>
      </w:r>
    </w:p>
    <w:p w14:paraId="2BC82501" w14:textId="7E38F6A8" w:rsidR="001978A5" w:rsidRDefault="002028DD">
      <w:pPr>
        <w:widowControl/>
        <w:shd w:val="clear" w:color="auto" w:fill="FFFFFF"/>
        <w:ind w:firstLineChars="200" w:firstLine="600"/>
        <w:rPr>
          <w:rFonts w:eastAsia="仿宋_GB2312"/>
          <w:bCs/>
          <w:sz w:val="30"/>
          <w:szCs w:val="30"/>
        </w:rPr>
      </w:pPr>
      <w:r>
        <w:rPr>
          <w:rFonts w:eastAsia="仿宋_GB2312"/>
          <w:bCs/>
          <w:sz w:val="30"/>
          <w:szCs w:val="30"/>
        </w:rPr>
        <w:t xml:space="preserve">2. </w:t>
      </w:r>
      <w:r w:rsidR="007B67A7">
        <w:rPr>
          <w:rFonts w:eastAsia="仿宋_GB2312" w:hint="eastAsia"/>
          <w:bCs/>
          <w:sz w:val="30"/>
          <w:szCs w:val="30"/>
        </w:rPr>
        <w:t>具有</w:t>
      </w:r>
      <w:r w:rsidR="007B67A7">
        <w:rPr>
          <w:rFonts w:eastAsia="仿宋_GB2312" w:hint="eastAsia"/>
          <w:bCs/>
          <w:sz w:val="30"/>
          <w:szCs w:val="30"/>
        </w:rPr>
        <w:t>10</w:t>
      </w:r>
      <w:r w:rsidR="007B67A7">
        <w:rPr>
          <w:rFonts w:eastAsia="仿宋_GB2312"/>
          <w:bCs/>
          <w:sz w:val="30"/>
          <w:szCs w:val="30"/>
        </w:rPr>
        <w:t>年以上</w:t>
      </w:r>
      <w:r w:rsidR="00AD4110">
        <w:rPr>
          <w:rFonts w:eastAsia="仿宋_GB2312"/>
          <w:bCs/>
          <w:sz w:val="30"/>
          <w:szCs w:val="30"/>
        </w:rPr>
        <w:t>绿色金融、环境政策</w:t>
      </w:r>
      <w:r w:rsidR="00EC7EDD">
        <w:rPr>
          <w:rFonts w:eastAsia="仿宋_GB2312" w:hint="eastAsia"/>
          <w:bCs/>
          <w:sz w:val="30"/>
          <w:szCs w:val="30"/>
        </w:rPr>
        <w:t>等工作</w:t>
      </w:r>
      <w:r w:rsidR="007B67A7">
        <w:rPr>
          <w:rFonts w:eastAsia="仿宋_GB2312" w:hint="eastAsia"/>
          <w:bCs/>
          <w:sz w:val="30"/>
          <w:szCs w:val="30"/>
        </w:rPr>
        <w:t>经验</w:t>
      </w:r>
      <w:r>
        <w:rPr>
          <w:rFonts w:eastAsia="仿宋_GB2312"/>
          <w:bCs/>
          <w:sz w:val="30"/>
          <w:szCs w:val="30"/>
        </w:rPr>
        <w:t>。</w:t>
      </w:r>
    </w:p>
    <w:p w14:paraId="38405747" w14:textId="2B9AE0B2" w:rsidR="001978A5" w:rsidRDefault="002028DD">
      <w:pPr>
        <w:widowControl/>
        <w:shd w:val="clear" w:color="auto" w:fill="FFFFFF"/>
        <w:ind w:firstLineChars="200" w:firstLine="600"/>
        <w:rPr>
          <w:rFonts w:eastAsia="仿宋_GB2312"/>
          <w:bCs/>
          <w:sz w:val="30"/>
          <w:szCs w:val="30"/>
        </w:rPr>
      </w:pPr>
      <w:r>
        <w:rPr>
          <w:rFonts w:eastAsia="仿宋_GB2312" w:hint="eastAsia"/>
          <w:bCs/>
          <w:sz w:val="30"/>
          <w:szCs w:val="30"/>
        </w:rPr>
        <w:t>3.</w:t>
      </w:r>
      <w:r w:rsidR="00ED0930">
        <w:rPr>
          <w:rFonts w:eastAsia="仿宋_GB2312" w:hint="eastAsia"/>
          <w:bCs/>
          <w:sz w:val="30"/>
          <w:szCs w:val="30"/>
        </w:rPr>
        <w:t xml:space="preserve"> </w:t>
      </w:r>
      <w:r>
        <w:rPr>
          <w:rFonts w:eastAsia="仿宋_GB2312"/>
          <w:bCs/>
          <w:sz w:val="30"/>
          <w:szCs w:val="30"/>
        </w:rPr>
        <w:t>近五年内</w:t>
      </w:r>
      <w:r>
        <w:rPr>
          <w:rFonts w:eastAsia="仿宋_GB2312" w:hint="eastAsia"/>
          <w:bCs/>
          <w:sz w:val="30"/>
          <w:szCs w:val="30"/>
        </w:rPr>
        <w:t>主持过</w:t>
      </w:r>
      <w:r w:rsidR="00ED0930">
        <w:rPr>
          <w:rFonts w:eastAsia="仿宋_GB2312" w:hint="eastAsia"/>
          <w:bCs/>
          <w:sz w:val="30"/>
          <w:szCs w:val="30"/>
        </w:rPr>
        <w:t>生物多样性金融、生态补偿等</w:t>
      </w:r>
      <w:r>
        <w:rPr>
          <w:rFonts w:eastAsia="仿宋_GB2312" w:hint="eastAsia"/>
          <w:bCs/>
          <w:sz w:val="30"/>
          <w:szCs w:val="30"/>
        </w:rPr>
        <w:t>研究项目。</w:t>
      </w:r>
      <w:r>
        <w:rPr>
          <w:rFonts w:eastAsia="仿宋_GB2312" w:hint="eastAsia"/>
          <w:bCs/>
          <w:sz w:val="30"/>
          <w:szCs w:val="30"/>
        </w:rPr>
        <w:t xml:space="preserve"> </w:t>
      </w:r>
    </w:p>
    <w:p w14:paraId="17611650" w14:textId="6FAAC515" w:rsidR="001978A5" w:rsidRDefault="002028DD">
      <w:pPr>
        <w:widowControl/>
        <w:shd w:val="clear" w:color="auto" w:fill="FFFFFF"/>
        <w:ind w:firstLineChars="200" w:firstLine="600"/>
        <w:rPr>
          <w:rFonts w:eastAsia="仿宋_GB2312"/>
          <w:bCs/>
          <w:sz w:val="30"/>
          <w:szCs w:val="30"/>
        </w:rPr>
      </w:pPr>
      <w:r>
        <w:rPr>
          <w:rFonts w:eastAsia="仿宋_GB2312" w:hint="eastAsia"/>
          <w:bCs/>
          <w:sz w:val="30"/>
          <w:szCs w:val="30"/>
        </w:rPr>
        <w:t>4</w:t>
      </w:r>
      <w:r>
        <w:rPr>
          <w:rFonts w:eastAsia="仿宋_GB2312"/>
          <w:bCs/>
          <w:sz w:val="30"/>
          <w:szCs w:val="30"/>
        </w:rPr>
        <w:t>.</w:t>
      </w:r>
      <w:r w:rsidR="00ED0930">
        <w:rPr>
          <w:rFonts w:eastAsia="仿宋_GB2312" w:hint="eastAsia"/>
          <w:bCs/>
          <w:sz w:val="30"/>
          <w:szCs w:val="30"/>
        </w:rPr>
        <w:t xml:space="preserve"> </w:t>
      </w:r>
      <w:r>
        <w:rPr>
          <w:rFonts w:eastAsia="仿宋_GB2312" w:hint="eastAsia"/>
          <w:bCs/>
          <w:sz w:val="30"/>
          <w:szCs w:val="30"/>
        </w:rPr>
        <w:t>发表过与生物多样性</w:t>
      </w:r>
      <w:r w:rsidR="00AD4110">
        <w:rPr>
          <w:rFonts w:eastAsia="仿宋_GB2312" w:hint="eastAsia"/>
          <w:bCs/>
          <w:sz w:val="30"/>
          <w:szCs w:val="30"/>
        </w:rPr>
        <w:t>金融</w:t>
      </w:r>
      <w:r>
        <w:rPr>
          <w:rFonts w:eastAsia="仿宋_GB2312" w:hint="eastAsia"/>
          <w:bCs/>
          <w:sz w:val="30"/>
          <w:szCs w:val="30"/>
        </w:rPr>
        <w:t>等议题相关的论文者优先</w:t>
      </w:r>
      <w:r>
        <w:rPr>
          <w:rFonts w:eastAsia="仿宋_GB2312"/>
          <w:bCs/>
          <w:sz w:val="30"/>
          <w:szCs w:val="30"/>
        </w:rPr>
        <w:t>。</w:t>
      </w:r>
    </w:p>
    <w:p w14:paraId="02A1B489" w14:textId="77777777" w:rsidR="001978A5" w:rsidRDefault="002028DD">
      <w:pPr>
        <w:widowControl/>
        <w:shd w:val="clear" w:color="auto" w:fill="FFFFFF"/>
        <w:ind w:firstLineChars="200" w:firstLine="600"/>
        <w:rPr>
          <w:rFonts w:eastAsia="仿宋_GB2312"/>
          <w:bCs/>
          <w:sz w:val="30"/>
          <w:szCs w:val="30"/>
        </w:rPr>
      </w:pPr>
      <w:r>
        <w:rPr>
          <w:rFonts w:eastAsia="仿宋_GB2312" w:hint="eastAsia"/>
          <w:bCs/>
          <w:sz w:val="30"/>
          <w:szCs w:val="30"/>
        </w:rPr>
        <w:t>5</w:t>
      </w:r>
      <w:r>
        <w:rPr>
          <w:rFonts w:eastAsia="仿宋_GB2312"/>
          <w:bCs/>
          <w:sz w:val="30"/>
          <w:szCs w:val="30"/>
        </w:rPr>
        <w:t xml:space="preserve">. </w:t>
      </w:r>
      <w:r>
        <w:rPr>
          <w:rFonts w:eastAsia="仿宋_GB2312"/>
          <w:bCs/>
          <w:sz w:val="30"/>
          <w:szCs w:val="30"/>
        </w:rPr>
        <w:t>具有良好的沟通、协调能力以及政策研究分析能力。</w:t>
      </w:r>
    </w:p>
    <w:p w14:paraId="1097AB76" w14:textId="77777777" w:rsidR="001978A5" w:rsidRDefault="002028DD">
      <w:pPr>
        <w:widowControl/>
        <w:shd w:val="clear" w:color="auto" w:fill="FFFFFF"/>
        <w:ind w:firstLineChars="200" w:firstLine="600"/>
        <w:rPr>
          <w:rFonts w:eastAsia="仿宋_GB2312"/>
          <w:bCs/>
          <w:sz w:val="30"/>
          <w:szCs w:val="30"/>
        </w:rPr>
      </w:pPr>
      <w:r>
        <w:rPr>
          <w:rFonts w:eastAsia="仿宋_GB2312" w:hint="eastAsia"/>
          <w:bCs/>
          <w:sz w:val="30"/>
          <w:szCs w:val="30"/>
        </w:rPr>
        <w:t>6</w:t>
      </w:r>
      <w:r>
        <w:rPr>
          <w:rFonts w:eastAsia="仿宋_GB2312"/>
          <w:bCs/>
          <w:sz w:val="30"/>
          <w:szCs w:val="30"/>
        </w:rPr>
        <w:t xml:space="preserve">. </w:t>
      </w:r>
      <w:r>
        <w:rPr>
          <w:rFonts w:eastAsia="仿宋_GB2312"/>
          <w:bCs/>
          <w:sz w:val="30"/>
          <w:szCs w:val="30"/>
        </w:rPr>
        <w:t>具有较强的英文听说读写能力。</w:t>
      </w:r>
    </w:p>
    <w:p w14:paraId="2599907C" w14:textId="77777777" w:rsidR="001978A5" w:rsidRDefault="002028DD">
      <w:pPr>
        <w:widowControl/>
        <w:shd w:val="clear" w:color="auto" w:fill="FFFFFF"/>
        <w:ind w:firstLineChars="200" w:firstLine="600"/>
        <w:rPr>
          <w:rFonts w:eastAsia="仿宋_GB2312"/>
          <w:bCs/>
          <w:sz w:val="30"/>
          <w:szCs w:val="30"/>
        </w:rPr>
      </w:pPr>
      <w:r>
        <w:rPr>
          <w:rFonts w:eastAsia="仿宋_GB2312"/>
          <w:bCs/>
          <w:sz w:val="30"/>
          <w:szCs w:val="30"/>
        </w:rPr>
        <w:t>（三）团队成员：</w:t>
      </w:r>
    </w:p>
    <w:p w14:paraId="0F489B86" w14:textId="51F7C9AF" w:rsidR="001978A5" w:rsidRDefault="002028DD">
      <w:pPr>
        <w:widowControl/>
        <w:shd w:val="clear" w:color="auto" w:fill="FFFFFF"/>
        <w:ind w:firstLineChars="200" w:firstLine="600"/>
        <w:rPr>
          <w:rFonts w:eastAsia="仿宋_GB2312"/>
          <w:bCs/>
          <w:sz w:val="30"/>
          <w:szCs w:val="30"/>
        </w:rPr>
      </w:pPr>
      <w:r>
        <w:rPr>
          <w:rFonts w:eastAsia="仿宋_GB2312"/>
          <w:bCs/>
          <w:sz w:val="30"/>
          <w:szCs w:val="30"/>
        </w:rPr>
        <w:t xml:space="preserve">1. </w:t>
      </w:r>
      <w:r>
        <w:rPr>
          <w:rFonts w:eastAsia="仿宋_GB2312"/>
          <w:bCs/>
          <w:sz w:val="30"/>
          <w:szCs w:val="30"/>
        </w:rPr>
        <w:t>团队成员至少</w:t>
      </w:r>
      <w:r w:rsidR="005B7D44">
        <w:rPr>
          <w:rFonts w:eastAsia="仿宋_GB2312" w:hint="eastAsia"/>
          <w:bCs/>
          <w:sz w:val="30"/>
          <w:szCs w:val="30"/>
        </w:rPr>
        <w:t>2</w:t>
      </w:r>
      <w:r>
        <w:rPr>
          <w:rFonts w:eastAsia="仿宋_GB2312"/>
          <w:bCs/>
          <w:sz w:val="30"/>
          <w:szCs w:val="30"/>
        </w:rPr>
        <w:t>人拥有</w:t>
      </w:r>
      <w:r w:rsidR="00AD4110">
        <w:rPr>
          <w:rFonts w:eastAsia="仿宋_GB2312" w:hint="eastAsia"/>
          <w:bCs/>
          <w:sz w:val="30"/>
          <w:szCs w:val="30"/>
        </w:rPr>
        <w:t>环境</w:t>
      </w:r>
      <w:r w:rsidR="005B7D44">
        <w:rPr>
          <w:rFonts w:eastAsia="仿宋_GB2312" w:hint="eastAsia"/>
          <w:bCs/>
          <w:sz w:val="30"/>
          <w:szCs w:val="30"/>
        </w:rPr>
        <w:t>、经济学</w:t>
      </w:r>
      <w:r w:rsidR="00A40773">
        <w:rPr>
          <w:rFonts w:eastAsia="仿宋_GB2312" w:hint="eastAsia"/>
          <w:bCs/>
          <w:sz w:val="30"/>
          <w:szCs w:val="30"/>
        </w:rPr>
        <w:t>或金融学</w:t>
      </w:r>
      <w:r w:rsidR="00AD4110">
        <w:rPr>
          <w:rFonts w:eastAsia="仿宋_GB2312" w:hint="eastAsia"/>
          <w:bCs/>
          <w:sz w:val="30"/>
          <w:szCs w:val="30"/>
        </w:rPr>
        <w:t>硕士</w:t>
      </w:r>
      <w:r>
        <w:rPr>
          <w:rFonts w:eastAsia="仿宋_GB2312"/>
          <w:bCs/>
          <w:sz w:val="30"/>
          <w:szCs w:val="30"/>
        </w:rPr>
        <w:t>学位或高级职称（需提供学位、职称证明和简历）。</w:t>
      </w:r>
    </w:p>
    <w:p w14:paraId="1369C7B7" w14:textId="6A5B84CA" w:rsidR="001978A5" w:rsidRDefault="00EC7EDD">
      <w:pPr>
        <w:widowControl/>
        <w:shd w:val="clear" w:color="auto" w:fill="FFFFFF"/>
        <w:ind w:firstLineChars="200" w:firstLine="600"/>
        <w:rPr>
          <w:rFonts w:eastAsia="仿宋_GB2312"/>
          <w:bCs/>
          <w:sz w:val="30"/>
          <w:szCs w:val="30"/>
        </w:rPr>
      </w:pPr>
      <w:r>
        <w:rPr>
          <w:rFonts w:eastAsia="仿宋_GB2312" w:hint="eastAsia"/>
          <w:bCs/>
          <w:sz w:val="30"/>
          <w:szCs w:val="30"/>
        </w:rPr>
        <w:lastRenderedPageBreak/>
        <w:t>2</w:t>
      </w:r>
      <w:r>
        <w:rPr>
          <w:rFonts w:eastAsia="仿宋_GB2312"/>
          <w:bCs/>
          <w:sz w:val="30"/>
          <w:szCs w:val="30"/>
        </w:rPr>
        <w:t xml:space="preserve">. </w:t>
      </w:r>
      <w:r>
        <w:rPr>
          <w:rFonts w:eastAsia="仿宋_GB2312"/>
          <w:bCs/>
          <w:sz w:val="30"/>
          <w:szCs w:val="30"/>
        </w:rPr>
        <w:t>团队成员中至少</w:t>
      </w:r>
      <w:r w:rsidR="005B7D44">
        <w:rPr>
          <w:rFonts w:eastAsia="仿宋_GB2312" w:hint="eastAsia"/>
          <w:bCs/>
          <w:sz w:val="30"/>
          <w:szCs w:val="30"/>
        </w:rPr>
        <w:t>1</w:t>
      </w:r>
      <w:r>
        <w:rPr>
          <w:rFonts w:eastAsia="仿宋_GB2312"/>
          <w:bCs/>
          <w:sz w:val="30"/>
          <w:szCs w:val="30"/>
        </w:rPr>
        <w:t>人拥有较强的英文听说读写能力</w:t>
      </w:r>
      <w:r w:rsidR="007B67A7">
        <w:rPr>
          <w:rFonts w:eastAsia="仿宋_GB2312" w:hint="eastAsia"/>
          <w:bCs/>
          <w:sz w:val="30"/>
          <w:szCs w:val="30"/>
        </w:rPr>
        <w:t>（需</w:t>
      </w:r>
      <w:r>
        <w:rPr>
          <w:rFonts w:eastAsia="仿宋_GB2312"/>
          <w:bCs/>
          <w:sz w:val="30"/>
          <w:szCs w:val="30"/>
        </w:rPr>
        <w:t>附海外留学证明或具有托福、</w:t>
      </w:r>
      <w:proofErr w:type="gramStart"/>
      <w:r>
        <w:rPr>
          <w:rFonts w:eastAsia="仿宋_GB2312"/>
          <w:bCs/>
          <w:sz w:val="30"/>
          <w:szCs w:val="30"/>
        </w:rPr>
        <w:t>雅思或</w:t>
      </w:r>
      <w:proofErr w:type="gramEnd"/>
      <w:r>
        <w:rPr>
          <w:rFonts w:eastAsia="仿宋_GB2312"/>
          <w:bCs/>
          <w:sz w:val="30"/>
          <w:szCs w:val="30"/>
        </w:rPr>
        <w:t>其他类似考试的外语考试证明材料</w:t>
      </w:r>
      <w:r w:rsidR="007B67A7">
        <w:rPr>
          <w:rFonts w:eastAsia="仿宋_GB2312" w:hint="eastAsia"/>
          <w:bCs/>
          <w:sz w:val="30"/>
          <w:szCs w:val="30"/>
        </w:rPr>
        <w:t>）</w:t>
      </w:r>
      <w:r>
        <w:rPr>
          <w:rFonts w:eastAsia="仿宋_GB2312"/>
          <w:bCs/>
          <w:sz w:val="30"/>
          <w:szCs w:val="30"/>
        </w:rPr>
        <w:t>。</w:t>
      </w:r>
    </w:p>
    <w:p w14:paraId="3CA7FD33" w14:textId="77E29DE5" w:rsidR="007B67A7" w:rsidRDefault="007B67A7">
      <w:pPr>
        <w:widowControl/>
        <w:shd w:val="clear" w:color="auto" w:fill="FFFFFF"/>
        <w:ind w:firstLineChars="200" w:firstLine="600"/>
        <w:rPr>
          <w:rFonts w:eastAsia="仿宋_GB2312"/>
          <w:bCs/>
          <w:sz w:val="30"/>
          <w:szCs w:val="30"/>
        </w:rPr>
      </w:pPr>
      <w:r>
        <w:rPr>
          <w:rFonts w:eastAsia="仿宋_GB2312" w:hint="eastAsia"/>
          <w:bCs/>
          <w:sz w:val="30"/>
          <w:szCs w:val="30"/>
        </w:rPr>
        <w:t>3</w:t>
      </w:r>
      <w:r w:rsidR="00F36784">
        <w:rPr>
          <w:rFonts w:eastAsia="仿宋_GB2312" w:hint="eastAsia"/>
          <w:bCs/>
          <w:sz w:val="30"/>
          <w:szCs w:val="30"/>
        </w:rPr>
        <w:t>.</w:t>
      </w:r>
      <w:r w:rsidR="00F36784">
        <w:rPr>
          <w:rFonts w:eastAsia="仿宋_GB2312"/>
          <w:bCs/>
          <w:sz w:val="30"/>
          <w:szCs w:val="30"/>
        </w:rPr>
        <w:t xml:space="preserve"> </w:t>
      </w:r>
      <w:r>
        <w:rPr>
          <w:rFonts w:eastAsia="仿宋_GB2312" w:hint="eastAsia"/>
          <w:bCs/>
          <w:sz w:val="30"/>
          <w:szCs w:val="30"/>
        </w:rPr>
        <w:t>团队成员</w:t>
      </w:r>
      <w:r w:rsidR="007D44E6">
        <w:rPr>
          <w:rFonts w:eastAsia="仿宋_GB2312" w:hint="eastAsia"/>
          <w:bCs/>
          <w:sz w:val="30"/>
          <w:szCs w:val="30"/>
        </w:rPr>
        <w:t>应具有</w:t>
      </w:r>
      <w:r>
        <w:rPr>
          <w:rFonts w:eastAsia="仿宋_GB2312" w:hint="eastAsia"/>
          <w:bCs/>
          <w:sz w:val="30"/>
          <w:szCs w:val="30"/>
        </w:rPr>
        <w:t>生物多样性金融、生态</w:t>
      </w:r>
      <w:r w:rsidR="007D44E6">
        <w:rPr>
          <w:rFonts w:eastAsia="仿宋_GB2312" w:hint="eastAsia"/>
          <w:bCs/>
          <w:sz w:val="30"/>
          <w:szCs w:val="30"/>
        </w:rPr>
        <w:t>补偿</w:t>
      </w:r>
      <w:r>
        <w:rPr>
          <w:rFonts w:eastAsia="仿宋_GB2312" w:hint="eastAsia"/>
          <w:bCs/>
          <w:sz w:val="30"/>
          <w:szCs w:val="30"/>
        </w:rPr>
        <w:t>等项目</w:t>
      </w:r>
      <w:r w:rsidR="007D44E6">
        <w:rPr>
          <w:rFonts w:eastAsia="仿宋_GB2312" w:hint="eastAsia"/>
          <w:bCs/>
          <w:sz w:val="30"/>
          <w:szCs w:val="30"/>
        </w:rPr>
        <w:t>工作经验</w:t>
      </w:r>
      <w:r>
        <w:rPr>
          <w:rFonts w:eastAsia="仿宋_GB2312" w:hint="eastAsia"/>
          <w:bCs/>
          <w:sz w:val="30"/>
          <w:szCs w:val="30"/>
        </w:rPr>
        <w:t>。</w:t>
      </w:r>
    </w:p>
    <w:p w14:paraId="06E5E602" w14:textId="14BD57A4" w:rsidR="007B67A7" w:rsidRDefault="007B67A7">
      <w:pPr>
        <w:widowControl/>
        <w:shd w:val="clear" w:color="auto" w:fill="FFFFFF"/>
        <w:ind w:firstLineChars="200" w:firstLine="600"/>
        <w:rPr>
          <w:rFonts w:eastAsia="仿宋_GB2312"/>
          <w:bCs/>
          <w:sz w:val="30"/>
          <w:szCs w:val="30"/>
        </w:rPr>
      </w:pPr>
      <w:r>
        <w:rPr>
          <w:rFonts w:eastAsia="仿宋_GB2312" w:hint="eastAsia"/>
          <w:bCs/>
          <w:sz w:val="30"/>
          <w:szCs w:val="30"/>
        </w:rPr>
        <w:t>4</w:t>
      </w:r>
      <w:r w:rsidR="00F36784">
        <w:rPr>
          <w:rFonts w:eastAsia="仿宋_GB2312" w:hint="eastAsia"/>
          <w:bCs/>
          <w:sz w:val="30"/>
          <w:szCs w:val="30"/>
        </w:rPr>
        <w:t>.</w:t>
      </w:r>
      <w:r w:rsidR="00F36784">
        <w:rPr>
          <w:rFonts w:eastAsia="仿宋_GB2312"/>
          <w:bCs/>
          <w:sz w:val="30"/>
          <w:szCs w:val="30"/>
        </w:rPr>
        <w:t xml:space="preserve"> </w:t>
      </w:r>
      <w:r>
        <w:rPr>
          <w:rFonts w:eastAsia="仿宋_GB2312" w:hint="eastAsia"/>
          <w:bCs/>
          <w:sz w:val="30"/>
          <w:szCs w:val="30"/>
        </w:rPr>
        <w:t>团队成员至</w:t>
      </w:r>
      <w:r w:rsidR="00A4064C">
        <w:rPr>
          <w:rFonts w:eastAsia="仿宋_GB2312" w:hint="eastAsia"/>
          <w:bCs/>
          <w:sz w:val="30"/>
          <w:szCs w:val="30"/>
        </w:rPr>
        <w:t>少</w:t>
      </w:r>
      <w:r w:rsidR="00A4064C">
        <w:rPr>
          <w:rFonts w:eastAsia="仿宋_GB2312" w:hint="eastAsia"/>
          <w:bCs/>
          <w:sz w:val="30"/>
          <w:szCs w:val="30"/>
        </w:rPr>
        <w:t>1</w:t>
      </w:r>
      <w:r w:rsidR="00A4064C">
        <w:rPr>
          <w:rFonts w:eastAsia="仿宋_GB2312" w:hint="eastAsia"/>
          <w:bCs/>
          <w:sz w:val="30"/>
          <w:szCs w:val="30"/>
        </w:rPr>
        <w:t>人</w:t>
      </w:r>
      <w:r w:rsidR="007D44E6">
        <w:rPr>
          <w:rFonts w:eastAsia="仿宋_GB2312" w:hint="eastAsia"/>
          <w:bCs/>
          <w:sz w:val="30"/>
          <w:szCs w:val="30"/>
        </w:rPr>
        <w:t>参与过相关政策研究报告的编写工作（需提供相关证明材料）</w:t>
      </w:r>
    </w:p>
    <w:p w14:paraId="5C1F6E67" w14:textId="77777777" w:rsidR="001978A5" w:rsidRPr="005B7D44" w:rsidRDefault="001978A5">
      <w:pPr>
        <w:widowControl/>
        <w:shd w:val="clear" w:color="auto" w:fill="FFFFFF"/>
        <w:ind w:firstLineChars="200" w:firstLine="420"/>
      </w:pPr>
    </w:p>
    <w:sectPr w:rsidR="001978A5" w:rsidRPr="005B7D4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75378" w14:textId="77777777" w:rsidR="00087697" w:rsidRDefault="00087697">
      <w:r>
        <w:separator/>
      </w:r>
    </w:p>
  </w:endnote>
  <w:endnote w:type="continuationSeparator" w:id="0">
    <w:p w14:paraId="3BEC01F4" w14:textId="77777777" w:rsidR="00087697" w:rsidRDefault="0008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76916"/>
      <w:docPartObj>
        <w:docPartGallery w:val="AutoText"/>
      </w:docPartObj>
    </w:sdtPr>
    <w:sdtEndPr/>
    <w:sdtContent>
      <w:p w14:paraId="27BEB69C" w14:textId="334020F4" w:rsidR="001978A5" w:rsidRDefault="002028DD">
        <w:pPr>
          <w:pStyle w:val="a5"/>
          <w:jc w:val="center"/>
        </w:pPr>
        <w:r>
          <w:fldChar w:fldCharType="begin"/>
        </w:r>
        <w:r>
          <w:instrText>PAGE   \* MERGEFORMAT</w:instrText>
        </w:r>
        <w:r>
          <w:fldChar w:fldCharType="separate"/>
        </w:r>
        <w:r w:rsidR="00B72905" w:rsidRPr="00B72905">
          <w:rPr>
            <w:noProof/>
            <w:lang w:val="zh-CN"/>
          </w:rPr>
          <w:t>4</w:t>
        </w:r>
        <w:r>
          <w:fldChar w:fldCharType="end"/>
        </w:r>
      </w:p>
    </w:sdtContent>
  </w:sdt>
  <w:p w14:paraId="5A70445B" w14:textId="77777777" w:rsidR="001978A5" w:rsidRDefault="001978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0A3AB" w14:textId="77777777" w:rsidR="00087697" w:rsidRDefault="00087697">
      <w:r>
        <w:separator/>
      </w:r>
    </w:p>
  </w:footnote>
  <w:footnote w:type="continuationSeparator" w:id="0">
    <w:p w14:paraId="6126D2E1" w14:textId="77777777" w:rsidR="00087697" w:rsidRDefault="00087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79D8"/>
    <w:multiLevelType w:val="multilevel"/>
    <w:tmpl w:val="0A8079D8"/>
    <w:lvl w:ilvl="0">
      <w:start w:val="1"/>
      <w:numFmt w:val="decimal"/>
      <w:lvlText w:val="%1."/>
      <w:lvlJc w:val="left"/>
      <w:pPr>
        <w:ind w:left="1007" w:hanging="440"/>
      </w:p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1"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5C5D1407"/>
    <w:multiLevelType w:val="multilevel"/>
    <w:tmpl w:val="5C5D1407"/>
    <w:lvl w:ilvl="0">
      <w:start w:val="1"/>
      <w:numFmt w:val="japaneseCounting"/>
      <w:lvlText w:val="（%1）"/>
      <w:lvlJc w:val="left"/>
      <w:pPr>
        <w:ind w:left="1682" w:hanging="1080"/>
      </w:pPr>
      <w:rPr>
        <w:rFonts w:hint="default"/>
      </w:rPr>
    </w:lvl>
    <w:lvl w:ilvl="1">
      <w:start w:val="1"/>
      <w:numFmt w:val="lowerLetter"/>
      <w:lvlText w:val="%2)"/>
      <w:lvlJc w:val="left"/>
      <w:pPr>
        <w:ind w:left="1482" w:hanging="440"/>
      </w:pPr>
    </w:lvl>
    <w:lvl w:ilvl="2">
      <w:start w:val="1"/>
      <w:numFmt w:val="lowerRoman"/>
      <w:lvlText w:val="%3."/>
      <w:lvlJc w:val="right"/>
      <w:pPr>
        <w:ind w:left="1922" w:hanging="440"/>
      </w:pPr>
    </w:lvl>
    <w:lvl w:ilvl="3">
      <w:start w:val="1"/>
      <w:numFmt w:val="decimal"/>
      <w:lvlText w:val="%4."/>
      <w:lvlJc w:val="left"/>
      <w:pPr>
        <w:ind w:left="2362" w:hanging="440"/>
      </w:pPr>
    </w:lvl>
    <w:lvl w:ilvl="4">
      <w:start w:val="1"/>
      <w:numFmt w:val="lowerLetter"/>
      <w:lvlText w:val="%5)"/>
      <w:lvlJc w:val="left"/>
      <w:pPr>
        <w:ind w:left="2802" w:hanging="440"/>
      </w:pPr>
    </w:lvl>
    <w:lvl w:ilvl="5">
      <w:start w:val="1"/>
      <w:numFmt w:val="lowerRoman"/>
      <w:lvlText w:val="%6."/>
      <w:lvlJc w:val="right"/>
      <w:pPr>
        <w:ind w:left="3242" w:hanging="440"/>
      </w:pPr>
    </w:lvl>
    <w:lvl w:ilvl="6">
      <w:start w:val="1"/>
      <w:numFmt w:val="decimal"/>
      <w:lvlText w:val="%7."/>
      <w:lvlJc w:val="left"/>
      <w:pPr>
        <w:ind w:left="3682" w:hanging="440"/>
      </w:pPr>
    </w:lvl>
    <w:lvl w:ilvl="7">
      <w:start w:val="1"/>
      <w:numFmt w:val="lowerLetter"/>
      <w:lvlText w:val="%8)"/>
      <w:lvlJc w:val="left"/>
      <w:pPr>
        <w:ind w:left="4122" w:hanging="440"/>
      </w:pPr>
    </w:lvl>
    <w:lvl w:ilvl="8">
      <w:start w:val="1"/>
      <w:numFmt w:val="lowerRoman"/>
      <w:lvlText w:val="%9."/>
      <w:lvlJc w:val="right"/>
      <w:pPr>
        <w:ind w:left="4562"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hideSpellingErrors/>
  <w:hideGrammaticalErrors/>
  <w:proofState w:spelling="clean" w:grammar="clean"/>
  <w:trackRevisions/>
  <w:defaultTabStop w:val="4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91"/>
    <w:rsid w:val="00046811"/>
    <w:rsid w:val="00065CF3"/>
    <w:rsid w:val="00086F6F"/>
    <w:rsid w:val="00087697"/>
    <w:rsid w:val="000928EB"/>
    <w:rsid w:val="000B6545"/>
    <w:rsid w:val="000C417A"/>
    <w:rsid w:val="000F184F"/>
    <w:rsid w:val="00110100"/>
    <w:rsid w:val="001229BE"/>
    <w:rsid w:val="001249C2"/>
    <w:rsid w:val="001408D0"/>
    <w:rsid w:val="00147FBB"/>
    <w:rsid w:val="001554A4"/>
    <w:rsid w:val="00157620"/>
    <w:rsid w:val="001978A5"/>
    <w:rsid w:val="001E0A10"/>
    <w:rsid w:val="001E0E5E"/>
    <w:rsid w:val="001F1BAB"/>
    <w:rsid w:val="00200561"/>
    <w:rsid w:val="002028DD"/>
    <w:rsid w:val="00211F6A"/>
    <w:rsid w:val="00217AD3"/>
    <w:rsid w:val="00221691"/>
    <w:rsid w:val="00235022"/>
    <w:rsid w:val="00244004"/>
    <w:rsid w:val="0025709F"/>
    <w:rsid w:val="002754DF"/>
    <w:rsid w:val="002A307C"/>
    <w:rsid w:val="002B0810"/>
    <w:rsid w:val="002C7321"/>
    <w:rsid w:val="002D6FCF"/>
    <w:rsid w:val="002F176B"/>
    <w:rsid w:val="0031192F"/>
    <w:rsid w:val="003302C5"/>
    <w:rsid w:val="00345969"/>
    <w:rsid w:val="00352D21"/>
    <w:rsid w:val="00377026"/>
    <w:rsid w:val="003A08D3"/>
    <w:rsid w:val="003A0B3E"/>
    <w:rsid w:val="003A47D5"/>
    <w:rsid w:val="003B0717"/>
    <w:rsid w:val="003D1480"/>
    <w:rsid w:val="003E1A41"/>
    <w:rsid w:val="003F04FA"/>
    <w:rsid w:val="00457B9C"/>
    <w:rsid w:val="00463469"/>
    <w:rsid w:val="00466FEC"/>
    <w:rsid w:val="0047320F"/>
    <w:rsid w:val="004765BB"/>
    <w:rsid w:val="004A102C"/>
    <w:rsid w:val="004D4603"/>
    <w:rsid w:val="004E2B9A"/>
    <w:rsid w:val="004F0DF0"/>
    <w:rsid w:val="005060CF"/>
    <w:rsid w:val="0054203C"/>
    <w:rsid w:val="00545D3A"/>
    <w:rsid w:val="00546E57"/>
    <w:rsid w:val="005A272F"/>
    <w:rsid w:val="005B7D44"/>
    <w:rsid w:val="005C1FD3"/>
    <w:rsid w:val="005D7A1B"/>
    <w:rsid w:val="005E5DC3"/>
    <w:rsid w:val="005F13DA"/>
    <w:rsid w:val="005F2CB9"/>
    <w:rsid w:val="005F3358"/>
    <w:rsid w:val="005F3892"/>
    <w:rsid w:val="005F54F0"/>
    <w:rsid w:val="00602588"/>
    <w:rsid w:val="00624D97"/>
    <w:rsid w:val="00666336"/>
    <w:rsid w:val="00684955"/>
    <w:rsid w:val="0069097F"/>
    <w:rsid w:val="00691D12"/>
    <w:rsid w:val="0069401A"/>
    <w:rsid w:val="006C1A73"/>
    <w:rsid w:val="006D0D11"/>
    <w:rsid w:val="006D457A"/>
    <w:rsid w:val="006E027D"/>
    <w:rsid w:val="006E2D9A"/>
    <w:rsid w:val="006E572F"/>
    <w:rsid w:val="0070531C"/>
    <w:rsid w:val="007120A5"/>
    <w:rsid w:val="007174C8"/>
    <w:rsid w:val="00746270"/>
    <w:rsid w:val="007605F9"/>
    <w:rsid w:val="0076302D"/>
    <w:rsid w:val="00771A58"/>
    <w:rsid w:val="007A541B"/>
    <w:rsid w:val="007B0050"/>
    <w:rsid w:val="007B2F0D"/>
    <w:rsid w:val="007B67A7"/>
    <w:rsid w:val="007D44E6"/>
    <w:rsid w:val="007D5001"/>
    <w:rsid w:val="007F14DF"/>
    <w:rsid w:val="007F3379"/>
    <w:rsid w:val="007F705C"/>
    <w:rsid w:val="008041F7"/>
    <w:rsid w:val="008178DC"/>
    <w:rsid w:val="00826F33"/>
    <w:rsid w:val="0089170C"/>
    <w:rsid w:val="00894816"/>
    <w:rsid w:val="00895245"/>
    <w:rsid w:val="008B348D"/>
    <w:rsid w:val="008B7B0A"/>
    <w:rsid w:val="008D549A"/>
    <w:rsid w:val="008F59D4"/>
    <w:rsid w:val="009058A6"/>
    <w:rsid w:val="00923A60"/>
    <w:rsid w:val="009E5320"/>
    <w:rsid w:val="00A14A63"/>
    <w:rsid w:val="00A4064C"/>
    <w:rsid w:val="00A40773"/>
    <w:rsid w:val="00A5443D"/>
    <w:rsid w:val="00A551A0"/>
    <w:rsid w:val="00A6707B"/>
    <w:rsid w:val="00A866A9"/>
    <w:rsid w:val="00A90B3A"/>
    <w:rsid w:val="00AC709D"/>
    <w:rsid w:val="00AD4110"/>
    <w:rsid w:val="00AE400F"/>
    <w:rsid w:val="00AE5753"/>
    <w:rsid w:val="00AF2D1D"/>
    <w:rsid w:val="00B071F2"/>
    <w:rsid w:val="00B179E7"/>
    <w:rsid w:val="00B23811"/>
    <w:rsid w:val="00B43DE5"/>
    <w:rsid w:val="00B52CBB"/>
    <w:rsid w:val="00B70591"/>
    <w:rsid w:val="00B72905"/>
    <w:rsid w:val="00B9767F"/>
    <w:rsid w:val="00BB11EE"/>
    <w:rsid w:val="00BB6946"/>
    <w:rsid w:val="00BD1B47"/>
    <w:rsid w:val="00C37D7A"/>
    <w:rsid w:val="00C5064F"/>
    <w:rsid w:val="00C51265"/>
    <w:rsid w:val="00C65098"/>
    <w:rsid w:val="00C83636"/>
    <w:rsid w:val="00C908CB"/>
    <w:rsid w:val="00C92AAA"/>
    <w:rsid w:val="00CD018E"/>
    <w:rsid w:val="00CE166B"/>
    <w:rsid w:val="00D10A60"/>
    <w:rsid w:val="00D47473"/>
    <w:rsid w:val="00D54EAE"/>
    <w:rsid w:val="00D85D4A"/>
    <w:rsid w:val="00D9167A"/>
    <w:rsid w:val="00D940C7"/>
    <w:rsid w:val="00DB1298"/>
    <w:rsid w:val="00DB1F70"/>
    <w:rsid w:val="00DE052A"/>
    <w:rsid w:val="00DE5C33"/>
    <w:rsid w:val="00DF38BB"/>
    <w:rsid w:val="00E16146"/>
    <w:rsid w:val="00E17C5F"/>
    <w:rsid w:val="00E363A0"/>
    <w:rsid w:val="00E42FEF"/>
    <w:rsid w:val="00E610E7"/>
    <w:rsid w:val="00E7127E"/>
    <w:rsid w:val="00E76FB1"/>
    <w:rsid w:val="00EB1EE4"/>
    <w:rsid w:val="00EB2CD1"/>
    <w:rsid w:val="00EC3820"/>
    <w:rsid w:val="00EC7EDD"/>
    <w:rsid w:val="00ED0930"/>
    <w:rsid w:val="00ED09C3"/>
    <w:rsid w:val="00EF618C"/>
    <w:rsid w:val="00EF6CE8"/>
    <w:rsid w:val="00F03D9C"/>
    <w:rsid w:val="00F04B66"/>
    <w:rsid w:val="00F36784"/>
    <w:rsid w:val="00F3752E"/>
    <w:rsid w:val="00FD0783"/>
    <w:rsid w:val="00FD093F"/>
    <w:rsid w:val="00FD5780"/>
    <w:rsid w:val="7FF6F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6F864"/>
  <w15:docId w15:val="{AA5D6E73-0D11-4E5D-9394-1C9B379D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footer"/>
    <w:basedOn w:val="a"/>
    <w:link w:val="1"/>
    <w:uiPriority w:val="99"/>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paragraph" w:styleId="a8">
    <w:name w:val="annotation subject"/>
    <w:basedOn w:val="a3"/>
    <w:next w:val="a3"/>
    <w:link w:val="a9"/>
    <w:uiPriority w:val="99"/>
    <w:semiHidden/>
    <w:unhideWhenUsed/>
    <w:rPr>
      <w:b/>
      <w:bCs/>
    </w:rPr>
  </w:style>
  <w:style w:type="character" w:styleId="aa">
    <w:name w:val="annotation reference"/>
    <w:basedOn w:val="a0"/>
    <w:uiPriority w:val="99"/>
    <w:semiHidden/>
    <w:unhideWhenUsed/>
    <w:rPr>
      <w:sz w:val="21"/>
      <w:szCs w:val="21"/>
    </w:rPr>
  </w:style>
  <w:style w:type="character" w:customStyle="1" w:styleId="ab">
    <w:name w:val="页脚 字符"/>
    <w:basedOn w:val="a0"/>
    <w:uiPriority w:val="99"/>
    <w:rPr>
      <w:rFonts w:ascii="Times New Roman" w:eastAsia="宋体" w:hAnsi="Times New Roman" w:cs="Times New Roman"/>
      <w:sz w:val="18"/>
      <w:szCs w:val="18"/>
      <w14:ligatures w14:val="none"/>
    </w:rPr>
  </w:style>
  <w:style w:type="character" w:customStyle="1" w:styleId="1">
    <w:name w:val="页脚 字符1"/>
    <w:link w:val="a5"/>
    <w:uiPriority w:val="99"/>
    <w:rPr>
      <w:rFonts w:ascii="Times New Roman" w:eastAsia="宋体" w:hAnsi="Times New Roman" w:cs="Times New Roman"/>
      <w:sz w:val="18"/>
      <w:szCs w:val="18"/>
    </w:rPr>
  </w:style>
  <w:style w:type="paragraph" w:styleId="ac">
    <w:name w:val="List Paragraph"/>
    <w:basedOn w:val="a"/>
    <w:link w:val="ad"/>
    <w:uiPriority w:val="1"/>
    <w:qFormat/>
    <w:pPr>
      <w:widowControl/>
      <w:ind w:left="720"/>
      <w:contextualSpacing/>
      <w:jc w:val="left"/>
    </w:pPr>
    <w:rPr>
      <w:rFonts w:asciiTheme="minorHAnsi" w:eastAsiaTheme="minorEastAsia" w:hAnsiTheme="minorHAnsi" w:cstheme="minorBidi"/>
      <w:kern w:val="0"/>
      <w:sz w:val="24"/>
    </w:rPr>
  </w:style>
  <w:style w:type="character" w:customStyle="1" w:styleId="ad">
    <w:name w:val="列出段落 字符"/>
    <w:link w:val="ac"/>
    <w:uiPriority w:val="1"/>
    <w:qFormat/>
    <w:rPr>
      <w:kern w:val="0"/>
      <w:sz w:val="24"/>
      <w:szCs w:val="24"/>
    </w:rPr>
  </w:style>
  <w:style w:type="character" w:customStyle="1" w:styleId="a7">
    <w:name w:val="页眉 字符"/>
    <w:basedOn w:val="a0"/>
    <w:link w:val="a6"/>
    <w:uiPriority w:val="99"/>
    <w:rPr>
      <w:rFonts w:ascii="Times New Roman" w:eastAsia="宋体" w:hAnsi="Times New Roman" w:cs="Times New Roman"/>
      <w:sz w:val="18"/>
      <w:szCs w:val="18"/>
    </w:rPr>
  </w:style>
  <w:style w:type="paragraph" w:customStyle="1" w:styleId="10">
    <w:name w:val="修订1"/>
    <w:hidden/>
    <w:uiPriority w:val="99"/>
    <w:semiHidden/>
    <w:rPr>
      <w:kern w:val="2"/>
      <w:sz w:val="21"/>
      <w:szCs w:val="24"/>
      <w14:ligatures w14:val="standardContextual"/>
    </w:rPr>
  </w:style>
  <w:style w:type="character" w:customStyle="1" w:styleId="a4">
    <w:name w:val="批注文字 字符"/>
    <w:basedOn w:val="a0"/>
    <w:link w:val="a3"/>
    <w:uiPriority w:val="99"/>
    <w:semiHidden/>
    <w:rPr>
      <w:rFonts w:ascii="Times New Roman" w:eastAsia="宋体" w:hAnsi="Times New Roman" w:cs="Times New Roman"/>
      <w:szCs w:val="24"/>
    </w:rPr>
  </w:style>
  <w:style w:type="character" w:customStyle="1" w:styleId="a9">
    <w:name w:val="批注主题 字符"/>
    <w:basedOn w:val="a4"/>
    <w:link w:val="a8"/>
    <w:uiPriority w:val="99"/>
    <w:semiHidden/>
    <w:rPr>
      <w:rFonts w:ascii="Times New Roman" w:eastAsia="宋体" w:hAnsi="Times New Roman" w:cs="Times New Roman"/>
      <w:b/>
      <w:bCs/>
      <w:szCs w:val="24"/>
    </w:rPr>
  </w:style>
  <w:style w:type="paragraph" w:styleId="ae">
    <w:name w:val="Revision"/>
    <w:hidden/>
    <w:uiPriority w:val="99"/>
    <w:unhideWhenUsed/>
    <w:rsid w:val="00B70591"/>
    <w:rPr>
      <w:kern w:val="2"/>
      <w:sz w:val="21"/>
      <w:szCs w:val="24"/>
      <w14:ligatures w14:val="standardContextual"/>
    </w:rPr>
  </w:style>
  <w:style w:type="paragraph" w:styleId="af">
    <w:name w:val="endnote text"/>
    <w:basedOn w:val="a"/>
    <w:link w:val="af0"/>
    <w:uiPriority w:val="99"/>
    <w:semiHidden/>
    <w:unhideWhenUsed/>
    <w:rsid w:val="005B7D44"/>
    <w:pPr>
      <w:snapToGrid w:val="0"/>
      <w:jc w:val="left"/>
    </w:pPr>
  </w:style>
  <w:style w:type="character" w:customStyle="1" w:styleId="af0">
    <w:name w:val="尾注文本 字符"/>
    <w:basedOn w:val="a0"/>
    <w:link w:val="af"/>
    <w:uiPriority w:val="99"/>
    <w:semiHidden/>
    <w:rsid w:val="005B7D44"/>
    <w:rPr>
      <w:kern w:val="2"/>
      <w:sz w:val="21"/>
      <w:szCs w:val="24"/>
      <w14:ligatures w14:val="standardContextual"/>
    </w:rPr>
  </w:style>
  <w:style w:type="character" w:styleId="af1">
    <w:name w:val="endnote reference"/>
    <w:basedOn w:val="a0"/>
    <w:uiPriority w:val="99"/>
    <w:semiHidden/>
    <w:unhideWhenUsed/>
    <w:rsid w:val="005B7D44"/>
    <w:rPr>
      <w:vertAlign w:val="superscript"/>
    </w:rPr>
  </w:style>
  <w:style w:type="paragraph" w:styleId="af2">
    <w:name w:val="Balloon Text"/>
    <w:basedOn w:val="a"/>
    <w:link w:val="af3"/>
    <w:uiPriority w:val="99"/>
    <w:semiHidden/>
    <w:unhideWhenUsed/>
    <w:rsid w:val="007B67A7"/>
    <w:rPr>
      <w:sz w:val="18"/>
      <w:szCs w:val="18"/>
    </w:rPr>
  </w:style>
  <w:style w:type="character" w:customStyle="1" w:styleId="af3">
    <w:name w:val="批注框文本 字符"/>
    <w:basedOn w:val="a0"/>
    <w:link w:val="af2"/>
    <w:uiPriority w:val="99"/>
    <w:semiHidden/>
    <w:rsid w:val="007B67A7"/>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刘海鸥</dc:creator>
  <cp:lastModifiedBy>HUANG Jinli</cp:lastModifiedBy>
  <cp:revision>6</cp:revision>
  <cp:lastPrinted>2024-11-11T03:20:00Z</cp:lastPrinted>
  <dcterms:created xsi:type="dcterms:W3CDTF">2024-11-07T07:01:00Z</dcterms:created>
  <dcterms:modified xsi:type="dcterms:W3CDTF">2024-11-11T03:21:00Z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4b975e8aa0d7b66d081762b852cffe7397c5f4d1188c13820fa9110ed6d6aa4c</vt:lpwstr>
  </property>
  <property fmtid="{D5CDD505-2E9C-101B-9397-08002B2CF9AE}" pid="3" name="KSOProductBuildVer">
    <vt:lpwstr>2052-4.9.0.7859</vt:lpwstr>
  </property>
</Properties>
</file>