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9BCC" w14:textId="70C141E5" w:rsidR="002B5B51" w:rsidRDefault="002B5B51">
      <w:pPr>
        <w:tabs>
          <w:tab w:val="left" w:pos="720"/>
          <w:tab w:val="right" w:leader="dot" w:pos="8640"/>
        </w:tabs>
        <w:spacing w:line="360" w:lineRule="auto"/>
        <w:jc w:val="center"/>
        <w:rPr>
          <w:rFonts w:ascii="宋体" w:hAnsi="宋体"/>
          <w:sz w:val="24"/>
        </w:rPr>
      </w:pPr>
    </w:p>
    <w:p w14:paraId="4109D37F" w14:textId="77777777" w:rsidR="002B5B51" w:rsidRDefault="002B5B51">
      <w:pPr>
        <w:tabs>
          <w:tab w:val="left" w:pos="720"/>
          <w:tab w:val="right" w:leader="dot" w:pos="8640"/>
        </w:tabs>
        <w:spacing w:line="360" w:lineRule="auto"/>
        <w:jc w:val="center"/>
        <w:rPr>
          <w:rFonts w:ascii="宋体" w:hAnsi="宋体"/>
          <w:sz w:val="24"/>
        </w:rPr>
      </w:pPr>
    </w:p>
    <w:p w14:paraId="4BAA1A4F" w14:textId="77433CA6"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中国</w:t>
      </w:r>
      <w:r w:rsidR="00E138AD" w:rsidRPr="004E5994">
        <w:rPr>
          <w:rFonts w:ascii="宋体" w:hAnsi="宋体" w:hint="eastAsia"/>
          <w:sz w:val="24"/>
        </w:rPr>
        <w:t>再生铝、铅、锌、</w:t>
      </w:r>
      <w:proofErr w:type="gramStart"/>
      <w:r w:rsidR="00E138AD" w:rsidRPr="004E5994">
        <w:rPr>
          <w:rFonts w:ascii="宋体" w:hAnsi="宋体" w:hint="eastAsia"/>
          <w:sz w:val="24"/>
        </w:rPr>
        <w:t>锂行业</w:t>
      </w:r>
      <w:proofErr w:type="gramEnd"/>
      <w:r w:rsidR="00E138AD" w:rsidRPr="004E5994">
        <w:rPr>
          <w:rFonts w:ascii="宋体" w:hAnsi="宋体" w:hint="eastAsia"/>
          <w:sz w:val="24"/>
        </w:rPr>
        <w:t>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1A06938B" w14:textId="77777777" w:rsidR="006D2C5B" w:rsidRDefault="006D2C5B" w:rsidP="006D2C5B">
      <w:pPr>
        <w:rPr>
          <w:b/>
          <w:sz w:val="32"/>
          <w:szCs w:val="32"/>
        </w:rPr>
      </w:pPr>
    </w:p>
    <w:p w14:paraId="24907403" w14:textId="7B3C2498" w:rsidR="001F4E71" w:rsidRPr="006D2C5B" w:rsidRDefault="000343D8" w:rsidP="000343D8">
      <w:pPr>
        <w:ind w:firstLineChars="400" w:firstLine="1285"/>
        <w:rPr>
          <w:rFonts w:ascii="黑体" w:eastAsia="黑体" w:hAnsi="黑体"/>
          <w:b/>
          <w:bCs/>
          <w:sz w:val="32"/>
          <w:szCs w:val="32"/>
        </w:rPr>
      </w:pPr>
      <w:proofErr w:type="gramStart"/>
      <w:r w:rsidRPr="000343D8">
        <w:rPr>
          <w:rFonts w:ascii="黑体" w:eastAsia="黑体" w:hAnsi="黑体" w:hint="eastAsia"/>
          <w:b/>
          <w:bCs/>
          <w:sz w:val="32"/>
          <w:szCs w:val="32"/>
        </w:rPr>
        <w:t>锂</w:t>
      </w:r>
      <w:proofErr w:type="gramEnd"/>
      <w:r w:rsidRPr="000343D8">
        <w:rPr>
          <w:rFonts w:ascii="黑体" w:eastAsia="黑体" w:hAnsi="黑体" w:hint="eastAsia"/>
          <w:b/>
          <w:bCs/>
          <w:sz w:val="32"/>
          <w:szCs w:val="32"/>
        </w:rPr>
        <w:t>离子动力电池回收利用行业环境管理政策研究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7B60A4D2" w:rsidR="001F4E71" w:rsidRDefault="00A96B36" w:rsidP="000343D8">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r w:rsidR="006D2C5B">
        <w:rPr>
          <w:rFonts w:hAnsi="宋体" w:hint="eastAsia"/>
          <w:sz w:val="21"/>
          <w:szCs w:val="21"/>
          <w:lang w:eastAsia="zh-CN"/>
        </w:rPr>
        <w:t>之</w:t>
      </w:r>
      <w:r w:rsidR="000343D8" w:rsidRPr="000343D8">
        <w:rPr>
          <w:rFonts w:hAnsi="宋体" w:hint="eastAsia"/>
          <w:sz w:val="21"/>
          <w:szCs w:val="21"/>
          <w:lang w:eastAsia="zh-CN"/>
        </w:rPr>
        <w:t>锂离子动力电池回收利用行业环境管理政策研究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6E485377"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AA241F">
              <w:rPr>
                <w:rFonts w:ascii="黑体" w:eastAsia="黑体" w:hAnsi="黑体" w:hint="eastAsia"/>
                <w:b/>
                <w:bCs/>
                <w:sz w:val="32"/>
                <w:szCs w:val="32"/>
              </w:rPr>
              <w:t xml:space="preserve"> </w:t>
            </w:r>
            <w:proofErr w:type="gramStart"/>
            <w:r w:rsidR="000343D8" w:rsidRPr="000343D8">
              <w:rPr>
                <w:rFonts w:hAnsi="宋体" w:hint="eastAsia"/>
                <w:szCs w:val="21"/>
                <w:u w:val="single"/>
              </w:rPr>
              <w:t>锂</w:t>
            </w:r>
            <w:proofErr w:type="gramEnd"/>
            <w:r w:rsidR="000343D8" w:rsidRPr="000343D8">
              <w:rPr>
                <w:rFonts w:hAnsi="宋体" w:hint="eastAsia"/>
                <w:szCs w:val="21"/>
                <w:u w:val="single"/>
              </w:rPr>
              <w:t>离子动力电池回收利用行业环境管理政策研究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21414041" w:rsidR="001F4E71" w:rsidRDefault="00A96B36" w:rsidP="002C3478">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2C3478">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38C3E2BE" w:rsidR="001F4E71" w:rsidRDefault="00A96B36" w:rsidP="000343D8">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w:t>
            </w:r>
            <w:r w:rsidRPr="003C6CAF">
              <w:rPr>
                <w:rFonts w:ascii="宋体" w:hAnsi="宋体" w:hint="eastAsia"/>
                <w:sz w:val="21"/>
                <w:szCs w:val="21"/>
                <w:lang w:eastAsia="zh-CN"/>
              </w:rPr>
              <w:t>即至</w:t>
            </w:r>
            <w:r w:rsidRPr="00643C63">
              <w:rPr>
                <w:rFonts w:ascii="宋体" w:hAnsi="宋体" w:hint="eastAsia"/>
                <w:sz w:val="21"/>
                <w:szCs w:val="21"/>
                <w:lang w:eastAsia="zh-CN"/>
              </w:rPr>
              <w:t>_</w:t>
            </w:r>
            <w:r w:rsidRPr="00643C63">
              <w:rPr>
                <w:rFonts w:ascii="宋体" w:hAnsi="宋体"/>
                <w:sz w:val="21"/>
                <w:szCs w:val="21"/>
                <w:u w:val="single"/>
                <w:lang w:eastAsia="zh-CN"/>
              </w:rPr>
              <w:t>2024年</w:t>
            </w:r>
            <w:r w:rsidR="003C6CAF" w:rsidRPr="00643C63">
              <w:rPr>
                <w:rFonts w:ascii="宋体" w:hAnsi="宋体"/>
                <w:sz w:val="21"/>
                <w:szCs w:val="21"/>
                <w:u w:val="single"/>
                <w:lang w:eastAsia="zh-CN"/>
              </w:rPr>
              <w:t>1</w:t>
            </w:r>
            <w:r w:rsidR="00643C63" w:rsidRPr="00643C63">
              <w:rPr>
                <w:rFonts w:ascii="宋体" w:hAnsi="宋体"/>
                <w:sz w:val="21"/>
                <w:szCs w:val="21"/>
                <w:u w:val="single"/>
                <w:lang w:eastAsia="zh-CN"/>
              </w:rPr>
              <w:t>1</w:t>
            </w:r>
            <w:r w:rsidRPr="00643C63">
              <w:rPr>
                <w:rFonts w:ascii="宋体" w:hAnsi="宋体"/>
                <w:sz w:val="21"/>
                <w:szCs w:val="21"/>
                <w:u w:val="single"/>
                <w:lang w:eastAsia="zh-CN"/>
              </w:rPr>
              <w:t>月</w:t>
            </w:r>
            <w:r w:rsidR="000343D8">
              <w:rPr>
                <w:rFonts w:ascii="宋体" w:hAnsi="宋体"/>
                <w:sz w:val="21"/>
                <w:szCs w:val="21"/>
                <w:u w:val="single"/>
                <w:lang w:eastAsia="zh-CN"/>
              </w:rPr>
              <w:t>10</w:t>
            </w:r>
            <w:r w:rsidRPr="00643C63">
              <w:rPr>
                <w:rFonts w:ascii="宋体" w:hAnsi="宋体" w:hint="eastAsia"/>
                <w:sz w:val="21"/>
                <w:szCs w:val="21"/>
                <w:u w:val="single"/>
                <w:lang w:eastAsia="zh-CN"/>
              </w:rPr>
              <w:t>日</w:t>
            </w:r>
            <w:r w:rsidRPr="00643C63">
              <w:rPr>
                <w:rFonts w:ascii="宋体" w:hAnsi="宋体"/>
                <w:sz w:val="21"/>
                <w:szCs w:val="21"/>
                <w:lang w:eastAsia="zh-CN"/>
              </w:rPr>
              <w:t>_</w:t>
            </w:r>
            <w:r w:rsidRPr="00643C63">
              <w:rPr>
                <w:rFonts w:ascii="宋体" w:hAnsi="宋体" w:hint="eastAsia"/>
                <w:sz w:val="21"/>
                <w:szCs w:val="21"/>
                <w:lang w:eastAsia="zh-CN"/>
              </w:rPr>
              <w:t>__</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w:t>
            </w:r>
            <w:proofErr w:type="gramStart"/>
            <w:r w:rsidRPr="006C0839">
              <w:rPr>
                <w:rFonts w:ascii="宋体" w:hAnsi="宋体" w:hint="eastAsia"/>
                <w:szCs w:val="21"/>
                <w:u w:val="single"/>
              </w:rPr>
              <w:t>后英房胡同</w:t>
            </w:r>
            <w:proofErr w:type="gramEnd"/>
            <w:r w:rsidRPr="006C0839">
              <w:rPr>
                <w:rFonts w:ascii="宋体" w:hAnsi="宋体" w:hint="eastAsia"/>
                <w:szCs w:val="21"/>
                <w:u w:val="single"/>
              </w:rPr>
              <w:t>5号环境国际公约履约大楼715室</w:t>
            </w:r>
          </w:p>
          <w:p w14:paraId="664B8E9E" w14:textId="77777777"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72E44B5F" w:rsidR="001F4E71" w:rsidRPr="006C0839" w:rsidRDefault="00A96B36" w:rsidP="000343D8">
            <w:pPr>
              <w:pStyle w:val="BankNormal"/>
              <w:tabs>
                <w:tab w:val="left" w:pos="4426"/>
                <w:tab w:val="right" w:pos="7218"/>
              </w:tabs>
              <w:spacing w:after="0" w:line="360" w:lineRule="auto"/>
              <w:rPr>
                <w:lang w:val="en-GB" w:eastAsia="zh-CN"/>
              </w:rPr>
            </w:pPr>
            <w:r w:rsidRPr="006C0839">
              <w:rPr>
                <w:rFonts w:ascii="宋体" w:hAnsi="宋体" w:hint="eastAsia"/>
                <w:sz w:val="21"/>
                <w:szCs w:val="21"/>
                <w:lang w:eastAsia="zh-CN"/>
              </w:rPr>
              <w:t>建议书必须在下述日期和时间前递交：</w:t>
            </w:r>
            <w:r w:rsidRPr="00643C63">
              <w:rPr>
                <w:rFonts w:ascii="宋体" w:hAnsi="宋体"/>
                <w:sz w:val="21"/>
                <w:szCs w:val="21"/>
                <w:lang w:eastAsia="zh-CN"/>
              </w:rPr>
              <w:t>_</w:t>
            </w:r>
            <w:r w:rsidRPr="00643C63">
              <w:rPr>
                <w:rFonts w:ascii="宋体" w:hAnsi="宋体"/>
                <w:sz w:val="21"/>
                <w:szCs w:val="21"/>
                <w:u w:val="single"/>
                <w:lang w:eastAsia="zh-CN"/>
              </w:rPr>
              <w:t>2024年</w:t>
            </w:r>
            <w:r w:rsidR="00643C63" w:rsidRPr="00643C63">
              <w:rPr>
                <w:rFonts w:ascii="宋体" w:hAnsi="宋体"/>
                <w:sz w:val="21"/>
                <w:szCs w:val="21"/>
                <w:u w:val="single"/>
                <w:lang w:eastAsia="zh-CN"/>
              </w:rPr>
              <w:t>8</w:t>
            </w:r>
            <w:r w:rsidRPr="00643C63">
              <w:rPr>
                <w:rFonts w:ascii="宋体" w:hAnsi="宋体"/>
                <w:sz w:val="21"/>
                <w:szCs w:val="21"/>
                <w:u w:val="single"/>
                <w:lang w:eastAsia="zh-CN"/>
              </w:rPr>
              <w:t>月</w:t>
            </w:r>
            <w:r w:rsidR="000343D8">
              <w:rPr>
                <w:rFonts w:ascii="宋体" w:hAnsi="宋体"/>
                <w:sz w:val="21"/>
                <w:szCs w:val="21"/>
                <w:u w:val="single"/>
                <w:lang w:eastAsia="zh-CN"/>
              </w:rPr>
              <w:t>12</w:t>
            </w:r>
            <w:r w:rsidRPr="00643C63">
              <w:rPr>
                <w:rFonts w:ascii="宋体" w:hAnsi="宋体"/>
                <w:sz w:val="21"/>
                <w:szCs w:val="21"/>
                <w:u w:val="single"/>
                <w:lang w:eastAsia="zh-CN"/>
              </w:rPr>
              <w:t>日17:00</w:t>
            </w:r>
            <w:r w:rsidRPr="00643C63">
              <w:rPr>
                <w:rFonts w:ascii="宋体" w:hAnsi="宋体" w:hint="eastAsia"/>
                <w:sz w:val="21"/>
                <w:szCs w:val="21"/>
                <w:u w:val="single"/>
                <w:lang w:eastAsia="zh-CN"/>
              </w:rPr>
              <w:t>（北京时间）</w:t>
            </w:r>
            <w:r w:rsidRPr="00643C63">
              <w:rPr>
                <w:rFonts w:ascii="宋体" w:hAnsi="宋体" w:hint="eastAsia"/>
                <w:sz w:val="21"/>
                <w:szCs w:val="21"/>
                <w:lang w:eastAsia="zh-CN"/>
              </w:rPr>
              <w:t>_</w:t>
            </w:r>
            <w:r w:rsidRPr="006C0839">
              <w:rPr>
                <w:rFonts w:ascii="宋体" w:hAnsi="宋体" w:hint="eastAsia"/>
                <w:sz w:val="21"/>
                <w:szCs w:val="21"/>
                <w:lang w:eastAsia="zh-CN"/>
              </w:rPr>
              <w:t>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4560AD9D" w:rsidR="001F4E71" w:rsidRPr="006C0839" w:rsidRDefault="00A96B36" w:rsidP="0094358E">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2C3478" w:rsidRPr="002C3478">
              <w:rPr>
                <w:rFonts w:ascii="宋体" w:hAnsi="宋体" w:hint="eastAsia"/>
                <w:sz w:val="21"/>
                <w:szCs w:val="21"/>
                <w:u w:val="single"/>
                <w:lang w:eastAsia="zh-CN"/>
              </w:rPr>
              <w:t xml:space="preserve"> </w:t>
            </w:r>
            <w:r w:rsidR="0094358E" w:rsidRPr="002C3478">
              <w:rPr>
                <w:rFonts w:ascii="宋体" w:hAnsi="宋体" w:hint="eastAsia"/>
                <w:sz w:val="21"/>
                <w:szCs w:val="21"/>
                <w:u w:val="single"/>
                <w:lang w:eastAsia="zh-CN"/>
              </w:rPr>
              <w:t>1</w:t>
            </w:r>
            <w:r w:rsidR="002C3478" w:rsidRPr="002C3478">
              <w:rPr>
                <w:rFonts w:ascii="宋体" w:hAnsi="宋体"/>
                <w:sz w:val="21"/>
                <w:szCs w:val="21"/>
                <w:u w:val="single"/>
                <w:lang w:eastAsia="zh-CN"/>
              </w:rPr>
              <w:t xml:space="preserve"> </w:t>
            </w:r>
            <w:r w:rsidR="0094358E">
              <w:rPr>
                <w:rFonts w:ascii="宋体" w:hAnsi="宋体" w:hint="eastAsia"/>
                <w:sz w:val="21"/>
                <w:szCs w:val="21"/>
                <w:lang w:eastAsia="zh-CN"/>
              </w:rPr>
              <w:t>份</w:t>
            </w:r>
            <w:r w:rsidRPr="006C0839">
              <w:rPr>
                <w:rFonts w:ascii="宋体" w:hAnsi="宋体" w:hint="eastAsia"/>
                <w:sz w:val="21"/>
                <w:szCs w:val="21"/>
                <w:lang w:eastAsia="zh-CN"/>
              </w:rPr>
              <w:t>和</w:t>
            </w:r>
            <w:r w:rsidR="002C3478">
              <w:rPr>
                <w:rFonts w:ascii="宋体" w:hAnsi="宋体" w:hint="eastAsia"/>
                <w:sz w:val="21"/>
                <w:szCs w:val="21"/>
                <w:lang w:eastAsia="zh-CN"/>
              </w:rPr>
              <w:t>_</w:t>
            </w:r>
            <w:r w:rsidRPr="006C0839">
              <w:rPr>
                <w:rFonts w:ascii="宋体" w:hAnsi="宋体"/>
                <w:sz w:val="21"/>
                <w:szCs w:val="21"/>
                <w:u w:val="single"/>
                <w:lang w:eastAsia="zh-CN"/>
              </w:rPr>
              <w:t>4_</w:t>
            </w:r>
            <w:r w:rsidRPr="006C0839">
              <w:rPr>
                <w:rFonts w:ascii="宋体" w:hAnsi="宋体" w:hint="eastAsia"/>
                <w:sz w:val="21"/>
                <w:szCs w:val="21"/>
                <w:lang w:eastAsia="zh-CN"/>
              </w:rPr>
              <w:t>副本，以及财务建议书的原件</w:t>
            </w:r>
            <w:r w:rsidR="002C3478">
              <w:rPr>
                <w:rFonts w:ascii="宋体" w:hAnsi="宋体"/>
                <w:sz w:val="21"/>
                <w:szCs w:val="21"/>
                <w:u w:val="single"/>
                <w:lang w:eastAsia="zh-CN"/>
              </w:rPr>
              <w:t xml:space="preserve">1 </w:t>
            </w:r>
            <w:r w:rsidR="0094358E">
              <w:rPr>
                <w:rFonts w:ascii="宋体" w:hAnsi="宋体" w:hint="eastAsia"/>
                <w:sz w:val="21"/>
                <w:szCs w:val="21"/>
                <w:lang w:eastAsia="zh-CN"/>
              </w:rPr>
              <w:t>份</w:t>
            </w:r>
            <w:r w:rsidRPr="006C0839">
              <w:rPr>
                <w:rFonts w:ascii="宋体" w:hAnsi="宋体" w:hint="eastAsia"/>
                <w:sz w:val="21"/>
                <w:szCs w:val="21"/>
                <w:lang w:eastAsia="zh-CN"/>
              </w:rPr>
              <w:t>和__</w:t>
            </w:r>
            <w:r w:rsidRPr="006C0839">
              <w:rPr>
                <w:rFonts w:ascii="宋体" w:hAnsi="宋体"/>
                <w:sz w:val="21"/>
                <w:szCs w:val="21"/>
                <w:u w:val="single"/>
                <w:lang w:eastAsia="zh-CN"/>
              </w:rPr>
              <w:t>4</w:t>
            </w:r>
            <w:r w:rsidRPr="006C0839">
              <w:rPr>
                <w:rFonts w:ascii="宋体" w:hAnsi="宋体"/>
                <w:sz w:val="21"/>
                <w:szCs w:val="21"/>
                <w:lang w:eastAsia="zh-CN"/>
              </w:rPr>
              <w:t>_</w:t>
            </w:r>
            <w:r w:rsidRPr="006C0839">
              <w:rPr>
                <w:rFonts w:ascii="宋体" w:hAnsi="宋体" w:hint="eastAsia"/>
                <w:sz w:val="21"/>
                <w:szCs w:val="21"/>
                <w:lang w:eastAsia="zh-CN"/>
              </w:rPr>
              <w:t>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0B2E75D1" w:rsidR="001F4E71" w:rsidRDefault="00594B25">
            <w:pPr>
              <w:spacing w:beforeLines="50" w:before="120" w:afterLines="50" w:after="120" w:line="360" w:lineRule="auto"/>
              <w:rPr>
                <w:iCs/>
                <w:szCs w:val="21"/>
              </w:rPr>
            </w:pPr>
            <w:r w:rsidRPr="00594B25">
              <w:rPr>
                <w:rFonts w:hint="eastAsia"/>
                <w:iCs/>
                <w:szCs w:val="21"/>
              </w:rPr>
              <w:t>如评分表</w:t>
            </w:r>
            <w:r w:rsidRPr="003317C3">
              <w:rPr>
                <w:rFonts w:hint="eastAsia"/>
                <w:iCs/>
                <w:szCs w:val="21"/>
              </w:rPr>
              <w:t>中</w:t>
            </w:r>
            <w:r w:rsidR="002C3478" w:rsidRPr="003317C3">
              <w:rPr>
                <w:rFonts w:hint="eastAsia"/>
                <w:iCs/>
                <w:szCs w:val="21"/>
              </w:rPr>
              <w:t>1</w:t>
            </w:r>
            <w:r w:rsidR="002C3478" w:rsidRPr="003317C3">
              <w:rPr>
                <w:iCs/>
                <w:szCs w:val="21"/>
              </w:rPr>
              <w:t>.1</w:t>
            </w:r>
            <w:r w:rsidR="002C3478" w:rsidRPr="003317C3">
              <w:rPr>
                <w:rFonts w:hint="eastAsia"/>
                <w:iCs/>
                <w:szCs w:val="21"/>
              </w:rPr>
              <w:t>项、</w:t>
            </w:r>
            <w:r w:rsidRPr="003317C3">
              <w:rPr>
                <w:iCs/>
                <w:szCs w:val="21"/>
              </w:rPr>
              <w:t>3.1.1</w:t>
            </w:r>
            <w:r w:rsidRPr="003317C3">
              <w:rPr>
                <w:rFonts w:hint="eastAsia"/>
                <w:iCs/>
                <w:szCs w:val="21"/>
              </w:rPr>
              <w:t>项</w:t>
            </w:r>
            <w:r w:rsidR="00DB2754">
              <w:rPr>
                <w:rFonts w:hint="eastAsia"/>
                <w:iCs/>
                <w:szCs w:val="21"/>
              </w:rPr>
              <w:t>和</w:t>
            </w:r>
            <w:r w:rsidRPr="003317C3">
              <w:rPr>
                <w:iCs/>
                <w:szCs w:val="21"/>
              </w:rPr>
              <w:t>3.2.1</w:t>
            </w:r>
            <w:r w:rsidRPr="003317C3">
              <w:rPr>
                <w:rFonts w:hint="eastAsia"/>
                <w:iCs/>
                <w:szCs w:val="21"/>
              </w:rPr>
              <w:t>项可认定为</w:t>
            </w:r>
            <w:r w:rsidRPr="00594B25">
              <w:rPr>
                <w:rFonts w:hint="eastAsia"/>
                <w:iCs/>
                <w:szCs w:val="21"/>
              </w:rPr>
              <w:t>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44D669E0" w14:textId="22C9BC35" w:rsidR="005635B7" w:rsidRDefault="00C46835" w:rsidP="005635B7">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1</w:t>
            </w:r>
            <w:r w:rsidRPr="00C46835">
              <w:rPr>
                <w:rFonts w:hint="eastAsia"/>
                <w:iCs/>
                <w:szCs w:val="21"/>
              </w:rPr>
              <w:t xml:space="preserve">. </w:t>
            </w:r>
            <w:r w:rsidR="000343D8" w:rsidRPr="000343D8">
              <w:rPr>
                <w:rFonts w:hint="eastAsia"/>
                <w:iCs/>
                <w:szCs w:val="21"/>
              </w:rPr>
              <w:t>具有</w:t>
            </w:r>
            <w:r w:rsidR="000343D8" w:rsidRPr="000343D8">
              <w:rPr>
                <w:iCs/>
                <w:szCs w:val="21"/>
              </w:rPr>
              <w:t>5</w:t>
            </w:r>
            <w:r w:rsidR="000343D8" w:rsidRPr="000343D8">
              <w:rPr>
                <w:rFonts w:hint="eastAsia"/>
                <w:iCs/>
                <w:szCs w:val="21"/>
              </w:rPr>
              <w:t>年以上</w:t>
            </w:r>
            <w:proofErr w:type="gramStart"/>
            <w:r w:rsidR="000343D8" w:rsidRPr="000343D8">
              <w:rPr>
                <w:rFonts w:hint="eastAsia"/>
                <w:iCs/>
                <w:szCs w:val="21"/>
              </w:rPr>
              <w:t>锂</w:t>
            </w:r>
            <w:proofErr w:type="gramEnd"/>
            <w:r w:rsidR="000343D8" w:rsidRPr="000343D8">
              <w:rPr>
                <w:rFonts w:hint="eastAsia"/>
                <w:iCs/>
                <w:szCs w:val="21"/>
              </w:rPr>
              <w:t>离子动力电池回收行业、固体废物或危险废物等方面政策和技术</w:t>
            </w:r>
            <w:r w:rsidR="000343D8" w:rsidRPr="000343D8">
              <w:rPr>
                <w:iCs/>
                <w:szCs w:val="21"/>
              </w:rPr>
              <w:t>研究基础，承担过</w:t>
            </w:r>
            <w:r w:rsidR="000343D8" w:rsidRPr="000343D8">
              <w:rPr>
                <w:rFonts w:hint="eastAsia"/>
                <w:iCs/>
                <w:szCs w:val="21"/>
              </w:rPr>
              <w:t>锂离子动力电池</w:t>
            </w:r>
            <w:r w:rsidR="000343D8" w:rsidRPr="000343D8">
              <w:rPr>
                <w:iCs/>
                <w:szCs w:val="21"/>
              </w:rPr>
              <w:t>研究的相关</w:t>
            </w:r>
            <w:r w:rsidR="000343D8" w:rsidRPr="000343D8">
              <w:rPr>
                <w:rFonts w:hint="eastAsia"/>
                <w:iCs/>
                <w:szCs w:val="21"/>
              </w:rPr>
              <w:t>科研</w:t>
            </w:r>
            <w:r w:rsidR="000343D8" w:rsidRPr="000343D8">
              <w:rPr>
                <w:iCs/>
                <w:szCs w:val="21"/>
              </w:rPr>
              <w:t>项目</w:t>
            </w:r>
            <w:r w:rsidR="000A67E8" w:rsidRPr="00C46835">
              <w:rPr>
                <w:rFonts w:hint="eastAsia"/>
                <w:iCs/>
                <w:szCs w:val="21"/>
              </w:rPr>
              <w:t>（需提供相关证明</w:t>
            </w:r>
            <w:r w:rsidR="000C3D3C">
              <w:rPr>
                <w:rFonts w:hint="eastAsia"/>
                <w:iCs/>
                <w:szCs w:val="21"/>
              </w:rPr>
              <w:t>，每项</w:t>
            </w:r>
            <w:r w:rsidR="002C3478">
              <w:rPr>
                <w:rFonts w:hint="eastAsia"/>
                <w:iCs/>
                <w:szCs w:val="21"/>
              </w:rPr>
              <w:t>承担任务</w:t>
            </w:r>
            <w:r w:rsidR="000343D8">
              <w:rPr>
                <w:iCs/>
                <w:szCs w:val="21"/>
              </w:rPr>
              <w:t>30</w:t>
            </w:r>
            <w:r w:rsidR="000C3D3C">
              <w:rPr>
                <w:rFonts w:hint="eastAsia"/>
                <w:iCs/>
                <w:szCs w:val="21"/>
              </w:rPr>
              <w:t>分</w:t>
            </w:r>
            <w:r w:rsidR="000A67E8" w:rsidRPr="00C46835">
              <w:rPr>
                <w:rFonts w:hint="eastAsia"/>
                <w:iCs/>
                <w:szCs w:val="21"/>
              </w:rPr>
              <w:t>）。</w:t>
            </w:r>
            <w:r w:rsidR="005635B7">
              <w:rPr>
                <w:iCs/>
                <w:szCs w:val="21"/>
              </w:rPr>
              <w:t xml:space="preserve"> </w:t>
            </w:r>
            <w:r w:rsidR="002C3478">
              <w:rPr>
                <w:iCs/>
                <w:szCs w:val="21"/>
              </w:rPr>
              <w:t xml:space="preserve"> </w:t>
            </w:r>
            <w:r w:rsidR="000C3D3C">
              <w:rPr>
                <w:iCs/>
                <w:szCs w:val="21"/>
              </w:rPr>
              <w:t xml:space="preserve">  </w:t>
            </w:r>
            <w:r w:rsidR="00DB2754">
              <w:rPr>
                <w:iCs/>
                <w:szCs w:val="21"/>
              </w:rPr>
              <w:t xml:space="preserve"> </w:t>
            </w:r>
            <w:r w:rsidR="000343D8">
              <w:rPr>
                <w:iCs/>
                <w:szCs w:val="21"/>
              </w:rPr>
              <w:t xml:space="preserve">                        </w:t>
            </w:r>
            <w:r w:rsidR="00DB2754">
              <w:rPr>
                <w:iCs/>
                <w:szCs w:val="21"/>
              </w:rPr>
              <w:t xml:space="preserve"> </w:t>
            </w:r>
            <w:r w:rsidR="000343D8">
              <w:rPr>
                <w:iCs/>
                <w:szCs w:val="21"/>
              </w:rPr>
              <w:t>[15</w:t>
            </w:r>
            <w:r w:rsidR="000343D8">
              <w:rPr>
                <w:rFonts w:hint="eastAsia"/>
                <w:iCs/>
                <w:szCs w:val="21"/>
              </w:rPr>
              <w:t>0</w:t>
            </w:r>
            <w:r w:rsidR="000343D8">
              <w:rPr>
                <w:iCs/>
                <w:szCs w:val="21"/>
              </w:rPr>
              <w:t xml:space="preserve">] </w:t>
            </w:r>
            <w:r w:rsidR="00DB2754">
              <w:rPr>
                <w:iCs/>
                <w:szCs w:val="21"/>
              </w:rPr>
              <w:t xml:space="preserve">                                   </w:t>
            </w:r>
            <w:r w:rsidR="005635B7">
              <w:rPr>
                <w:iCs/>
                <w:szCs w:val="21"/>
              </w:rPr>
              <w:t xml:space="preserve"> </w:t>
            </w:r>
          </w:p>
          <w:p w14:paraId="70BBB05F" w14:textId="638E90F2" w:rsidR="005635B7" w:rsidRDefault="00C46835" w:rsidP="005635B7">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2</w:t>
            </w:r>
            <w:r w:rsidRPr="00C46835">
              <w:rPr>
                <w:rFonts w:hint="eastAsia"/>
                <w:iCs/>
                <w:szCs w:val="21"/>
              </w:rPr>
              <w:t xml:space="preserve">. </w:t>
            </w:r>
            <w:r w:rsidR="000343D8" w:rsidRPr="000343D8">
              <w:rPr>
                <w:rFonts w:hint="eastAsia"/>
                <w:iCs/>
                <w:szCs w:val="21"/>
              </w:rPr>
              <w:t>具有</w:t>
            </w:r>
            <w:proofErr w:type="gramStart"/>
            <w:r w:rsidR="000343D8" w:rsidRPr="000343D8">
              <w:rPr>
                <w:rFonts w:hint="eastAsia"/>
                <w:iCs/>
                <w:szCs w:val="21"/>
              </w:rPr>
              <w:t>锂</w:t>
            </w:r>
            <w:proofErr w:type="gramEnd"/>
            <w:r w:rsidR="000343D8" w:rsidRPr="000343D8">
              <w:rPr>
                <w:rFonts w:hint="eastAsia"/>
                <w:iCs/>
                <w:szCs w:val="21"/>
              </w:rPr>
              <w:t>离子动力电池标准编制工作经验，制定并发布过与锂离子动力电池环境管理、回收利用相关的标准</w:t>
            </w:r>
            <w:r w:rsidRPr="00C46835">
              <w:rPr>
                <w:rFonts w:hint="eastAsia"/>
                <w:iCs/>
                <w:szCs w:val="21"/>
              </w:rPr>
              <w:t>。</w:t>
            </w:r>
            <w:r w:rsidR="000343D8">
              <w:rPr>
                <w:rFonts w:hint="eastAsia"/>
                <w:iCs/>
                <w:szCs w:val="21"/>
              </w:rPr>
              <w:t xml:space="preserve"> </w:t>
            </w:r>
            <w:r w:rsidR="000343D8">
              <w:rPr>
                <w:iCs/>
                <w:szCs w:val="21"/>
              </w:rPr>
              <w:t xml:space="preserve">                        </w:t>
            </w:r>
            <w:r>
              <w:rPr>
                <w:iCs/>
                <w:szCs w:val="21"/>
              </w:rPr>
              <w:t xml:space="preserve">  </w:t>
            </w:r>
            <w:r w:rsidR="000343D8">
              <w:rPr>
                <w:iCs/>
                <w:szCs w:val="21"/>
              </w:rPr>
              <w:t>[8</w:t>
            </w:r>
            <w:r w:rsidR="000343D8">
              <w:rPr>
                <w:rFonts w:hint="eastAsia"/>
                <w:iCs/>
                <w:szCs w:val="21"/>
              </w:rPr>
              <w:t>0</w:t>
            </w:r>
            <w:r w:rsidR="000343D8">
              <w:rPr>
                <w:iCs/>
                <w:szCs w:val="21"/>
              </w:rPr>
              <w:t>]</w:t>
            </w:r>
          </w:p>
          <w:p w14:paraId="4688C2EA" w14:textId="14FF758F" w:rsidR="00C46835" w:rsidRPr="00C46835"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3</w:t>
            </w:r>
            <w:r w:rsidRPr="00C46835">
              <w:rPr>
                <w:rFonts w:hint="eastAsia"/>
                <w:iCs/>
                <w:szCs w:val="21"/>
              </w:rPr>
              <w:t xml:space="preserve">. </w:t>
            </w:r>
            <w:r w:rsidR="000343D8" w:rsidRPr="000343D8">
              <w:rPr>
                <w:iCs/>
                <w:szCs w:val="21"/>
              </w:rPr>
              <w:t>熟悉斯德哥尔摩公约，</w:t>
            </w:r>
            <w:r w:rsidR="000343D8" w:rsidRPr="000343D8">
              <w:rPr>
                <w:rFonts w:hint="eastAsia"/>
                <w:iCs/>
                <w:szCs w:val="21"/>
              </w:rPr>
              <w:t>有国际合作经验者优先</w:t>
            </w:r>
            <w:r w:rsidR="000A67E8" w:rsidRPr="000A67E8">
              <w:rPr>
                <w:rFonts w:hint="eastAsia"/>
                <w:iCs/>
                <w:szCs w:val="21"/>
              </w:rPr>
              <w:t>（需提供相关证明）</w:t>
            </w:r>
            <w:r w:rsidR="000343D8">
              <w:rPr>
                <w:iCs/>
                <w:szCs w:val="21"/>
              </w:rPr>
              <w:t>[5</w:t>
            </w:r>
            <w:r w:rsidR="000343D8">
              <w:rPr>
                <w:rFonts w:hint="eastAsia"/>
                <w:iCs/>
                <w:szCs w:val="21"/>
              </w:rPr>
              <w:t>0</w:t>
            </w:r>
            <w:r w:rsidR="000343D8">
              <w:rPr>
                <w:iCs/>
                <w:szCs w:val="21"/>
              </w:rPr>
              <w:t>]</w:t>
            </w:r>
            <w:r w:rsidR="000343D8">
              <w:rPr>
                <w:rFonts w:hint="eastAsia"/>
                <w:iCs/>
                <w:szCs w:val="21"/>
              </w:rPr>
              <w:t xml:space="preserve"> </w:t>
            </w:r>
            <w:r>
              <w:rPr>
                <w:rFonts w:hint="eastAsia"/>
                <w:iCs/>
                <w:szCs w:val="21"/>
              </w:rPr>
              <w:t xml:space="preserve">      </w:t>
            </w:r>
            <w:r w:rsidR="002C3478">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sidR="000A67E8">
              <w:rPr>
                <w:iCs/>
                <w:szCs w:val="21"/>
              </w:rPr>
              <w:t xml:space="preserve">  </w:t>
            </w:r>
            <w:r>
              <w:rPr>
                <w:iCs/>
                <w:szCs w:val="21"/>
              </w:rPr>
              <w:t xml:space="preserve">  </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6C080354" w:rsidR="001F4E71" w:rsidRDefault="00A96B3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F6326C">
              <w:rPr>
                <w:rFonts w:hint="eastAsia"/>
                <w:iCs/>
                <w:szCs w:val="21"/>
              </w:rPr>
              <w:t>40</w:t>
            </w:r>
            <w:r>
              <w:rPr>
                <w:iCs/>
                <w:szCs w:val="21"/>
              </w:rPr>
              <w:t>]</w:t>
            </w:r>
          </w:p>
          <w:p w14:paraId="08882B3A" w14:textId="37703214" w:rsidR="001F4E71" w:rsidRDefault="00A96B36" w:rsidP="00EB186A">
            <w:pPr>
              <w:spacing w:beforeLines="50" w:before="120" w:afterLines="50" w:after="120" w:line="360" w:lineRule="exact"/>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F6326C">
              <w:rPr>
                <w:rFonts w:hint="eastAsia"/>
                <w:iCs/>
                <w:szCs w:val="21"/>
              </w:rPr>
              <w:t>40</w:t>
            </w:r>
            <w:r>
              <w:rPr>
                <w:iCs/>
                <w:szCs w:val="21"/>
              </w:rPr>
              <w:t>]</w:t>
            </w:r>
          </w:p>
          <w:p w14:paraId="6AEF14DA" w14:textId="746E8FF3" w:rsidR="001F4E71" w:rsidRDefault="00A96B36" w:rsidP="00EB186A">
            <w:pPr>
              <w:spacing w:beforeLines="50" w:before="120" w:afterLines="50" w:after="120" w:line="360" w:lineRule="exact"/>
              <w:ind w:leftChars="250" w:left="525" w:firstLineChars="150" w:firstLine="315"/>
              <w:rPr>
                <w:iCs/>
                <w:szCs w:val="21"/>
              </w:rPr>
            </w:pPr>
            <w:r>
              <w:rPr>
                <w:iCs/>
                <w:szCs w:val="21"/>
              </w:rPr>
              <w:lastRenderedPageBreak/>
              <w:t>2.1.3</w:t>
            </w:r>
            <w:r>
              <w:rPr>
                <w:rFonts w:hint="eastAsia"/>
                <w:iCs/>
                <w:szCs w:val="21"/>
              </w:rPr>
              <w:t>活动内容安排的合理性</w:t>
            </w:r>
            <w:r>
              <w:rPr>
                <w:iCs/>
                <w:szCs w:val="21"/>
              </w:rPr>
              <w:t xml:space="preserve">                              [</w:t>
            </w:r>
            <w:r w:rsidR="00F6326C">
              <w:rPr>
                <w:rFonts w:hint="eastAsia"/>
                <w:iCs/>
                <w:szCs w:val="21"/>
              </w:rPr>
              <w:t>40</w:t>
            </w:r>
            <w:r>
              <w:rPr>
                <w:iCs/>
                <w:szCs w:val="21"/>
              </w:rPr>
              <w:t>]</w:t>
            </w:r>
          </w:p>
          <w:p w14:paraId="70FFE5A7" w14:textId="77777777" w:rsidR="001F4E71" w:rsidRDefault="00A96B36" w:rsidP="00EB186A">
            <w:pPr>
              <w:spacing w:beforeLines="50" w:before="120" w:afterLines="50" w:after="120" w:line="360" w:lineRule="exact"/>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rsidP="00EB186A">
            <w:pPr>
              <w:spacing w:beforeLines="50" w:before="120" w:afterLines="50" w:after="120" w:line="360" w:lineRule="exact"/>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6D1226A7" w:rsidR="001F4E71" w:rsidRDefault="00A96B36" w:rsidP="00EB186A">
            <w:pPr>
              <w:spacing w:beforeLines="50" w:before="120" w:afterLines="50" w:after="120" w:line="360" w:lineRule="exact"/>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F6326C">
              <w:rPr>
                <w:rFonts w:hint="eastAsia"/>
                <w:iCs/>
                <w:szCs w:val="21"/>
              </w:rPr>
              <w:t>4</w:t>
            </w:r>
            <w:r>
              <w:rPr>
                <w:iCs/>
                <w:szCs w:val="21"/>
              </w:rPr>
              <w:t>0]</w:t>
            </w:r>
          </w:p>
          <w:p w14:paraId="58CF27FE" w14:textId="6C61CEB9" w:rsidR="001F4E71" w:rsidRDefault="00A96B36" w:rsidP="00EB186A">
            <w:pPr>
              <w:spacing w:beforeLines="50" w:before="120" w:afterLines="50" w:after="120" w:line="360" w:lineRule="exact"/>
              <w:ind w:firstLineChars="400" w:firstLine="840"/>
              <w:rPr>
                <w:iCs/>
                <w:szCs w:val="21"/>
              </w:rPr>
            </w:pPr>
            <w:r>
              <w:rPr>
                <w:iCs/>
                <w:szCs w:val="21"/>
              </w:rPr>
              <w:t>2.2.3</w:t>
            </w:r>
            <w:r>
              <w:rPr>
                <w:rFonts w:hint="eastAsia"/>
                <w:iCs/>
                <w:szCs w:val="21"/>
              </w:rPr>
              <w:t>团队人员投入时间安排合理</w:t>
            </w:r>
            <w:r>
              <w:rPr>
                <w:iCs/>
                <w:szCs w:val="21"/>
              </w:rPr>
              <w:t xml:space="preserve">                          [</w:t>
            </w:r>
            <w:r w:rsidR="00F6326C">
              <w:rPr>
                <w:rFonts w:hint="eastAsia"/>
                <w:iCs/>
                <w:szCs w:val="21"/>
              </w:rPr>
              <w:t>4</w:t>
            </w:r>
            <w:r>
              <w:rPr>
                <w:iCs/>
                <w:szCs w:val="21"/>
              </w:rPr>
              <w:t>0]</w:t>
            </w:r>
          </w:p>
          <w:p w14:paraId="1E3E2719" w14:textId="77777777" w:rsidR="001F4E71" w:rsidRDefault="00A96B36" w:rsidP="00EB186A">
            <w:pPr>
              <w:spacing w:beforeLines="50" w:before="120" w:afterLines="50" w:after="120" w:line="360" w:lineRule="exact"/>
              <w:ind w:leftChars="250" w:left="525"/>
              <w:rPr>
                <w:iCs/>
                <w:szCs w:val="21"/>
              </w:rPr>
            </w:pPr>
            <w:r>
              <w:rPr>
                <w:iCs/>
                <w:szCs w:val="21"/>
              </w:rPr>
              <w:t>2.3</w:t>
            </w:r>
            <w:r>
              <w:rPr>
                <w:rFonts w:hint="eastAsia"/>
                <w:iCs/>
                <w:szCs w:val="21"/>
              </w:rPr>
              <w:t>对招标文件的响应程度（按工作任务相应程度分别评价）</w:t>
            </w:r>
          </w:p>
          <w:p w14:paraId="516EAC2B" w14:textId="3FA90E3D" w:rsidR="001F4E71" w:rsidRDefault="00A96B36" w:rsidP="00EB186A">
            <w:pPr>
              <w:spacing w:beforeLines="50" w:before="120" w:afterLines="50" w:after="120" w:line="360" w:lineRule="exact"/>
              <w:ind w:leftChars="250" w:left="525" w:firstLine="435"/>
              <w:rPr>
                <w:iCs/>
                <w:szCs w:val="21"/>
              </w:rPr>
            </w:pPr>
            <w:r>
              <w:rPr>
                <w:iCs/>
                <w:szCs w:val="21"/>
              </w:rPr>
              <w:t>2.3.1</w:t>
            </w:r>
            <w:r>
              <w:rPr>
                <w:rFonts w:hint="eastAsia"/>
                <w:iCs/>
                <w:szCs w:val="21"/>
              </w:rPr>
              <w:t>工作内容（一）的响应程度</w:t>
            </w:r>
            <w:r>
              <w:rPr>
                <w:iCs/>
                <w:szCs w:val="21"/>
              </w:rPr>
              <w:t xml:space="preserve">                         [</w:t>
            </w:r>
            <w:r w:rsidR="002C3478">
              <w:rPr>
                <w:iCs/>
                <w:szCs w:val="21"/>
              </w:rPr>
              <w:t>3</w:t>
            </w:r>
            <w:r>
              <w:rPr>
                <w:iCs/>
                <w:szCs w:val="21"/>
              </w:rPr>
              <w:t>0]</w:t>
            </w:r>
          </w:p>
          <w:p w14:paraId="1DCFCF68" w14:textId="6E5E9FF9" w:rsidR="001F4E71" w:rsidRDefault="00A96B36" w:rsidP="00EB186A">
            <w:pPr>
              <w:spacing w:beforeLines="50" w:before="120" w:afterLines="50" w:after="120" w:line="360" w:lineRule="exact"/>
              <w:ind w:leftChars="250" w:left="525" w:firstLine="435"/>
              <w:rPr>
                <w:iCs/>
                <w:szCs w:val="21"/>
              </w:rPr>
            </w:pPr>
            <w:r>
              <w:rPr>
                <w:iCs/>
                <w:szCs w:val="21"/>
              </w:rPr>
              <w:t>2.3.2</w:t>
            </w:r>
            <w:r>
              <w:rPr>
                <w:rFonts w:hint="eastAsia"/>
                <w:iCs/>
                <w:szCs w:val="21"/>
              </w:rPr>
              <w:t>工作内容（二）的响应程度</w:t>
            </w:r>
            <w:r>
              <w:rPr>
                <w:iCs/>
                <w:szCs w:val="21"/>
              </w:rPr>
              <w:t xml:space="preserve">                         [</w:t>
            </w:r>
            <w:r w:rsidR="002C3478">
              <w:rPr>
                <w:iCs/>
                <w:szCs w:val="21"/>
              </w:rPr>
              <w:t>3</w:t>
            </w:r>
            <w:r>
              <w:rPr>
                <w:iCs/>
                <w:szCs w:val="21"/>
              </w:rPr>
              <w:t>0]</w:t>
            </w:r>
          </w:p>
          <w:p w14:paraId="48547DD5" w14:textId="308E79F7" w:rsidR="001F4E71" w:rsidRDefault="00A96B36" w:rsidP="00EB186A">
            <w:pPr>
              <w:spacing w:beforeLines="50" w:before="120" w:afterLines="50" w:after="120" w:line="360" w:lineRule="exact"/>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sidR="0051298B">
              <w:rPr>
                <w:rFonts w:hint="eastAsia"/>
                <w:iCs/>
                <w:szCs w:val="21"/>
              </w:rPr>
              <w:t xml:space="preserve"> </w:t>
            </w:r>
            <w:r>
              <w:rPr>
                <w:iCs/>
                <w:szCs w:val="21"/>
              </w:rPr>
              <w:t>[</w:t>
            </w:r>
            <w:r w:rsidR="002C3478">
              <w:rPr>
                <w:iCs/>
                <w:szCs w:val="21"/>
              </w:rPr>
              <w:t>3</w:t>
            </w:r>
            <w:r>
              <w:rPr>
                <w:iCs/>
                <w:szCs w:val="21"/>
              </w:rPr>
              <w:t>0]</w:t>
            </w:r>
          </w:p>
          <w:p w14:paraId="167C21F7" w14:textId="03A347E1" w:rsidR="00C46835" w:rsidRDefault="00C46835" w:rsidP="00EB186A">
            <w:pPr>
              <w:spacing w:beforeLines="50" w:before="120" w:afterLines="50" w:after="120" w:line="360" w:lineRule="exact"/>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[30]</w:t>
            </w:r>
          </w:p>
          <w:p w14:paraId="363A03F6" w14:textId="3000417D" w:rsidR="00C46835" w:rsidRPr="00C46835" w:rsidRDefault="002C3478" w:rsidP="00EB186A">
            <w:pPr>
              <w:spacing w:beforeLines="50" w:before="120" w:afterLines="50" w:after="120" w:line="360" w:lineRule="exact"/>
              <w:ind w:leftChars="250" w:left="525" w:firstLine="435"/>
              <w:rPr>
                <w:iCs/>
                <w:szCs w:val="21"/>
              </w:rPr>
            </w:pPr>
            <w:r>
              <w:rPr>
                <w:rFonts w:hint="eastAsia"/>
                <w:iCs/>
                <w:szCs w:val="21"/>
              </w:rPr>
              <w:t>2</w:t>
            </w:r>
            <w:r>
              <w:rPr>
                <w:iCs/>
                <w:szCs w:val="21"/>
              </w:rPr>
              <w:t xml:space="preserve">.3.5 </w:t>
            </w:r>
            <w:r>
              <w:rPr>
                <w:rFonts w:hint="eastAsia"/>
                <w:iCs/>
                <w:szCs w:val="21"/>
              </w:rPr>
              <w:t>工作内容（五）的响应程度</w:t>
            </w:r>
            <w:r>
              <w:rPr>
                <w:rFonts w:hint="eastAsia"/>
                <w:iCs/>
                <w:szCs w:val="21"/>
              </w:rPr>
              <w:t xml:space="preserve"> </w:t>
            </w:r>
            <w:r>
              <w:rPr>
                <w:iCs/>
                <w:szCs w:val="21"/>
              </w:rPr>
              <w:t xml:space="preserve">                        [30]</w:t>
            </w:r>
          </w:p>
          <w:p w14:paraId="6C6C1EEE" w14:textId="2245EE97" w:rsidR="001F4E71" w:rsidRDefault="00A96B36" w:rsidP="00EB186A">
            <w:pPr>
              <w:spacing w:beforeLines="50" w:before="120" w:afterLines="50" w:after="120" w:line="360" w:lineRule="exact"/>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Default="00A96B3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7C8C637" w14:textId="0E96C777" w:rsidR="00C46835" w:rsidRPr="00C46835" w:rsidRDefault="00C46835" w:rsidP="000343D8">
            <w:pPr>
              <w:spacing w:beforeLines="50" w:before="120" w:afterLines="50" w:after="120" w:line="360" w:lineRule="auto"/>
              <w:ind w:leftChars="250" w:left="525"/>
              <w:rPr>
                <w:iCs/>
                <w:szCs w:val="21"/>
              </w:rPr>
            </w:pPr>
            <w:r>
              <w:rPr>
                <w:rFonts w:hint="eastAsia"/>
                <w:iCs/>
                <w:szCs w:val="21"/>
              </w:rPr>
              <w:t>3.1.</w:t>
            </w:r>
            <w:r w:rsidRPr="00C46835">
              <w:rPr>
                <w:rFonts w:hint="eastAsia"/>
                <w:iCs/>
                <w:szCs w:val="21"/>
              </w:rPr>
              <w:t>1</w:t>
            </w:r>
            <w:r w:rsidR="000343D8" w:rsidRPr="000343D8">
              <w:rPr>
                <w:rFonts w:hint="eastAsia"/>
                <w:iCs/>
                <w:szCs w:val="21"/>
              </w:rPr>
              <w:t>具有硕士及以上学位并具有材料或环境相关领域高级及以上职称（需提供相关证明）</w:t>
            </w:r>
            <w:r w:rsidRPr="00C46835">
              <w:rPr>
                <w:rFonts w:hint="eastAsia"/>
                <w:iCs/>
                <w:szCs w:val="21"/>
              </w:rPr>
              <w:t>。</w:t>
            </w:r>
            <w:r>
              <w:rPr>
                <w:rFonts w:hint="eastAsia"/>
                <w:iCs/>
                <w:szCs w:val="21"/>
              </w:rPr>
              <w:t xml:space="preserve"> </w:t>
            </w:r>
            <w:r w:rsidR="002C3478">
              <w:rPr>
                <w:iCs/>
                <w:szCs w:val="21"/>
              </w:rPr>
              <w:t xml:space="preserve">                               </w:t>
            </w:r>
            <w:r w:rsidR="00EB186A">
              <w:rPr>
                <w:iCs/>
                <w:szCs w:val="21"/>
              </w:rPr>
              <w:t xml:space="preserve">           </w:t>
            </w:r>
            <w:r w:rsidR="002C3478">
              <w:rPr>
                <w:iCs/>
                <w:szCs w:val="21"/>
              </w:rPr>
              <w:t xml:space="preserve"> </w:t>
            </w:r>
            <w:r w:rsidR="0051298B">
              <w:rPr>
                <w:rFonts w:hint="eastAsia"/>
                <w:iCs/>
                <w:szCs w:val="21"/>
              </w:rPr>
              <w:t xml:space="preserve">  </w:t>
            </w:r>
            <w:r w:rsidR="002C3478">
              <w:rPr>
                <w:iCs/>
                <w:szCs w:val="21"/>
              </w:rPr>
              <w:t>[</w:t>
            </w:r>
            <w:r w:rsidR="003317C3">
              <w:rPr>
                <w:iCs/>
                <w:szCs w:val="21"/>
              </w:rPr>
              <w:t>3</w:t>
            </w:r>
            <w:r w:rsidR="002C3478">
              <w:rPr>
                <w:iCs/>
                <w:szCs w:val="21"/>
              </w:rPr>
              <w:t>0]</w:t>
            </w:r>
            <w:r w:rsidR="0051298B">
              <w:rPr>
                <w:rFonts w:hint="eastAsia"/>
                <w:iCs/>
                <w:szCs w:val="21"/>
              </w:rPr>
              <w:t xml:space="preserve">          </w:t>
            </w:r>
            <w:r w:rsidR="005635B7">
              <w:rPr>
                <w:iCs/>
                <w:szCs w:val="21"/>
              </w:rPr>
              <w:t xml:space="preserve">                              </w:t>
            </w:r>
            <w:r w:rsidR="0051298B">
              <w:rPr>
                <w:rFonts w:hint="eastAsia"/>
                <w:iCs/>
                <w:szCs w:val="21"/>
              </w:rPr>
              <w:t xml:space="preserve">  </w:t>
            </w:r>
            <w:r w:rsidR="008A64F7">
              <w:rPr>
                <w:iCs/>
                <w:szCs w:val="21"/>
              </w:rPr>
              <w:t xml:space="preserve"> </w:t>
            </w:r>
            <w:r>
              <w:rPr>
                <w:iCs/>
                <w:szCs w:val="21"/>
              </w:rPr>
              <w:t xml:space="preserve"> </w:t>
            </w:r>
            <w:r>
              <w:rPr>
                <w:rFonts w:hint="eastAsia"/>
                <w:iCs/>
                <w:szCs w:val="21"/>
              </w:rPr>
              <w:t xml:space="preserve">                  </w:t>
            </w:r>
            <w:r>
              <w:rPr>
                <w:iCs/>
                <w:szCs w:val="21"/>
              </w:rPr>
              <w:t xml:space="preserve">  </w:t>
            </w:r>
          </w:p>
          <w:p w14:paraId="0C68EC7F" w14:textId="3620874F" w:rsidR="00C46835" w:rsidRPr="00C46835" w:rsidRDefault="00C46835" w:rsidP="000343D8">
            <w:pPr>
              <w:spacing w:beforeLines="50" w:before="120" w:afterLines="50" w:after="120" w:line="360" w:lineRule="auto"/>
              <w:ind w:leftChars="250" w:left="525"/>
              <w:rPr>
                <w:iCs/>
                <w:szCs w:val="21"/>
              </w:rPr>
            </w:pPr>
            <w:r>
              <w:rPr>
                <w:rFonts w:hint="eastAsia"/>
                <w:iCs/>
                <w:szCs w:val="21"/>
              </w:rPr>
              <w:t>3.1.</w:t>
            </w:r>
            <w:r w:rsidR="007D5BCF">
              <w:rPr>
                <w:rFonts w:hint="eastAsia"/>
                <w:iCs/>
                <w:szCs w:val="21"/>
              </w:rPr>
              <w:t>2</w:t>
            </w:r>
            <w:r w:rsidR="000343D8" w:rsidRPr="000343D8">
              <w:rPr>
                <w:rFonts w:hint="eastAsia"/>
                <w:iCs/>
                <w:szCs w:val="21"/>
              </w:rPr>
              <w:t>具有</w:t>
            </w:r>
            <w:r w:rsidR="000343D8" w:rsidRPr="000343D8">
              <w:rPr>
                <w:rFonts w:hint="eastAsia"/>
                <w:iCs/>
                <w:szCs w:val="21"/>
              </w:rPr>
              <w:t>5</w:t>
            </w:r>
            <w:r w:rsidR="000343D8" w:rsidRPr="000343D8">
              <w:rPr>
                <w:rFonts w:hint="eastAsia"/>
                <w:iCs/>
                <w:szCs w:val="21"/>
              </w:rPr>
              <w:t>年以上</w:t>
            </w:r>
            <w:proofErr w:type="gramStart"/>
            <w:r w:rsidR="000343D8" w:rsidRPr="000343D8">
              <w:rPr>
                <w:rFonts w:hint="eastAsia"/>
                <w:iCs/>
                <w:szCs w:val="21"/>
              </w:rPr>
              <w:t>锂</w:t>
            </w:r>
            <w:proofErr w:type="gramEnd"/>
            <w:r w:rsidR="000343D8" w:rsidRPr="000343D8">
              <w:rPr>
                <w:rFonts w:hint="eastAsia"/>
                <w:iCs/>
                <w:szCs w:val="21"/>
              </w:rPr>
              <w:t>离子动力电池政策、技术或管理相关工作经历</w:t>
            </w:r>
            <w:r w:rsidR="002C3478" w:rsidRPr="002C3478">
              <w:rPr>
                <w:rFonts w:hint="eastAsia"/>
                <w:iCs/>
                <w:szCs w:val="21"/>
              </w:rPr>
              <w:t>（写明项目名称、项目主管部门及所承担职务</w:t>
            </w:r>
            <w:r w:rsidR="003317C3">
              <w:rPr>
                <w:rFonts w:hint="eastAsia"/>
                <w:iCs/>
                <w:szCs w:val="21"/>
              </w:rPr>
              <w:t>，每项承担任务</w:t>
            </w:r>
            <w:r w:rsidR="003317C3">
              <w:rPr>
                <w:iCs/>
                <w:szCs w:val="21"/>
              </w:rPr>
              <w:t>20</w:t>
            </w:r>
            <w:r w:rsidR="003317C3">
              <w:rPr>
                <w:rFonts w:hint="eastAsia"/>
                <w:iCs/>
                <w:szCs w:val="21"/>
              </w:rPr>
              <w:t>分</w:t>
            </w:r>
            <w:r w:rsidR="002C3478" w:rsidRPr="002C3478">
              <w:rPr>
                <w:rFonts w:hint="eastAsia"/>
                <w:iCs/>
                <w:szCs w:val="21"/>
              </w:rPr>
              <w:t>）</w:t>
            </w:r>
            <w:r w:rsidRPr="00C46835">
              <w:rPr>
                <w:rFonts w:hint="eastAsia"/>
                <w:iCs/>
                <w:szCs w:val="21"/>
              </w:rPr>
              <w:t>。</w:t>
            </w:r>
            <w:r w:rsidR="0051298B">
              <w:rPr>
                <w:rFonts w:hint="eastAsia"/>
                <w:iCs/>
                <w:szCs w:val="21"/>
              </w:rPr>
              <w:t xml:space="preserve"> </w:t>
            </w:r>
            <w:r w:rsidR="000343D8">
              <w:rPr>
                <w:iCs/>
                <w:szCs w:val="21"/>
              </w:rPr>
              <w:t xml:space="preserve">    [60]</w:t>
            </w:r>
            <w:r w:rsidR="0051298B">
              <w:rPr>
                <w:rFonts w:hint="eastAsia"/>
                <w:iCs/>
                <w:szCs w:val="21"/>
              </w:rPr>
              <w:t xml:space="preserve">  </w:t>
            </w:r>
            <w:r w:rsidR="005635B7">
              <w:rPr>
                <w:iCs/>
                <w:szCs w:val="21"/>
              </w:rPr>
              <w:t xml:space="preserve">      </w:t>
            </w:r>
            <w:r w:rsidR="002C3478">
              <w:rPr>
                <w:iCs/>
                <w:szCs w:val="21"/>
              </w:rPr>
              <w:t xml:space="preserve">                     </w:t>
            </w:r>
            <w:r>
              <w:rPr>
                <w:rFonts w:hint="eastAsia"/>
                <w:iCs/>
                <w:szCs w:val="21"/>
              </w:rPr>
              <w:t xml:space="preserve">  </w:t>
            </w:r>
            <w:r w:rsidR="00BB7B0C">
              <w:rPr>
                <w:rFonts w:hint="eastAsia"/>
                <w:iCs/>
                <w:szCs w:val="21"/>
              </w:rPr>
              <w:t xml:space="preserve">              </w:t>
            </w:r>
            <w:r>
              <w:rPr>
                <w:rFonts w:hint="eastAsia"/>
                <w:iCs/>
                <w:szCs w:val="21"/>
              </w:rPr>
              <w:t xml:space="preserve">    </w:t>
            </w:r>
            <w:r>
              <w:rPr>
                <w:iCs/>
                <w:szCs w:val="21"/>
              </w:rPr>
              <w:t xml:space="preserve">     </w:t>
            </w:r>
          </w:p>
          <w:p w14:paraId="1FD9DD4C" w14:textId="4A00D20A" w:rsidR="007D5BCF" w:rsidRDefault="00C46835" w:rsidP="000343D8">
            <w:pPr>
              <w:spacing w:beforeLines="50" w:before="120" w:afterLines="50" w:after="120" w:line="360" w:lineRule="auto"/>
              <w:ind w:leftChars="250" w:left="525"/>
              <w:rPr>
                <w:iCs/>
                <w:szCs w:val="21"/>
              </w:rPr>
            </w:pPr>
            <w:r>
              <w:rPr>
                <w:rFonts w:hint="eastAsia"/>
                <w:iCs/>
                <w:szCs w:val="21"/>
              </w:rPr>
              <w:t>3.1.</w:t>
            </w:r>
            <w:r w:rsidR="007D5BCF">
              <w:rPr>
                <w:rFonts w:hint="eastAsia"/>
                <w:iCs/>
                <w:szCs w:val="21"/>
              </w:rPr>
              <w:t>3</w:t>
            </w:r>
            <w:r w:rsidR="000343D8" w:rsidRPr="000343D8">
              <w:rPr>
                <w:iCs/>
                <w:szCs w:val="21"/>
              </w:rPr>
              <w:t>熟悉斯德哥尔摩公约</w:t>
            </w:r>
            <w:r w:rsidR="000343D8" w:rsidRPr="000343D8">
              <w:rPr>
                <w:rFonts w:hint="eastAsia"/>
                <w:iCs/>
                <w:szCs w:val="21"/>
              </w:rPr>
              <w:t>及相关环境管理政策</w:t>
            </w:r>
            <w:r w:rsidR="000343D8" w:rsidRPr="000343D8">
              <w:rPr>
                <w:iCs/>
                <w:szCs w:val="21"/>
              </w:rPr>
              <w:t>，参与过</w:t>
            </w:r>
            <w:r w:rsidR="000343D8" w:rsidRPr="000343D8">
              <w:rPr>
                <w:rFonts w:hint="eastAsia"/>
                <w:iCs/>
                <w:szCs w:val="21"/>
              </w:rPr>
              <w:t>相关环境合作</w:t>
            </w:r>
            <w:r w:rsidR="000343D8" w:rsidRPr="000343D8">
              <w:rPr>
                <w:iCs/>
                <w:szCs w:val="21"/>
              </w:rPr>
              <w:t>项目者优先</w:t>
            </w:r>
            <w:r w:rsidR="000343D8" w:rsidRPr="000343D8">
              <w:rPr>
                <w:rFonts w:hint="eastAsia"/>
                <w:iCs/>
                <w:szCs w:val="21"/>
              </w:rPr>
              <w:t>。</w:t>
            </w:r>
            <w:r w:rsidR="000343D8">
              <w:rPr>
                <w:rFonts w:hint="eastAsia"/>
                <w:iCs/>
                <w:szCs w:val="21"/>
              </w:rPr>
              <w:t xml:space="preserve"> </w:t>
            </w:r>
            <w:r w:rsidR="000343D8">
              <w:rPr>
                <w:iCs/>
                <w:szCs w:val="21"/>
              </w:rPr>
              <w:t xml:space="preserve">                                                    </w:t>
            </w:r>
            <w:r w:rsidR="002C3478">
              <w:rPr>
                <w:iCs/>
                <w:szCs w:val="21"/>
              </w:rPr>
              <w:t>[</w:t>
            </w:r>
            <w:r w:rsidR="00EF0D71">
              <w:rPr>
                <w:iCs/>
                <w:szCs w:val="21"/>
              </w:rPr>
              <w:t>3</w:t>
            </w:r>
            <w:r w:rsidR="002C3478">
              <w:rPr>
                <w:iCs/>
                <w:szCs w:val="21"/>
              </w:rPr>
              <w:t>0]</w:t>
            </w:r>
            <w:r w:rsidR="001D7EA8">
              <w:rPr>
                <w:iCs/>
                <w:szCs w:val="21"/>
              </w:rPr>
              <w:t xml:space="preserve"> </w:t>
            </w:r>
          </w:p>
          <w:p w14:paraId="5164B16B" w14:textId="77777777" w:rsidR="000343D8" w:rsidRDefault="007D5BCF" w:rsidP="00C46835">
            <w:pPr>
              <w:spacing w:beforeLines="50" w:before="120" w:afterLines="50" w:after="120" w:line="360" w:lineRule="auto"/>
              <w:ind w:leftChars="250" w:left="958" w:hangingChars="206" w:hanging="433"/>
              <w:jc w:val="left"/>
              <w:rPr>
                <w:iCs/>
                <w:szCs w:val="21"/>
              </w:rPr>
            </w:pPr>
            <w:r>
              <w:rPr>
                <w:iCs/>
                <w:szCs w:val="21"/>
              </w:rPr>
              <w:t>3.1.4</w:t>
            </w:r>
            <w:r w:rsidR="000343D8" w:rsidRPr="000343D8">
              <w:rPr>
                <w:rFonts w:hint="eastAsia"/>
                <w:iCs/>
                <w:szCs w:val="21"/>
              </w:rPr>
              <w:t>熟悉再生有色金属行业，参与过锂离子动力电池相关企业的科研合</w:t>
            </w:r>
          </w:p>
          <w:p w14:paraId="5105E719" w14:textId="77777777" w:rsidR="000343D8" w:rsidRDefault="000343D8" w:rsidP="00C46835">
            <w:pPr>
              <w:spacing w:beforeLines="50" w:before="120" w:afterLines="50" w:after="120" w:line="360" w:lineRule="auto"/>
              <w:ind w:leftChars="250" w:left="958" w:hangingChars="206" w:hanging="433"/>
              <w:jc w:val="left"/>
              <w:rPr>
                <w:iCs/>
                <w:szCs w:val="21"/>
              </w:rPr>
            </w:pPr>
            <w:r w:rsidRPr="000343D8">
              <w:rPr>
                <w:rFonts w:hint="eastAsia"/>
                <w:iCs/>
                <w:szCs w:val="21"/>
              </w:rPr>
              <w:t>作，并与行业企业有良好沟通渠道者优先</w:t>
            </w:r>
            <w:r w:rsidRPr="002C3478">
              <w:rPr>
                <w:rFonts w:hint="eastAsia"/>
                <w:iCs/>
                <w:szCs w:val="21"/>
              </w:rPr>
              <w:t>（写明项目名称、项目主管部门及</w:t>
            </w:r>
          </w:p>
          <w:p w14:paraId="176F351A" w14:textId="6F14EC1A" w:rsidR="002C3478" w:rsidRDefault="000343D8" w:rsidP="00C46835">
            <w:pPr>
              <w:spacing w:beforeLines="50" w:before="120" w:afterLines="50" w:after="120" w:line="360" w:lineRule="auto"/>
              <w:ind w:leftChars="250" w:left="958" w:hangingChars="206" w:hanging="433"/>
              <w:jc w:val="left"/>
              <w:rPr>
                <w:iCs/>
                <w:szCs w:val="21"/>
              </w:rPr>
            </w:pPr>
            <w:r w:rsidRPr="002C3478">
              <w:rPr>
                <w:rFonts w:hint="eastAsia"/>
                <w:iCs/>
                <w:szCs w:val="21"/>
              </w:rPr>
              <w:t>所承担职务</w:t>
            </w:r>
            <w:r>
              <w:rPr>
                <w:rFonts w:hint="eastAsia"/>
                <w:iCs/>
                <w:szCs w:val="21"/>
              </w:rPr>
              <w:t>，每项承担任务</w:t>
            </w:r>
            <w:r>
              <w:rPr>
                <w:iCs/>
                <w:szCs w:val="21"/>
              </w:rPr>
              <w:t>20</w:t>
            </w:r>
            <w:r>
              <w:rPr>
                <w:rFonts w:hint="eastAsia"/>
                <w:iCs/>
                <w:szCs w:val="21"/>
              </w:rPr>
              <w:t>分</w:t>
            </w:r>
            <w:r w:rsidRPr="002C3478">
              <w:rPr>
                <w:rFonts w:hint="eastAsia"/>
                <w:iCs/>
                <w:szCs w:val="21"/>
              </w:rPr>
              <w:t>）</w:t>
            </w:r>
            <w:r w:rsidR="007D5BCF">
              <w:rPr>
                <w:rFonts w:hint="eastAsia"/>
                <w:iCs/>
                <w:szCs w:val="21"/>
              </w:rPr>
              <w:t>。</w:t>
            </w:r>
            <w:r w:rsidR="001D7EA8">
              <w:rPr>
                <w:iCs/>
                <w:szCs w:val="21"/>
              </w:rPr>
              <w:t xml:space="preserve"> </w:t>
            </w:r>
            <w:r w:rsidR="00C46835">
              <w:rPr>
                <w:rFonts w:hint="eastAsia"/>
                <w:iCs/>
                <w:szCs w:val="21"/>
              </w:rPr>
              <w:t xml:space="preserve"> </w:t>
            </w:r>
            <w:r w:rsidR="002C3478">
              <w:rPr>
                <w:iCs/>
                <w:szCs w:val="21"/>
              </w:rPr>
              <w:t xml:space="preserve">  </w:t>
            </w:r>
            <w:r>
              <w:rPr>
                <w:iCs/>
                <w:szCs w:val="21"/>
              </w:rPr>
              <w:t xml:space="preserve">                      </w:t>
            </w:r>
            <w:r w:rsidR="002C3478">
              <w:rPr>
                <w:iCs/>
                <w:szCs w:val="21"/>
              </w:rPr>
              <w:t xml:space="preserve"> </w:t>
            </w:r>
            <w:r>
              <w:rPr>
                <w:iCs/>
                <w:szCs w:val="21"/>
              </w:rPr>
              <w:t>[60]</w:t>
            </w:r>
            <w:r w:rsidR="002C3478">
              <w:rPr>
                <w:iCs/>
                <w:szCs w:val="21"/>
              </w:rPr>
              <w:t xml:space="preserve">                 </w:t>
            </w:r>
            <w:r w:rsidR="00C46835">
              <w:rPr>
                <w:rFonts w:hint="eastAsia"/>
                <w:iCs/>
                <w:szCs w:val="21"/>
              </w:rPr>
              <w:t xml:space="preserve"> </w:t>
            </w:r>
            <w:r w:rsidR="0051298B">
              <w:rPr>
                <w:rFonts w:hint="eastAsia"/>
                <w:iCs/>
                <w:szCs w:val="21"/>
              </w:rPr>
              <w:t xml:space="preserve"> </w:t>
            </w:r>
          </w:p>
          <w:p w14:paraId="43C19AF1" w14:textId="7FDB2DAD" w:rsidR="001F4E71" w:rsidRDefault="007D5BCF" w:rsidP="007D5BCF">
            <w:pPr>
              <w:spacing w:beforeLines="50" w:before="120" w:afterLines="50" w:after="120" w:line="360" w:lineRule="auto"/>
              <w:jc w:val="left"/>
              <w:rPr>
                <w:iCs/>
                <w:szCs w:val="21"/>
              </w:rPr>
            </w:pPr>
            <w:r>
              <w:rPr>
                <w:iCs/>
                <w:szCs w:val="21"/>
              </w:rPr>
              <w:t xml:space="preserve">     </w:t>
            </w:r>
            <w:r w:rsidR="00A96B36">
              <w:rPr>
                <w:iCs/>
                <w:szCs w:val="21"/>
              </w:rPr>
              <w:t>3.2</w:t>
            </w:r>
            <w:r w:rsidR="00A96B36">
              <w:rPr>
                <w:rFonts w:hint="eastAsia"/>
                <w:iCs/>
                <w:szCs w:val="21"/>
              </w:rPr>
              <w:t>项目组成员</w:t>
            </w:r>
          </w:p>
          <w:p w14:paraId="7DF8900C" w14:textId="37013A3D" w:rsidR="00C46835" w:rsidRPr="00C46835" w:rsidRDefault="00C46835" w:rsidP="000343D8">
            <w:pPr>
              <w:spacing w:beforeLines="50" w:before="120" w:afterLines="50" w:after="120" w:line="360" w:lineRule="auto"/>
              <w:ind w:firstLineChars="200" w:firstLine="420"/>
              <w:jc w:val="left"/>
              <w:rPr>
                <w:iCs/>
                <w:szCs w:val="21"/>
              </w:rPr>
            </w:pPr>
            <w:r>
              <w:rPr>
                <w:rFonts w:hint="eastAsia"/>
                <w:iCs/>
                <w:szCs w:val="21"/>
              </w:rPr>
              <w:t>3.2.</w:t>
            </w:r>
            <w:r w:rsidR="007D5BCF">
              <w:rPr>
                <w:rFonts w:hint="eastAsia"/>
                <w:iCs/>
                <w:szCs w:val="21"/>
              </w:rPr>
              <w:t>1</w:t>
            </w:r>
            <w:r w:rsidR="000343D8" w:rsidRPr="000343D8">
              <w:rPr>
                <w:rFonts w:hint="eastAsia"/>
                <w:iCs/>
                <w:szCs w:val="21"/>
              </w:rPr>
              <w:t>至少</w:t>
            </w:r>
            <w:r w:rsidR="000343D8" w:rsidRPr="000343D8">
              <w:rPr>
                <w:rFonts w:hint="eastAsia"/>
                <w:iCs/>
                <w:szCs w:val="21"/>
              </w:rPr>
              <w:t>1</w:t>
            </w:r>
            <w:r w:rsidR="000343D8" w:rsidRPr="000343D8">
              <w:rPr>
                <w:rFonts w:hint="eastAsia"/>
                <w:iCs/>
                <w:szCs w:val="21"/>
              </w:rPr>
              <w:t>人具有材料或环境相关领域博士学位（需提供相关证明）</w:t>
            </w:r>
            <w:r w:rsidR="000343D8">
              <w:rPr>
                <w:iCs/>
                <w:szCs w:val="21"/>
              </w:rPr>
              <w:t>[30]</w:t>
            </w:r>
            <w:r>
              <w:rPr>
                <w:rFonts w:hint="eastAsia"/>
                <w:iCs/>
                <w:szCs w:val="21"/>
              </w:rPr>
              <w:t xml:space="preserve">             </w:t>
            </w:r>
            <w:r w:rsidR="00EB186A">
              <w:rPr>
                <w:iCs/>
                <w:szCs w:val="21"/>
              </w:rPr>
              <w:t xml:space="preserve">                     </w:t>
            </w:r>
            <w:r>
              <w:rPr>
                <w:rFonts w:hint="eastAsia"/>
                <w:iCs/>
                <w:szCs w:val="21"/>
              </w:rPr>
              <w:t xml:space="preserve"> </w:t>
            </w:r>
            <w:r w:rsidR="001D7EA8">
              <w:rPr>
                <w:iCs/>
                <w:szCs w:val="21"/>
              </w:rPr>
              <w:t xml:space="preserve">                   </w:t>
            </w:r>
            <w:r>
              <w:rPr>
                <w:rFonts w:hint="eastAsia"/>
                <w:iCs/>
                <w:szCs w:val="21"/>
              </w:rPr>
              <w:t xml:space="preserve"> </w:t>
            </w:r>
            <w:r w:rsidR="007D5BCF">
              <w:rPr>
                <w:iCs/>
                <w:szCs w:val="21"/>
              </w:rPr>
              <w:t xml:space="preserve">         </w:t>
            </w:r>
            <w:r>
              <w:rPr>
                <w:rFonts w:hint="eastAsia"/>
                <w:iCs/>
                <w:szCs w:val="21"/>
              </w:rPr>
              <w:t xml:space="preserve"> </w:t>
            </w:r>
          </w:p>
          <w:p w14:paraId="43BB106C" w14:textId="6CD50BD7"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lastRenderedPageBreak/>
              <w:t>3.2.</w:t>
            </w:r>
            <w:r w:rsidRPr="00C46835">
              <w:rPr>
                <w:rFonts w:hint="eastAsia"/>
                <w:iCs/>
                <w:szCs w:val="21"/>
              </w:rPr>
              <w:t>2</w:t>
            </w:r>
            <w:r w:rsidR="000343D8" w:rsidRPr="000343D8">
              <w:rPr>
                <w:rFonts w:hint="eastAsia"/>
                <w:iCs/>
                <w:szCs w:val="21"/>
              </w:rPr>
              <w:t>至少</w:t>
            </w:r>
            <w:r w:rsidR="000343D8" w:rsidRPr="000343D8">
              <w:rPr>
                <w:rFonts w:hint="eastAsia"/>
                <w:iCs/>
                <w:szCs w:val="21"/>
              </w:rPr>
              <w:t>2</w:t>
            </w:r>
            <w:r w:rsidR="000343D8" w:rsidRPr="000343D8">
              <w:rPr>
                <w:rFonts w:hint="eastAsia"/>
                <w:iCs/>
                <w:szCs w:val="21"/>
              </w:rPr>
              <w:t>人具有材料或环境相关领域硕士学位，取得中级及以上职称（需提供相关证明），并具有</w:t>
            </w:r>
            <w:r w:rsidR="000343D8" w:rsidRPr="000343D8">
              <w:rPr>
                <w:rFonts w:hint="eastAsia"/>
                <w:iCs/>
                <w:szCs w:val="21"/>
              </w:rPr>
              <w:t>3</w:t>
            </w:r>
            <w:r w:rsidR="000343D8" w:rsidRPr="000343D8">
              <w:rPr>
                <w:rFonts w:hint="eastAsia"/>
                <w:iCs/>
                <w:szCs w:val="21"/>
              </w:rPr>
              <w:t>年以上锂电池回收利用政策、技术研究相关工作经历</w:t>
            </w:r>
            <w:r w:rsidR="00EB186A" w:rsidRPr="00EB186A">
              <w:rPr>
                <w:rFonts w:hint="eastAsia"/>
                <w:iCs/>
                <w:szCs w:val="21"/>
              </w:rPr>
              <w:t>（写明项目名称、项目主管部门及所承担职务</w:t>
            </w:r>
            <w:r w:rsidR="003317C3">
              <w:rPr>
                <w:rFonts w:hint="eastAsia"/>
                <w:iCs/>
                <w:szCs w:val="21"/>
              </w:rPr>
              <w:t>，每项承担任务</w:t>
            </w:r>
            <w:r w:rsidR="003317C3">
              <w:rPr>
                <w:iCs/>
                <w:szCs w:val="21"/>
              </w:rPr>
              <w:t>20</w:t>
            </w:r>
            <w:r w:rsidR="003317C3">
              <w:rPr>
                <w:rFonts w:hint="eastAsia"/>
                <w:iCs/>
                <w:szCs w:val="21"/>
              </w:rPr>
              <w:t>分</w:t>
            </w:r>
            <w:r w:rsidR="00EB186A" w:rsidRPr="00EB186A">
              <w:rPr>
                <w:rFonts w:hint="eastAsia"/>
                <w:iCs/>
                <w:szCs w:val="21"/>
              </w:rPr>
              <w:t>）</w:t>
            </w:r>
            <w:r w:rsidRPr="00C46835">
              <w:rPr>
                <w:rFonts w:hint="eastAsia"/>
                <w:iCs/>
                <w:szCs w:val="21"/>
              </w:rPr>
              <w:t>。</w:t>
            </w:r>
            <w:r w:rsidR="001D7EA8">
              <w:rPr>
                <w:rFonts w:hint="eastAsia"/>
                <w:iCs/>
                <w:szCs w:val="21"/>
              </w:rPr>
              <w:t xml:space="preserve"> </w:t>
            </w:r>
            <w:r w:rsidR="001D7EA8">
              <w:rPr>
                <w:iCs/>
                <w:szCs w:val="21"/>
              </w:rPr>
              <w:t xml:space="preserve">    </w:t>
            </w:r>
            <w:r w:rsidR="007D5BCF">
              <w:rPr>
                <w:iCs/>
                <w:szCs w:val="21"/>
              </w:rPr>
              <w:t xml:space="preserve">   </w:t>
            </w:r>
            <w:r w:rsidR="003317C3">
              <w:rPr>
                <w:iCs/>
                <w:szCs w:val="21"/>
              </w:rPr>
              <w:t xml:space="preserve">         </w:t>
            </w:r>
            <w:r w:rsidR="000343D8">
              <w:rPr>
                <w:iCs/>
                <w:szCs w:val="21"/>
              </w:rPr>
              <w:t xml:space="preserve">            </w:t>
            </w:r>
            <w:r w:rsidR="003317C3">
              <w:rPr>
                <w:iCs/>
                <w:szCs w:val="21"/>
              </w:rPr>
              <w:t xml:space="preserve">      </w:t>
            </w:r>
            <w:r w:rsidR="007D5BCF">
              <w:rPr>
                <w:iCs/>
                <w:szCs w:val="21"/>
              </w:rPr>
              <w:t xml:space="preserve">  </w:t>
            </w:r>
            <w:r w:rsidR="003317C3">
              <w:rPr>
                <w:iCs/>
                <w:szCs w:val="21"/>
              </w:rPr>
              <w:t>[40]</w:t>
            </w:r>
            <w:r w:rsidR="003317C3">
              <w:rPr>
                <w:rFonts w:hint="eastAsia"/>
                <w:iCs/>
                <w:szCs w:val="21"/>
              </w:rPr>
              <w:t xml:space="preserve"> </w:t>
            </w:r>
            <w:r w:rsidR="007D5BCF">
              <w:rPr>
                <w:iCs/>
                <w:szCs w:val="21"/>
              </w:rPr>
              <w:t xml:space="preserve">        </w:t>
            </w:r>
            <w:r w:rsidR="00EB186A">
              <w:rPr>
                <w:iCs/>
                <w:szCs w:val="21"/>
              </w:rPr>
              <w:t xml:space="preserve">                        </w:t>
            </w:r>
            <w:r w:rsidR="001D7EA8">
              <w:rPr>
                <w:iCs/>
                <w:szCs w:val="21"/>
              </w:rPr>
              <w:t xml:space="preserve">  </w:t>
            </w:r>
          </w:p>
          <w:p w14:paraId="00426098" w14:textId="346C7C4B"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1D7EA8">
              <w:rPr>
                <w:iCs/>
                <w:szCs w:val="21"/>
              </w:rPr>
              <w:t>3</w:t>
            </w:r>
            <w:r w:rsidR="00433C78">
              <w:rPr>
                <w:iCs/>
                <w:szCs w:val="21"/>
              </w:rPr>
              <w:t xml:space="preserve"> </w:t>
            </w:r>
            <w:r w:rsidRPr="00C46835">
              <w:rPr>
                <w:rFonts w:hint="eastAsia"/>
                <w:iCs/>
                <w:szCs w:val="21"/>
              </w:rPr>
              <w:t>至少有</w:t>
            </w:r>
            <w:r w:rsidRPr="00C46835">
              <w:rPr>
                <w:rFonts w:hint="eastAsia"/>
                <w:iCs/>
                <w:szCs w:val="21"/>
              </w:rPr>
              <w:t>1</w:t>
            </w:r>
            <w:r w:rsidR="007D5BCF">
              <w:rPr>
                <w:rFonts w:hint="eastAsia"/>
                <w:iCs/>
                <w:szCs w:val="21"/>
              </w:rPr>
              <w:t>人应具备</w:t>
            </w:r>
            <w:r w:rsidRPr="00C46835">
              <w:rPr>
                <w:rFonts w:hint="eastAsia"/>
                <w:iCs/>
                <w:szCs w:val="21"/>
              </w:rPr>
              <w:t>项目宣传</w:t>
            </w:r>
            <w:r w:rsidR="007D5BCF">
              <w:rPr>
                <w:rFonts w:hint="eastAsia"/>
                <w:iCs/>
                <w:szCs w:val="21"/>
              </w:rPr>
              <w:t>工作经验</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r w:rsidR="001D7EA8">
              <w:rPr>
                <w:iCs/>
                <w:szCs w:val="21"/>
              </w:rPr>
              <w:t>[</w:t>
            </w:r>
            <w:r w:rsidR="00E60A2A">
              <w:rPr>
                <w:iCs/>
                <w:szCs w:val="21"/>
              </w:rPr>
              <w:t>3</w:t>
            </w:r>
            <w:r w:rsidR="001D7EA8">
              <w:rPr>
                <w:iCs/>
                <w:szCs w:val="21"/>
              </w:rPr>
              <w:t>0]</w:t>
            </w:r>
            <w:r w:rsidR="000C53B4">
              <w:rPr>
                <w:iCs/>
                <w:szCs w:val="21"/>
              </w:rPr>
              <w:t xml:space="preserve"> </w:t>
            </w:r>
          </w:p>
          <w:p w14:paraId="22BF7025" w14:textId="525462A2" w:rsidR="00EF0D71" w:rsidRDefault="00433C78" w:rsidP="00C46835">
            <w:pPr>
              <w:spacing w:beforeLines="50" w:before="120" w:afterLines="50" w:after="120" w:line="360" w:lineRule="auto"/>
              <w:ind w:leftChars="300" w:left="1098" w:hangingChars="223" w:hanging="468"/>
              <w:jc w:val="left"/>
              <w:rPr>
                <w:iCs/>
                <w:szCs w:val="21"/>
              </w:rPr>
            </w:pPr>
            <w:r>
              <w:rPr>
                <w:rFonts w:hint="eastAsia"/>
                <w:iCs/>
                <w:szCs w:val="21"/>
              </w:rPr>
              <w:t>3.2.</w:t>
            </w:r>
            <w:r>
              <w:rPr>
                <w:iCs/>
                <w:szCs w:val="21"/>
              </w:rPr>
              <w:t>4</w:t>
            </w:r>
            <w:r w:rsidR="00EF0D71" w:rsidRPr="00EF0D71">
              <w:rPr>
                <w:rFonts w:hint="eastAsia"/>
                <w:iCs/>
                <w:szCs w:val="21"/>
              </w:rPr>
              <w:t>至少</w:t>
            </w:r>
            <w:r w:rsidR="00EF0D71" w:rsidRPr="00EF0D71">
              <w:rPr>
                <w:rFonts w:hint="eastAsia"/>
                <w:iCs/>
                <w:szCs w:val="21"/>
              </w:rPr>
              <w:t>1</w:t>
            </w:r>
            <w:r w:rsidR="00EF0D71" w:rsidRPr="00EF0D71">
              <w:rPr>
                <w:rFonts w:hint="eastAsia"/>
                <w:iCs/>
                <w:szCs w:val="21"/>
              </w:rPr>
              <w:t>人具备较好的英语水平</w:t>
            </w:r>
            <w:r w:rsidR="0051298B" w:rsidRPr="0051298B">
              <w:rPr>
                <w:rFonts w:hint="eastAsia"/>
                <w:iCs/>
                <w:szCs w:val="21"/>
              </w:rPr>
              <w:t>。</w:t>
            </w:r>
            <w:r>
              <w:rPr>
                <w:iCs/>
                <w:szCs w:val="21"/>
              </w:rPr>
              <w:t xml:space="preserve"> </w:t>
            </w:r>
            <w:r w:rsidR="00EF0D71">
              <w:rPr>
                <w:iCs/>
                <w:szCs w:val="21"/>
              </w:rPr>
              <w:t xml:space="preserve">                       </w:t>
            </w:r>
            <w:r w:rsidR="0051298B">
              <w:rPr>
                <w:rFonts w:hint="eastAsia"/>
                <w:iCs/>
                <w:szCs w:val="21"/>
              </w:rPr>
              <w:t xml:space="preserve"> </w:t>
            </w:r>
            <w:r w:rsidR="0051298B">
              <w:rPr>
                <w:iCs/>
                <w:szCs w:val="21"/>
              </w:rPr>
              <w:t>[</w:t>
            </w:r>
            <w:r w:rsidR="00EF0D71">
              <w:rPr>
                <w:iCs/>
                <w:szCs w:val="21"/>
              </w:rPr>
              <w:t>3</w:t>
            </w:r>
            <w:r w:rsidR="0051298B">
              <w:rPr>
                <w:iCs/>
                <w:szCs w:val="21"/>
              </w:rPr>
              <w:t>0]</w:t>
            </w:r>
            <w:r>
              <w:rPr>
                <w:iCs/>
                <w:szCs w:val="21"/>
              </w:rPr>
              <w:t xml:space="preserve"> </w:t>
            </w:r>
          </w:p>
          <w:p w14:paraId="030A53ED" w14:textId="77777777" w:rsidR="00F056F9" w:rsidRDefault="00EF0D71" w:rsidP="00F056F9">
            <w:pPr>
              <w:spacing w:beforeLines="50" w:before="120" w:afterLines="50" w:after="120" w:line="360" w:lineRule="auto"/>
              <w:ind w:leftChars="300" w:left="6558" w:hangingChars="2823" w:hanging="5928"/>
              <w:jc w:val="left"/>
              <w:rPr>
                <w:iCs/>
                <w:szCs w:val="21"/>
              </w:rPr>
            </w:pPr>
            <w:r>
              <w:rPr>
                <w:rFonts w:hint="eastAsia"/>
                <w:iCs/>
                <w:szCs w:val="21"/>
              </w:rPr>
              <w:t>3.2.</w:t>
            </w:r>
            <w:r>
              <w:rPr>
                <w:iCs/>
                <w:szCs w:val="21"/>
              </w:rPr>
              <w:t>5</w:t>
            </w:r>
            <w:r w:rsidR="00F056F9" w:rsidRPr="00F056F9">
              <w:rPr>
                <w:rFonts w:hint="eastAsia"/>
                <w:iCs/>
                <w:szCs w:val="21"/>
              </w:rPr>
              <w:t>熟悉斯德哥尔摩公约者及相关污染防治政策，了解标准编制工作要求</w:t>
            </w:r>
          </w:p>
          <w:p w14:paraId="71F32604" w14:textId="2BA4E70E" w:rsidR="001F4E71" w:rsidRDefault="00F056F9" w:rsidP="00F056F9">
            <w:pPr>
              <w:spacing w:beforeLines="50" w:before="120" w:afterLines="50" w:after="120" w:line="360" w:lineRule="auto"/>
              <w:ind w:firstLineChars="500" w:firstLine="1050"/>
              <w:jc w:val="left"/>
              <w:rPr>
                <w:iCs/>
                <w:szCs w:val="21"/>
              </w:rPr>
            </w:pPr>
            <w:r w:rsidRPr="00F056F9">
              <w:rPr>
                <w:rFonts w:hint="eastAsia"/>
                <w:iCs/>
                <w:szCs w:val="21"/>
              </w:rPr>
              <w:t>及技术</w:t>
            </w:r>
            <w:r w:rsidR="00EF0D71" w:rsidRPr="00C46835">
              <w:rPr>
                <w:rFonts w:hint="eastAsia"/>
                <w:iCs/>
                <w:szCs w:val="21"/>
              </w:rPr>
              <w:t>。</w:t>
            </w:r>
            <w:r>
              <w:rPr>
                <w:rFonts w:hint="eastAsia"/>
                <w:iCs/>
                <w:szCs w:val="21"/>
              </w:rPr>
              <w:t xml:space="preserve"> </w:t>
            </w:r>
            <w:r>
              <w:rPr>
                <w:iCs/>
                <w:szCs w:val="21"/>
              </w:rPr>
              <w:t xml:space="preserve">                                             </w:t>
            </w:r>
            <w:r w:rsidR="00EF0D71">
              <w:rPr>
                <w:iCs/>
                <w:szCs w:val="21"/>
              </w:rPr>
              <w:t xml:space="preserve">[20] </w:t>
            </w:r>
          </w:p>
          <w:p w14:paraId="18065F91" w14:textId="06396154" w:rsidR="001F4E71" w:rsidRDefault="00A96B36" w:rsidP="00EB186A">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1C6888D6"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2024年</w:t>
            </w:r>
            <w:r w:rsidR="0094358E">
              <w:rPr>
                <w:rFonts w:ascii="宋体" w:hAnsi="宋体"/>
                <w:szCs w:val="21"/>
                <w:u w:val="single"/>
              </w:rPr>
              <w:t>8</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w:t>
      </w:r>
      <w:proofErr w:type="gramStart"/>
      <w:r w:rsidR="00707CEF">
        <w:rPr>
          <w:rFonts w:hint="eastAsia"/>
          <w:sz w:val="21"/>
          <w:szCs w:val="21"/>
          <w:lang w:eastAsia="zh-CN"/>
        </w:rPr>
        <w:t>方建议</w:t>
      </w:r>
      <w:proofErr w:type="gramEnd"/>
      <w:r w:rsidR="00707CEF">
        <w:rPr>
          <w:rFonts w:hint="eastAsia"/>
          <w:sz w:val="21"/>
          <w:szCs w:val="21"/>
          <w:lang w:eastAsia="zh-CN"/>
        </w:rPr>
        <w:t>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w:t>
      </w:r>
      <w:proofErr w:type="gramStart"/>
      <w:r>
        <w:rPr>
          <w:rFonts w:hint="eastAsia"/>
          <w:sz w:val="21"/>
          <w:szCs w:val="21"/>
          <w:lang w:eastAsia="zh-CN"/>
        </w:rPr>
        <w:t>本任务</w:t>
      </w:r>
      <w:proofErr w:type="gramEnd"/>
      <w:r>
        <w:rPr>
          <w:rFonts w:hint="eastAsia"/>
          <w:sz w:val="21"/>
          <w:szCs w:val="21"/>
          <w:lang w:eastAsia="zh-CN"/>
        </w:rPr>
        <w:t>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683FEA7B" w:rsidR="001F4E71" w:rsidRDefault="00E74108">
      <w:pPr>
        <w:pStyle w:val="afd"/>
        <w:widowControl/>
        <w:numPr>
          <w:ilvl w:val="1"/>
          <w:numId w:val="23"/>
        </w:numPr>
        <w:tabs>
          <w:tab w:val="clear" w:pos="840"/>
          <w:tab w:val="left" w:pos="240"/>
        </w:tabs>
        <w:snapToGrid/>
        <w:spacing w:line="360" w:lineRule="auto"/>
        <w:ind w:left="240" w:hanging="240"/>
      </w:pPr>
      <w:r>
        <w:rPr>
          <w:rFonts w:hint="eastAsia"/>
        </w:rPr>
        <w:t>宣传推广本项目的</w:t>
      </w:r>
      <w:r w:rsidR="0094358E">
        <w:rPr>
          <w:rFonts w:hint="eastAsia"/>
        </w:rPr>
        <w:t>广告</w:t>
      </w:r>
      <w:r>
        <w:rPr>
          <w:rFonts w:hint="eastAsia"/>
        </w:rPr>
        <w:t>设计、</w:t>
      </w:r>
      <w:r w:rsidR="0094358E">
        <w:rPr>
          <w:rFonts w:hint="eastAsia"/>
        </w:rPr>
        <w:t>印刷品、宣传品</w:t>
      </w:r>
      <w:r>
        <w:rPr>
          <w:rFonts w:hint="eastAsia"/>
        </w:rPr>
        <w:t>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rPr>
      </w:pPr>
      <w:r>
        <w:rPr>
          <w:rFonts w:ascii="黑体" w:eastAsia="黑体" w:hAnsi="黑体" w:hint="eastAsia"/>
        </w:rPr>
        <w:t>中国</w:t>
      </w:r>
      <w:r w:rsidR="002135DD">
        <w:rPr>
          <w:rFonts w:ascii="黑体" w:eastAsia="黑体" w:hAnsi="黑体" w:hint="eastAsia"/>
        </w:rPr>
        <w:t>再生铝、铅、锌、</w:t>
      </w:r>
      <w:proofErr w:type="gramStart"/>
      <w:r w:rsidR="002135DD">
        <w:rPr>
          <w:rFonts w:ascii="黑体" w:eastAsia="黑体" w:hAnsi="黑体" w:hint="eastAsia"/>
        </w:rPr>
        <w:t>锂行业</w:t>
      </w:r>
      <w:proofErr w:type="gramEnd"/>
      <w:r w:rsidR="002135DD">
        <w:rPr>
          <w:rFonts w:ascii="黑体" w:eastAsia="黑体" w:hAnsi="黑体" w:hint="eastAsia"/>
        </w:rPr>
        <w:t>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F92B0B5" w14:textId="7E2E88DB" w:rsidR="007B2539" w:rsidRPr="00F056F9" w:rsidRDefault="00F056F9" w:rsidP="00F056F9">
      <w:pPr>
        <w:rPr>
          <w:rFonts w:eastAsia="黑体"/>
          <w:spacing w:val="-4"/>
          <w:sz w:val="40"/>
          <w:szCs w:val="44"/>
          <w:lang w:val="en-GB"/>
        </w:rPr>
      </w:pPr>
      <w:proofErr w:type="gramStart"/>
      <w:r w:rsidRPr="00F056F9">
        <w:rPr>
          <w:rFonts w:eastAsia="黑体" w:hint="eastAsia"/>
          <w:spacing w:val="-4"/>
          <w:sz w:val="40"/>
          <w:szCs w:val="44"/>
          <w:lang w:val="en-GB"/>
        </w:rPr>
        <w:t>锂</w:t>
      </w:r>
      <w:proofErr w:type="gramEnd"/>
      <w:r w:rsidRPr="00F056F9">
        <w:rPr>
          <w:rFonts w:eastAsia="黑体" w:hint="eastAsia"/>
          <w:spacing w:val="-4"/>
          <w:sz w:val="40"/>
          <w:szCs w:val="44"/>
          <w:lang w:val="en-GB"/>
        </w:rPr>
        <w:t>离子动力电池回收利用行业环境管理政策研究</w:t>
      </w:r>
    </w:p>
    <w:p w14:paraId="31B5351F" w14:textId="3DA07419" w:rsidR="001F4E71" w:rsidRDefault="00A96B36" w:rsidP="007B2539">
      <w:pPr>
        <w:jc w:val="center"/>
        <w:rPr>
          <w:rFonts w:eastAsia="黑体"/>
          <w:sz w:val="40"/>
          <w:szCs w:val="44"/>
          <w:lang w:val="en-GB"/>
        </w:rPr>
      </w:pPr>
      <w:r>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Pr="009E75AD" w:rsidRDefault="001F4E71">
      <w:pPr>
        <w:jc w:val="center"/>
        <w:rPr>
          <w:rFonts w:eastAsiaTheme="minorEastAsia"/>
          <w:szCs w:val="22"/>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Pr="009E75AD"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00588421" w:rsidR="002135DD" w:rsidRDefault="00A96B36" w:rsidP="002135DD">
      <w:pPr>
        <w:widowControl/>
        <w:jc w:val="center"/>
        <w:rPr>
          <w:sz w:val="32"/>
          <w:szCs w:val="32"/>
          <w:lang w:val="en-GB"/>
        </w:rPr>
      </w:pPr>
      <w:r>
        <w:rPr>
          <w:sz w:val="32"/>
          <w:szCs w:val="32"/>
          <w:lang w:val="en-GB"/>
        </w:rPr>
        <w:t>2024</w:t>
      </w:r>
      <w:r>
        <w:rPr>
          <w:sz w:val="32"/>
          <w:szCs w:val="32"/>
          <w:lang w:val="en-GB"/>
        </w:rPr>
        <w:t>年</w:t>
      </w:r>
      <w:r w:rsidR="002135DD">
        <w:rPr>
          <w:sz w:val="32"/>
          <w:szCs w:val="32"/>
          <w:lang w:val="en-GB"/>
        </w:rPr>
        <w:t>7</w:t>
      </w:r>
      <w:r>
        <w:rPr>
          <w:sz w:val="32"/>
          <w:szCs w:val="32"/>
          <w:lang w:val="en-GB"/>
        </w:rPr>
        <w:t>月</w:t>
      </w:r>
    </w:p>
    <w:p w14:paraId="552F2ACF" w14:textId="77777777" w:rsidR="002135DD" w:rsidRDefault="002135DD" w:rsidP="002135DD">
      <w:pPr>
        <w:widowControl/>
        <w:rPr>
          <w:sz w:val="32"/>
          <w:szCs w:val="32"/>
          <w:lang w:val="en-GB"/>
        </w:rPr>
      </w:pPr>
    </w:p>
    <w:p w14:paraId="5F6B95F6" w14:textId="77777777" w:rsidR="004F06CC" w:rsidRPr="00F33E19" w:rsidRDefault="004F06CC" w:rsidP="004F06CC">
      <w:pPr>
        <w:spacing w:line="600" w:lineRule="exact"/>
        <w:outlineLvl w:val="0"/>
        <w:rPr>
          <w:rFonts w:eastAsia="黑体"/>
          <w:sz w:val="32"/>
          <w:szCs w:val="32"/>
        </w:rPr>
      </w:pPr>
      <w:r w:rsidRPr="00F33E19">
        <w:rPr>
          <w:rFonts w:eastAsia="黑体"/>
          <w:b/>
          <w:bCs/>
          <w:sz w:val="32"/>
          <w:szCs w:val="32"/>
        </w:rPr>
        <w:lastRenderedPageBreak/>
        <w:t>一、工作背景</w:t>
      </w:r>
    </w:p>
    <w:p w14:paraId="2430959F" w14:textId="77777777" w:rsidR="00F056F9" w:rsidRDefault="00F056F9" w:rsidP="00F056F9">
      <w:pPr>
        <w:spacing w:line="600" w:lineRule="exact"/>
        <w:ind w:firstLineChars="200" w:firstLine="640"/>
        <w:rPr>
          <w:rFonts w:eastAsia="仿宋_GB2312"/>
          <w:sz w:val="32"/>
          <w:szCs w:val="32"/>
        </w:rPr>
      </w:pPr>
      <w:r w:rsidRPr="00D46C83">
        <w:rPr>
          <w:rFonts w:eastAsia="仿宋_GB2312" w:hint="eastAsia"/>
          <w:sz w:val="32"/>
          <w:szCs w:val="32"/>
        </w:rPr>
        <w:t>我国是世界上最大的新能源汽车消费市场</w:t>
      </w:r>
      <w:r>
        <w:rPr>
          <w:rFonts w:eastAsia="仿宋_GB2312" w:hint="eastAsia"/>
          <w:sz w:val="32"/>
          <w:szCs w:val="32"/>
        </w:rPr>
        <w:t>，</w:t>
      </w:r>
      <w:r w:rsidRPr="00CE566E">
        <w:rPr>
          <w:rFonts w:eastAsia="仿宋_GB2312" w:hint="eastAsia"/>
          <w:sz w:val="32"/>
          <w:szCs w:val="32"/>
        </w:rPr>
        <w:t>截至</w:t>
      </w:r>
      <w:r w:rsidRPr="00CE566E">
        <w:rPr>
          <w:rFonts w:eastAsia="仿宋_GB2312" w:hint="eastAsia"/>
          <w:sz w:val="32"/>
          <w:szCs w:val="32"/>
        </w:rPr>
        <w:t>2023</w:t>
      </w:r>
      <w:r w:rsidRPr="00CE566E">
        <w:rPr>
          <w:rFonts w:eastAsia="仿宋_GB2312" w:hint="eastAsia"/>
          <w:sz w:val="32"/>
          <w:szCs w:val="32"/>
        </w:rPr>
        <w:t>年底，全国新能源汽车保有量达到</w:t>
      </w:r>
      <w:r w:rsidRPr="00CE566E">
        <w:rPr>
          <w:rFonts w:eastAsia="仿宋_GB2312" w:hint="eastAsia"/>
          <w:sz w:val="32"/>
          <w:szCs w:val="32"/>
        </w:rPr>
        <w:t>2</w:t>
      </w:r>
      <w:r>
        <w:rPr>
          <w:rFonts w:eastAsia="仿宋_GB2312" w:hint="eastAsia"/>
          <w:sz w:val="32"/>
          <w:szCs w:val="32"/>
        </w:rPr>
        <w:t>,</w:t>
      </w:r>
      <w:r w:rsidRPr="00CE566E">
        <w:rPr>
          <w:rFonts w:eastAsia="仿宋_GB2312" w:hint="eastAsia"/>
          <w:sz w:val="32"/>
          <w:szCs w:val="32"/>
        </w:rPr>
        <w:t>041</w:t>
      </w:r>
      <w:r w:rsidRPr="00CE566E">
        <w:rPr>
          <w:rFonts w:eastAsia="仿宋_GB2312" w:hint="eastAsia"/>
          <w:sz w:val="32"/>
          <w:szCs w:val="32"/>
        </w:rPr>
        <w:t>万辆</w:t>
      </w:r>
      <w:r>
        <w:rPr>
          <w:rFonts w:eastAsia="仿宋_GB2312" w:hint="eastAsia"/>
          <w:sz w:val="32"/>
          <w:szCs w:val="32"/>
        </w:rPr>
        <w:t>。作为新能源汽车核心部件的锂离子动力电池随着新能源汽车产业的兴起也得到了长足发展。</w:t>
      </w:r>
      <w:r w:rsidRPr="00882167">
        <w:rPr>
          <w:rFonts w:eastAsia="仿宋_GB2312" w:hint="eastAsia"/>
          <w:sz w:val="32"/>
          <w:szCs w:val="32"/>
        </w:rPr>
        <w:t>2023</w:t>
      </w:r>
      <w:r w:rsidRPr="00882167">
        <w:rPr>
          <w:rFonts w:eastAsia="仿宋_GB2312" w:hint="eastAsia"/>
          <w:sz w:val="32"/>
          <w:szCs w:val="32"/>
        </w:rPr>
        <w:t>年，</w:t>
      </w:r>
      <w:r w:rsidRPr="00964BD9">
        <w:rPr>
          <w:rFonts w:eastAsia="仿宋_GB2312" w:hint="eastAsia"/>
          <w:sz w:val="32"/>
          <w:szCs w:val="32"/>
        </w:rPr>
        <w:t>我国动力电池累计销量为</w:t>
      </w:r>
      <w:r w:rsidRPr="00964BD9">
        <w:rPr>
          <w:rFonts w:eastAsia="仿宋_GB2312" w:hint="eastAsia"/>
          <w:sz w:val="32"/>
          <w:szCs w:val="32"/>
        </w:rPr>
        <w:t xml:space="preserve">616.3 </w:t>
      </w:r>
      <w:proofErr w:type="spellStart"/>
      <w:r w:rsidRPr="00964BD9">
        <w:rPr>
          <w:rFonts w:eastAsia="仿宋_GB2312" w:hint="eastAsia"/>
          <w:sz w:val="32"/>
          <w:szCs w:val="32"/>
        </w:rPr>
        <w:t>GWh</w:t>
      </w:r>
      <w:proofErr w:type="spellEnd"/>
      <w:r w:rsidRPr="00964BD9">
        <w:rPr>
          <w:rFonts w:eastAsia="仿宋_GB2312" w:hint="eastAsia"/>
          <w:sz w:val="32"/>
          <w:szCs w:val="32"/>
        </w:rPr>
        <w:t>，累计同比增长</w:t>
      </w:r>
      <w:r w:rsidRPr="00964BD9">
        <w:rPr>
          <w:rFonts w:eastAsia="仿宋_GB2312" w:hint="eastAsia"/>
          <w:sz w:val="32"/>
          <w:szCs w:val="32"/>
        </w:rPr>
        <w:t>32.4%</w:t>
      </w:r>
      <w:r w:rsidRPr="00964BD9">
        <w:rPr>
          <w:rFonts w:eastAsia="仿宋_GB2312" w:hint="eastAsia"/>
          <w:sz w:val="32"/>
          <w:szCs w:val="32"/>
        </w:rPr>
        <w:t>。</w:t>
      </w:r>
      <w:r>
        <w:rPr>
          <w:rFonts w:eastAsia="仿宋_GB2312" w:hint="eastAsia"/>
          <w:sz w:val="32"/>
          <w:szCs w:val="32"/>
        </w:rPr>
        <w:t>而</w:t>
      </w:r>
      <w:r w:rsidRPr="0003688B">
        <w:rPr>
          <w:rFonts w:eastAsia="仿宋_GB2312" w:hint="eastAsia"/>
          <w:sz w:val="32"/>
          <w:szCs w:val="32"/>
        </w:rPr>
        <w:t>退役</w:t>
      </w:r>
      <w:proofErr w:type="gramStart"/>
      <w:r>
        <w:rPr>
          <w:rFonts w:eastAsia="仿宋_GB2312" w:hint="eastAsia"/>
          <w:sz w:val="32"/>
          <w:szCs w:val="32"/>
        </w:rPr>
        <w:t>锂</w:t>
      </w:r>
      <w:proofErr w:type="gramEnd"/>
      <w:r>
        <w:rPr>
          <w:rFonts w:eastAsia="仿宋_GB2312" w:hint="eastAsia"/>
          <w:sz w:val="32"/>
          <w:szCs w:val="32"/>
        </w:rPr>
        <w:t>离子</w:t>
      </w:r>
      <w:r w:rsidRPr="0003688B">
        <w:rPr>
          <w:rFonts w:eastAsia="仿宋_GB2312" w:hint="eastAsia"/>
          <w:sz w:val="32"/>
          <w:szCs w:val="32"/>
        </w:rPr>
        <w:t>动力电池的回收利用是新能源汽车产业链的重要环节之一，其不仅可以降低退役</w:t>
      </w:r>
      <w:proofErr w:type="gramStart"/>
      <w:r>
        <w:rPr>
          <w:rFonts w:eastAsia="仿宋_GB2312" w:hint="eastAsia"/>
          <w:sz w:val="32"/>
          <w:szCs w:val="32"/>
        </w:rPr>
        <w:t>锂</w:t>
      </w:r>
      <w:proofErr w:type="gramEnd"/>
      <w:r>
        <w:rPr>
          <w:rFonts w:eastAsia="仿宋_GB2312" w:hint="eastAsia"/>
          <w:sz w:val="32"/>
          <w:szCs w:val="32"/>
        </w:rPr>
        <w:t>离子</w:t>
      </w:r>
      <w:r w:rsidRPr="0003688B">
        <w:rPr>
          <w:rFonts w:eastAsia="仿宋_GB2312" w:hint="eastAsia"/>
          <w:sz w:val="32"/>
          <w:szCs w:val="32"/>
        </w:rPr>
        <w:t>动力电池</w:t>
      </w:r>
      <w:r>
        <w:rPr>
          <w:rFonts w:eastAsia="仿宋_GB2312" w:hint="eastAsia"/>
          <w:sz w:val="32"/>
          <w:szCs w:val="32"/>
        </w:rPr>
        <w:t>环境和安全风险</w:t>
      </w:r>
      <w:r w:rsidRPr="0003688B">
        <w:rPr>
          <w:rFonts w:eastAsia="仿宋_GB2312" w:hint="eastAsia"/>
          <w:sz w:val="32"/>
          <w:szCs w:val="32"/>
        </w:rPr>
        <w:t>，提高我国关键资源保障能力的关键，</w:t>
      </w:r>
      <w:r>
        <w:rPr>
          <w:rFonts w:eastAsia="仿宋_GB2312" w:hint="eastAsia"/>
          <w:sz w:val="32"/>
          <w:szCs w:val="32"/>
        </w:rPr>
        <w:t>也契合</w:t>
      </w:r>
      <w:r w:rsidRPr="0003688B">
        <w:rPr>
          <w:rFonts w:eastAsia="仿宋_GB2312" w:hint="eastAsia"/>
          <w:sz w:val="32"/>
          <w:szCs w:val="32"/>
        </w:rPr>
        <w:t>我国生态文明建设的</w:t>
      </w:r>
      <w:r>
        <w:rPr>
          <w:rFonts w:eastAsia="仿宋_GB2312" w:hint="eastAsia"/>
          <w:sz w:val="32"/>
          <w:szCs w:val="32"/>
        </w:rPr>
        <w:t>内在</w:t>
      </w:r>
      <w:r w:rsidRPr="0003688B">
        <w:rPr>
          <w:rFonts w:eastAsia="仿宋_GB2312" w:hint="eastAsia"/>
          <w:sz w:val="32"/>
          <w:szCs w:val="32"/>
        </w:rPr>
        <w:t>要求</w:t>
      </w:r>
      <w:r>
        <w:rPr>
          <w:rFonts w:eastAsia="仿宋_GB2312" w:hint="eastAsia"/>
          <w:sz w:val="32"/>
          <w:szCs w:val="32"/>
        </w:rPr>
        <w:t>，</w:t>
      </w:r>
      <w:r w:rsidRPr="0003688B">
        <w:rPr>
          <w:rFonts w:eastAsia="仿宋_GB2312" w:hint="eastAsia"/>
          <w:sz w:val="32"/>
          <w:szCs w:val="32"/>
        </w:rPr>
        <w:t>具有巨大的经济开发价值</w:t>
      </w:r>
      <w:r>
        <w:rPr>
          <w:rFonts w:eastAsia="仿宋_GB2312" w:hint="eastAsia"/>
          <w:sz w:val="32"/>
          <w:szCs w:val="32"/>
        </w:rPr>
        <w:t>。</w:t>
      </w:r>
    </w:p>
    <w:p w14:paraId="76E8BFB0"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据测算，到</w:t>
      </w:r>
      <w:r w:rsidRPr="0003688B">
        <w:rPr>
          <w:rFonts w:eastAsia="仿宋_GB2312" w:hint="eastAsia"/>
          <w:sz w:val="32"/>
          <w:szCs w:val="32"/>
        </w:rPr>
        <w:t>2025</w:t>
      </w:r>
      <w:r w:rsidRPr="0003688B">
        <w:rPr>
          <w:rFonts w:eastAsia="仿宋_GB2312" w:hint="eastAsia"/>
          <w:sz w:val="32"/>
          <w:szCs w:val="32"/>
        </w:rPr>
        <w:t>年，</w:t>
      </w:r>
      <w:r>
        <w:rPr>
          <w:rFonts w:eastAsia="仿宋_GB2312" w:hint="eastAsia"/>
          <w:sz w:val="32"/>
          <w:szCs w:val="32"/>
        </w:rPr>
        <w:t>我国</w:t>
      </w:r>
      <w:proofErr w:type="gramStart"/>
      <w:r>
        <w:rPr>
          <w:rFonts w:eastAsia="仿宋_GB2312" w:hint="eastAsia"/>
          <w:sz w:val="32"/>
          <w:szCs w:val="32"/>
        </w:rPr>
        <w:t>锂</w:t>
      </w:r>
      <w:proofErr w:type="gramEnd"/>
      <w:r>
        <w:rPr>
          <w:rFonts w:eastAsia="仿宋_GB2312" w:hint="eastAsia"/>
          <w:sz w:val="32"/>
          <w:szCs w:val="32"/>
        </w:rPr>
        <w:t>离子</w:t>
      </w:r>
      <w:r w:rsidRPr="0003688B">
        <w:rPr>
          <w:rFonts w:eastAsia="仿宋_GB2312" w:hint="eastAsia"/>
          <w:sz w:val="32"/>
          <w:szCs w:val="32"/>
        </w:rPr>
        <w:t>动力电池退役量将接近</w:t>
      </w:r>
      <w:r w:rsidRPr="0003688B">
        <w:rPr>
          <w:rFonts w:eastAsia="仿宋_GB2312" w:hint="eastAsia"/>
          <w:sz w:val="32"/>
          <w:szCs w:val="32"/>
        </w:rPr>
        <w:t xml:space="preserve">50 </w:t>
      </w:r>
      <w:proofErr w:type="spellStart"/>
      <w:r w:rsidRPr="0003688B">
        <w:rPr>
          <w:rFonts w:eastAsia="仿宋_GB2312" w:hint="eastAsia"/>
          <w:sz w:val="32"/>
          <w:szCs w:val="32"/>
        </w:rPr>
        <w:t>GWh</w:t>
      </w:r>
      <w:proofErr w:type="spellEnd"/>
      <w:r w:rsidRPr="0003688B">
        <w:rPr>
          <w:rFonts w:eastAsia="仿宋_GB2312" w:hint="eastAsia"/>
          <w:sz w:val="32"/>
          <w:szCs w:val="32"/>
        </w:rPr>
        <w:t>，市场规模超过</w:t>
      </w:r>
      <w:r w:rsidRPr="0003688B">
        <w:rPr>
          <w:rFonts w:eastAsia="仿宋_GB2312" w:hint="eastAsia"/>
          <w:sz w:val="32"/>
          <w:szCs w:val="32"/>
        </w:rPr>
        <w:t>370</w:t>
      </w:r>
      <w:r w:rsidRPr="0003688B">
        <w:rPr>
          <w:rFonts w:eastAsia="仿宋_GB2312" w:hint="eastAsia"/>
          <w:sz w:val="32"/>
          <w:szCs w:val="32"/>
        </w:rPr>
        <w:t>亿元。</w:t>
      </w:r>
      <w:proofErr w:type="gramStart"/>
      <w:r>
        <w:rPr>
          <w:rFonts w:eastAsia="仿宋_GB2312" w:hint="eastAsia"/>
          <w:sz w:val="32"/>
          <w:szCs w:val="32"/>
        </w:rPr>
        <w:t>锂</w:t>
      </w:r>
      <w:proofErr w:type="gramEnd"/>
      <w:r>
        <w:rPr>
          <w:rFonts w:eastAsia="仿宋_GB2312" w:hint="eastAsia"/>
          <w:sz w:val="32"/>
          <w:szCs w:val="32"/>
        </w:rPr>
        <w:t>离子动力电池回收利用行业与传统化工行业一样，环境污染问题是该行业目前面临的重大挑战之一。当前，面对正处于高速发展和扩张阶段的新兴产业，我国在锂离子动力电池回收利用管理体系、</w:t>
      </w:r>
      <w:r>
        <w:rPr>
          <w:rFonts w:ascii="仿宋_GB2312" w:eastAsia="仿宋_GB2312" w:hint="eastAsia"/>
          <w:sz w:val="32"/>
          <w:szCs w:val="32"/>
        </w:rPr>
        <w:t>技术规范与标准建设方面，与当前环境管理需求仍有差距。而</w:t>
      </w:r>
      <w:r>
        <w:rPr>
          <w:rFonts w:eastAsia="仿宋_GB2312" w:hint="eastAsia"/>
          <w:sz w:val="32"/>
          <w:szCs w:val="32"/>
        </w:rPr>
        <w:t>随着</w:t>
      </w:r>
      <w:proofErr w:type="gramStart"/>
      <w:r>
        <w:rPr>
          <w:rFonts w:eastAsia="仿宋_GB2312" w:hint="eastAsia"/>
          <w:sz w:val="32"/>
          <w:szCs w:val="32"/>
        </w:rPr>
        <w:t>锂</w:t>
      </w:r>
      <w:proofErr w:type="gramEnd"/>
      <w:r>
        <w:rPr>
          <w:rFonts w:eastAsia="仿宋_GB2312" w:hint="eastAsia"/>
          <w:sz w:val="32"/>
          <w:szCs w:val="32"/>
        </w:rPr>
        <w:t>离子动力电池退役潮的来临，针对性地开展该行业污染防治特性研究，提出建立健全相应环境管理政策极为迫切性。</w:t>
      </w:r>
    </w:p>
    <w:p w14:paraId="5A0EB55A" w14:textId="77777777" w:rsidR="00F056F9" w:rsidRPr="009E73D4" w:rsidRDefault="00F056F9" w:rsidP="00F056F9">
      <w:pPr>
        <w:spacing w:line="620" w:lineRule="exact"/>
        <w:ind w:firstLineChars="200" w:firstLine="640"/>
        <w:rPr>
          <w:rFonts w:eastAsia="仿宋_GB2312"/>
          <w:sz w:val="32"/>
          <w:szCs w:val="32"/>
        </w:rPr>
      </w:pPr>
      <w:r>
        <w:rPr>
          <w:rFonts w:eastAsia="仿宋_GB2312" w:hint="eastAsia"/>
          <w:sz w:val="32"/>
          <w:szCs w:val="32"/>
        </w:rPr>
        <w:t>为了解该行业污染特征、技术规范、环境管理现状，识别潜在环境风险，提出相关技术、管理规范和有利于行业绿色可持续发展的政策建议，推动</w:t>
      </w:r>
      <w:proofErr w:type="gramStart"/>
      <w:r>
        <w:rPr>
          <w:rFonts w:eastAsia="仿宋_GB2312" w:hint="eastAsia"/>
          <w:sz w:val="32"/>
          <w:szCs w:val="32"/>
        </w:rPr>
        <w:t>锂</w:t>
      </w:r>
      <w:proofErr w:type="gramEnd"/>
      <w:r>
        <w:rPr>
          <w:rFonts w:eastAsia="仿宋_GB2312" w:hint="eastAsia"/>
          <w:sz w:val="32"/>
          <w:szCs w:val="32"/>
        </w:rPr>
        <w:t>离子动力电池行业的全生命周期管理，积极</w:t>
      </w:r>
      <w:r w:rsidRPr="0031081E">
        <w:rPr>
          <w:rFonts w:eastAsia="仿宋_GB2312" w:hint="eastAsia"/>
          <w:sz w:val="32"/>
          <w:szCs w:val="32"/>
        </w:rPr>
        <w:t>引导</w:t>
      </w:r>
      <w:r>
        <w:rPr>
          <w:rFonts w:eastAsia="仿宋_GB2312" w:hint="eastAsia"/>
          <w:sz w:val="32"/>
          <w:szCs w:val="32"/>
        </w:rPr>
        <w:t>该</w:t>
      </w:r>
      <w:r w:rsidRPr="0031081E">
        <w:rPr>
          <w:rFonts w:eastAsia="仿宋_GB2312" w:hint="eastAsia"/>
          <w:sz w:val="32"/>
          <w:szCs w:val="32"/>
        </w:rPr>
        <w:t>行业高质量发展</w:t>
      </w:r>
      <w:r>
        <w:rPr>
          <w:rFonts w:eastAsia="仿宋_GB2312" w:hint="eastAsia"/>
          <w:sz w:val="32"/>
          <w:szCs w:val="32"/>
        </w:rPr>
        <w:t>。</w:t>
      </w:r>
      <w:r w:rsidRPr="00EE7FC5">
        <w:rPr>
          <w:rFonts w:eastAsia="仿宋_GB2312" w:hint="eastAsia"/>
          <w:sz w:val="32"/>
          <w:szCs w:val="32"/>
        </w:rPr>
        <w:t>全球环境基金“中</w:t>
      </w:r>
      <w:r w:rsidRPr="00EE7FC5">
        <w:rPr>
          <w:rFonts w:eastAsia="仿宋_GB2312" w:hint="eastAsia"/>
          <w:sz w:val="32"/>
          <w:szCs w:val="32"/>
        </w:rPr>
        <w:lastRenderedPageBreak/>
        <w:t>国再生铝、铅、锌、锂行业绿色生产与可持续发展项目”</w:t>
      </w:r>
      <w:proofErr w:type="gramStart"/>
      <w:r>
        <w:rPr>
          <w:rFonts w:eastAsia="仿宋_GB2312" w:hint="eastAsia"/>
          <w:sz w:val="32"/>
          <w:szCs w:val="32"/>
        </w:rPr>
        <w:t>拟</w:t>
      </w:r>
      <w:r w:rsidRPr="00EE7FC5">
        <w:rPr>
          <w:rFonts w:eastAsia="仿宋_GB2312" w:hint="eastAsia"/>
          <w:sz w:val="32"/>
          <w:szCs w:val="32"/>
        </w:rPr>
        <w:t>支持</w:t>
      </w:r>
      <w:proofErr w:type="gramEnd"/>
      <w:r>
        <w:rPr>
          <w:rFonts w:eastAsia="仿宋_GB2312" w:hint="eastAsia"/>
          <w:sz w:val="32"/>
          <w:szCs w:val="32"/>
        </w:rPr>
        <w:t>相关单位开展科学研究，提出</w:t>
      </w:r>
      <w:r w:rsidRPr="00EE7FC5">
        <w:rPr>
          <w:rFonts w:eastAsia="仿宋_GB2312" w:hint="eastAsia"/>
          <w:sz w:val="32"/>
          <w:szCs w:val="32"/>
        </w:rPr>
        <w:t>促进</w:t>
      </w:r>
      <w:r>
        <w:rPr>
          <w:rFonts w:eastAsia="仿宋_GB2312" w:hint="eastAsia"/>
          <w:sz w:val="32"/>
          <w:szCs w:val="32"/>
        </w:rPr>
        <w:t>废旧</w:t>
      </w:r>
      <w:proofErr w:type="gramStart"/>
      <w:r>
        <w:rPr>
          <w:rFonts w:eastAsia="仿宋_GB2312" w:hint="eastAsia"/>
          <w:sz w:val="32"/>
          <w:szCs w:val="32"/>
        </w:rPr>
        <w:t>锂</w:t>
      </w:r>
      <w:proofErr w:type="gramEnd"/>
      <w:r>
        <w:rPr>
          <w:rFonts w:eastAsia="仿宋_GB2312" w:hint="eastAsia"/>
          <w:sz w:val="32"/>
          <w:szCs w:val="32"/>
        </w:rPr>
        <w:t>离子</w:t>
      </w:r>
      <w:r w:rsidRPr="0003688B">
        <w:rPr>
          <w:rFonts w:eastAsia="仿宋_GB2312" w:hint="eastAsia"/>
          <w:sz w:val="32"/>
          <w:szCs w:val="32"/>
        </w:rPr>
        <w:t>动力电池</w:t>
      </w:r>
      <w:r w:rsidRPr="00EE7FC5">
        <w:rPr>
          <w:rFonts w:eastAsia="仿宋_GB2312" w:hint="eastAsia"/>
          <w:sz w:val="32"/>
          <w:szCs w:val="32"/>
        </w:rPr>
        <w:t>进一步高效回收利用</w:t>
      </w:r>
      <w:r>
        <w:rPr>
          <w:rFonts w:eastAsia="仿宋_GB2312" w:hint="eastAsia"/>
          <w:sz w:val="32"/>
          <w:szCs w:val="32"/>
        </w:rPr>
        <w:t>的科研方法和工作建议。</w:t>
      </w:r>
    </w:p>
    <w:p w14:paraId="015025A0" w14:textId="77777777" w:rsidR="00F056F9" w:rsidRDefault="00F056F9" w:rsidP="00F056F9">
      <w:pPr>
        <w:spacing w:line="620" w:lineRule="exact"/>
        <w:ind w:firstLineChars="200" w:firstLine="643"/>
        <w:outlineLvl w:val="0"/>
        <w:rPr>
          <w:rFonts w:eastAsia="黑体"/>
          <w:b/>
          <w:bCs/>
          <w:sz w:val="32"/>
          <w:szCs w:val="32"/>
        </w:rPr>
      </w:pPr>
      <w:r>
        <w:rPr>
          <w:rFonts w:eastAsia="黑体" w:hint="eastAsia"/>
          <w:b/>
          <w:bCs/>
          <w:sz w:val="32"/>
          <w:szCs w:val="32"/>
        </w:rPr>
        <w:t>二、工作目标</w:t>
      </w:r>
    </w:p>
    <w:p w14:paraId="7AC01C20" w14:textId="5BAEEFD2"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此项工作</w:t>
      </w:r>
      <w:bookmarkStart w:id="1" w:name="_GoBack"/>
      <w:bookmarkEnd w:id="1"/>
      <w:r>
        <w:rPr>
          <w:rFonts w:eastAsia="仿宋_GB2312" w:hint="eastAsia"/>
          <w:sz w:val="32"/>
          <w:szCs w:val="32"/>
        </w:rPr>
        <w:t>主要目标是：通过对我国</w:t>
      </w:r>
      <w:proofErr w:type="gramStart"/>
      <w:r>
        <w:rPr>
          <w:rFonts w:eastAsia="仿宋_GB2312" w:hint="eastAsia"/>
          <w:sz w:val="32"/>
          <w:szCs w:val="32"/>
        </w:rPr>
        <w:t>锂</w:t>
      </w:r>
      <w:bookmarkStart w:id="2" w:name="_Hlk169275480"/>
      <w:proofErr w:type="gramEnd"/>
      <w:r>
        <w:rPr>
          <w:rFonts w:eastAsia="仿宋_GB2312" w:hint="eastAsia"/>
          <w:sz w:val="32"/>
          <w:szCs w:val="32"/>
        </w:rPr>
        <w:t>离子动力</w:t>
      </w:r>
      <w:bookmarkEnd w:id="2"/>
      <w:r>
        <w:rPr>
          <w:rFonts w:eastAsia="仿宋_GB2312" w:hint="eastAsia"/>
          <w:sz w:val="32"/>
          <w:szCs w:val="32"/>
        </w:rPr>
        <w:t>电池回收利用行业污染特征、技术规范、环境管理现状的调研，识别该行业污染防治痛点、管理难点问题，提出管理政策建议，并形成相关标准。</w:t>
      </w:r>
    </w:p>
    <w:p w14:paraId="3703EFE3" w14:textId="77777777" w:rsidR="00F056F9" w:rsidRDefault="00F056F9" w:rsidP="00F056F9">
      <w:pPr>
        <w:spacing w:line="620" w:lineRule="exact"/>
        <w:ind w:firstLineChars="200" w:firstLine="643"/>
        <w:outlineLvl w:val="0"/>
        <w:rPr>
          <w:rFonts w:eastAsia="黑体"/>
          <w:b/>
          <w:bCs/>
          <w:sz w:val="32"/>
          <w:szCs w:val="32"/>
        </w:rPr>
      </w:pPr>
      <w:r>
        <w:rPr>
          <w:rFonts w:eastAsia="黑体" w:hint="eastAsia"/>
          <w:b/>
          <w:bCs/>
          <w:sz w:val="32"/>
          <w:szCs w:val="32"/>
        </w:rPr>
        <w:t>三、工作内容</w:t>
      </w:r>
    </w:p>
    <w:p w14:paraId="2D16AB03"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此项咨询服务工作预计将进行的任务和活动主要包括（但不限于）：</w:t>
      </w:r>
    </w:p>
    <w:p w14:paraId="59AB59DF" w14:textId="77777777" w:rsidR="00F056F9" w:rsidRPr="00C26812" w:rsidRDefault="00F056F9" w:rsidP="00F056F9">
      <w:pPr>
        <w:spacing w:line="620" w:lineRule="exact"/>
        <w:ind w:firstLineChars="200" w:firstLine="643"/>
        <w:rPr>
          <w:rFonts w:ascii="楷体" w:eastAsia="楷体" w:hAnsi="楷体"/>
          <w:b/>
          <w:sz w:val="32"/>
          <w:szCs w:val="32"/>
        </w:rPr>
      </w:pPr>
      <w:r w:rsidRPr="00C26812">
        <w:rPr>
          <w:rFonts w:ascii="楷体" w:eastAsia="楷体" w:hAnsi="楷体" w:hint="eastAsia"/>
          <w:b/>
          <w:sz w:val="32"/>
          <w:szCs w:val="32"/>
        </w:rPr>
        <w:t>1</w:t>
      </w:r>
      <w:r>
        <w:rPr>
          <w:rFonts w:ascii="楷体" w:eastAsia="楷体" w:hAnsi="楷体" w:hint="eastAsia"/>
          <w:b/>
          <w:sz w:val="32"/>
          <w:szCs w:val="32"/>
        </w:rPr>
        <w:t>.</w:t>
      </w:r>
      <w:proofErr w:type="gramStart"/>
      <w:r w:rsidRPr="00C26812">
        <w:rPr>
          <w:rFonts w:ascii="楷体" w:eastAsia="楷体" w:hAnsi="楷体" w:hint="eastAsia"/>
          <w:b/>
          <w:sz w:val="32"/>
          <w:szCs w:val="32"/>
        </w:rPr>
        <w:t>锂</w:t>
      </w:r>
      <w:proofErr w:type="gramEnd"/>
      <w:r w:rsidRPr="00C26812">
        <w:rPr>
          <w:rFonts w:ascii="楷体" w:eastAsia="楷体" w:hAnsi="楷体" w:hint="eastAsia"/>
          <w:b/>
          <w:sz w:val="32"/>
          <w:szCs w:val="32"/>
        </w:rPr>
        <w:t>离子动力电池回收利用行业</w:t>
      </w:r>
      <w:proofErr w:type="gramStart"/>
      <w:r w:rsidRPr="00C26812">
        <w:rPr>
          <w:rFonts w:ascii="楷体" w:eastAsia="楷体" w:hAnsi="楷体" w:hint="eastAsia"/>
          <w:b/>
          <w:sz w:val="32"/>
          <w:szCs w:val="32"/>
        </w:rPr>
        <w:t>产废情况</w:t>
      </w:r>
      <w:proofErr w:type="gramEnd"/>
      <w:r w:rsidRPr="00C26812">
        <w:rPr>
          <w:rFonts w:ascii="楷体" w:eastAsia="楷体" w:hAnsi="楷体" w:hint="eastAsia"/>
          <w:b/>
          <w:sz w:val="32"/>
          <w:szCs w:val="32"/>
        </w:rPr>
        <w:t>调研</w:t>
      </w:r>
    </w:p>
    <w:p w14:paraId="1DA39A4D" w14:textId="77777777" w:rsidR="00F056F9" w:rsidRPr="004971F0" w:rsidRDefault="00F056F9" w:rsidP="00F056F9">
      <w:pPr>
        <w:spacing w:line="620" w:lineRule="exact"/>
        <w:ind w:firstLineChars="200" w:firstLine="624"/>
        <w:rPr>
          <w:rFonts w:eastAsia="仿宋_GB2312"/>
          <w:spacing w:val="-4"/>
          <w:sz w:val="32"/>
          <w:szCs w:val="32"/>
        </w:rPr>
      </w:pPr>
      <w:r w:rsidRPr="004971F0">
        <w:rPr>
          <w:rFonts w:eastAsia="仿宋_GB2312" w:hint="eastAsia"/>
          <w:spacing w:val="-4"/>
          <w:sz w:val="32"/>
          <w:szCs w:val="32"/>
        </w:rPr>
        <w:t>通过现场调研、文献检索、专家研讨等方式，梳理我国</w:t>
      </w:r>
      <w:proofErr w:type="gramStart"/>
      <w:r w:rsidRPr="004971F0">
        <w:rPr>
          <w:rFonts w:eastAsia="仿宋_GB2312" w:hint="eastAsia"/>
          <w:spacing w:val="-4"/>
          <w:sz w:val="32"/>
          <w:szCs w:val="32"/>
        </w:rPr>
        <w:t>锂</w:t>
      </w:r>
      <w:proofErr w:type="gramEnd"/>
      <w:r w:rsidRPr="004971F0">
        <w:rPr>
          <w:rFonts w:eastAsia="仿宋_GB2312" w:hint="eastAsia"/>
          <w:spacing w:val="-4"/>
          <w:sz w:val="32"/>
          <w:szCs w:val="32"/>
        </w:rPr>
        <w:t>离子动力电池回收利用</w:t>
      </w:r>
      <w:proofErr w:type="gramStart"/>
      <w:r w:rsidRPr="004971F0">
        <w:rPr>
          <w:rFonts w:eastAsia="仿宋_GB2312" w:hint="eastAsia"/>
          <w:spacing w:val="-4"/>
          <w:sz w:val="32"/>
          <w:szCs w:val="32"/>
        </w:rPr>
        <w:t>行业产废特点</w:t>
      </w:r>
      <w:proofErr w:type="gramEnd"/>
      <w:r w:rsidRPr="004971F0">
        <w:rPr>
          <w:rFonts w:eastAsia="仿宋_GB2312" w:hint="eastAsia"/>
          <w:spacing w:val="-4"/>
          <w:sz w:val="32"/>
          <w:szCs w:val="32"/>
        </w:rPr>
        <w:t>，明确废物产生环节、种类、属性、环境风险等特征，及其主要污染防治、处理或处置技术，完成《我国锂离子动力电池行业产废情况调研报告》。</w:t>
      </w:r>
    </w:p>
    <w:p w14:paraId="28635118" w14:textId="77777777" w:rsidR="00F056F9" w:rsidRDefault="00F056F9" w:rsidP="00F056F9">
      <w:pPr>
        <w:spacing w:line="620" w:lineRule="exact"/>
        <w:ind w:firstLineChars="200" w:firstLine="643"/>
        <w:rPr>
          <w:rFonts w:ascii="楷体" w:eastAsia="楷体" w:hAnsi="楷体"/>
          <w:b/>
          <w:sz w:val="32"/>
          <w:szCs w:val="32"/>
        </w:rPr>
      </w:pPr>
      <w:r w:rsidRPr="006F255F">
        <w:rPr>
          <w:rFonts w:ascii="楷体" w:eastAsia="楷体" w:hAnsi="楷体" w:hint="eastAsia"/>
          <w:b/>
          <w:sz w:val="32"/>
          <w:szCs w:val="32"/>
        </w:rPr>
        <w:t>2</w:t>
      </w:r>
      <w:r w:rsidRPr="006F255F">
        <w:rPr>
          <w:rFonts w:ascii="楷体" w:eastAsia="楷体" w:hAnsi="楷体"/>
          <w:b/>
          <w:sz w:val="32"/>
          <w:szCs w:val="32"/>
        </w:rPr>
        <w:t>.</w:t>
      </w:r>
      <w:proofErr w:type="gramStart"/>
      <w:r w:rsidRPr="00995BFA">
        <w:rPr>
          <w:rFonts w:ascii="楷体" w:eastAsia="楷体" w:hAnsi="楷体" w:hint="eastAsia"/>
          <w:b/>
          <w:sz w:val="32"/>
          <w:szCs w:val="32"/>
        </w:rPr>
        <w:t>锂</w:t>
      </w:r>
      <w:proofErr w:type="gramEnd"/>
      <w:r w:rsidRPr="00995BFA">
        <w:rPr>
          <w:rFonts w:ascii="楷体" w:eastAsia="楷体" w:hAnsi="楷体" w:hint="eastAsia"/>
          <w:b/>
          <w:sz w:val="32"/>
          <w:szCs w:val="32"/>
        </w:rPr>
        <w:t>离子动力电池回收利用</w:t>
      </w:r>
      <w:r>
        <w:rPr>
          <w:rFonts w:ascii="楷体" w:eastAsia="楷体" w:hAnsi="楷体" w:hint="eastAsia"/>
          <w:b/>
          <w:sz w:val="32"/>
          <w:szCs w:val="32"/>
        </w:rPr>
        <w:t>污染防治技术研究</w:t>
      </w:r>
    </w:p>
    <w:p w14:paraId="052AC663" w14:textId="77777777" w:rsidR="00F056F9" w:rsidRDefault="00F056F9" w:rsidP="00F056F9">
      <w:pPr>
        <w:spacing w:line="600" w:lineRule="exact"/>
        <w:ind w:firstLineChars="200" w:firstLine="640"/>
        <w:rPr>
          <w:rFonts w:eastAsia="仿宋_GB2312"/>
          <w:sz w:val="32"/>
          <w:szCs w:val="32"/>
        </w:rPr>
      </w:pPr>
      <w:r>
        <w:rPr>
          <w:rFonts w:eastAsia="仿宋_GB2312" w:hint="eastAsia"/>
          <w:sz w:val="32"/>
          <w:szCs w:val="32"/>
        </w:rPr>
        <w:t>通过</w:t>
      </w:r>
      <w:r>
        <w:rPr>
          <w:rFonts w:eastAsia="仿宋_GB2312" w:hint="eastAsia"/>
          <w:sz w:val="32"/>
          <w:szCs w:val="32"/>
        </w:rPr>
        <w:t>4</w:t>
      </w:r>
      <w:r>
        <w:rPr>
          <w:rFonts w:eastAsia="仿宋_GB2312"/>
          <w:sz w:val="32"/>
          <w:szCs w:val="32"/>
        </w:rPr>
        <w:t>-5</w:t>
      </w:r>
      <w:r>
        <w:rPr>
          <w:rFonts w:eastAsia="仿宋_GB2312" w:hint="eastAsia"/>
          <w:sz w:val="32"/>
          <w:szCs w:val="32"/>
        </w:rPr>
        <w:t>家典型企业现场管理、技术装备、工艺过程、污染防治等</w:t>
      </w:r>
      <w:r w:rsidRPr="00EB66BD">
        <w:rPr>
          <w:rFonts w:eastAsia="仿宋_GB2312"/>
          <w:sz w:val="32"/>
          <w:szCs w:val="32"/>
        </w:rPr>
        <w:t>方面</w:t>
      </w:r>
      <w:r>
        <w:rPr>
          <w:rFonts w:eastAsia="仿宋_GB2312" w:hint="eastAsia"/>
          <w:sz w:val="32"/>
          <w:szCs w:val="32"/>
        </w:rPr>
        <w:t>的调研，分析总结</w:t>
      </w:r>
      <w:r w:rsidRPr="00EB66BD">
        <w:rPr>
          <w:rFonts w:eastAsia="仿宋_GB2312"/>
          <w:sz w:val="32"/>
          <w:szCs w:val="32"/>
        </w:rPr>
        <w:t>影响</w:t>
      </w:r>
      <w:proofErr w:type="gramStart"/>
      <w:r>
        <w:rPr>
          <w:rFonts w:eastAsia="仿宋_GB2312" w:hint="eastAsia"/>
          <w:sz w:val="32"/>
          <w:szCs w:val="32"/>
        </w:rPr>
        <w:t>锂</w:t>
      </w:r>
      <w:proofErr w:type="gramEnd"/>
      <w:r>
        <w:rPr>
          <w:rFonts w:eastAsia="仿宋_GB2312" w:hint="eastAsia"/>
          <w:sz w:val="32"/>
          <w:szCs w:val="32"/>
        </w:rPr>
        <w:t>离子动力电池</w:t>
      </w:r>
      <w:r w:rsidRPr="00EB66BD">
        <w:rPr>
          <w:rFonts w:eastAsia="仿宋_GB2312"/>
          <w:sz w:val="32"/>
          <w:szCs w:val="32"/>
        </w:rPr>
        <w:t>回收</w:t>
      </w:r>
      <w:r>
        <w:rPr>
          <w:rFonts w:eastAsia="仿宋_GB2312" w:hint="eastAsia"/>
          <w:sz w:val="32"/>
          <w:szCs w:val="32"/>
        </w:rPr>
        <w:t>利用行业污染防治的</w:t>
      </w:r>
      <w:r w:rsidRPr="00EB66BD">
        <w:rPr>
          <w:rFonts w:eastAsia="仿宋_GB2312"/>
          <w:sz w:val="32"/>
          <w:szCs w:val="32"/>
        </w:rPr>
        <w:t>瓶颈因素，</w:t>
      </w:r>
      <w:r>
        <w:rPr>
          <w:rFonts w:eastAsia="仿宋_GB2312" w:hint="eastAsia"/>
          <w:sz w:val="32"/>
          <w:szCs w:val="32"/>
        </w:rPr>
        <w:t>系统梳理回收利用处置过程污染控制的技术现状和政策措施，结合行业发展趋势，提出相关建议，完成《</w:t>
      </w:r>
      <w:r w:rsidRPr="00EC6B0C">
        <w:rPr>
          <w:rFonts w:eastAsia="仿宋_GB2312" w:hint="eastAsia"/>
          <w:sz w:val="32"/>
          <w:szCs w:val="32"/>
        </w:rPr>
        <w:t>锂离子动力电池回收利用污染防治技术研</w:t>
      </w:r>
      <w:r w:rsidRPr="00EC6B0C">
        <w:rPr>
          <w:rFonts w:eastAsia="仿宋_GB2312" w:hint="eastAsia"/>
          <w:sz w:val="32"/>
          <w:szCs w:val="32"/>
        </w:rPr>
        <w:lastRenderedPageBreak/>
        <w:t>究</w:t>
      </w:r>
      <w:r>
        <w:rPr>
          <w:rFonts w:eastAsia="仿宋_GB2312" w:hint="eastAsia"/>
          <w:sz w:val="32"/>
          <w:szCs w:val="32"/>
        </w:rPr>
        <w:t>报告》，并发表</w:t>
      </w:r>
      <w:r>
        <w:rPr>
          <w:rFonts w:eastAsia="仿宋_GB2312" w:hint="eastAsia"/>
          <w:sz w:val="32"/>
          <w:szCs w:val="32"/>
        </w:rPr>
        <w:t>1</w:t>
      </w:r>
      <w:r>
        <w:rPr>
          <w:rFonts w:eastAsia="仿宋_GB2312" w:hint="eastAsia"/>
          <w:sz w:val="32"/>
          <w:szCs w:val="32"/>
        </w:rPr>
        <w:t>篇相关方向科研论文。</w:t>
      </w:r>
    </w:p>
    <w:p w14:paraId="55096E13" w14:textId="77777777" w:rsidR="00F056F9" w:rsidRPr="00995BFA" w:rsidRDefault="00F056F9" w:rsidP="00F056F9">
      <w:pPr>
        <w:spacing w:line="600" w:lineRule="exact"/>
        <w:ind w:firstLineChars="200" w:firstLine="643"/>
        <w:rPr>
          <w:rFonts w:ascii="楷体" w:eastAsia="楷体" w:hAnsi="楷体"/>
          <w:b/>
          <w:sz w:val="32"/>
          <w:szCs w:val="32"/>
        </w:rPr>
      </w:pPr>
      <w:r>
        <w:rPr>
          <w:rFonts w:ascii="楷体" w:eastAsia="楷体" w:hAnsi="楷体"/>
          <w:b/>
          <w:sz w:val="32"/>
          <w:szCs w:val="32"/>
        </w:rPr>
        <w:t>3.</w:t>
      </w:r>
      <w:proofErr w:type="gramStart"/>
      <w:r w:rsidRPr="00995BFA">
        <w:rPr>
          <w:rFonts w:ascii="楷体" w:eastAsia="楷体" w:hAnsi="楷体" w:hint="eastAsia"/>
          <w:b/>
          <w:sz w:val="32"/>
          <w:szCs w:val="32"/>
        </w:rPr>
        <w:t>锂</w:t>
      </w:r>
      <w:proofErr w:type="gramEnd"/>
      <w:r w:rsidRPr="00995BFA">
        <w:rPr>
          <w:rFonts w:ascii="楷体" w:eastAsia="楷体" w:hAnsi="楷体" w:hint="eastAsia"/>
          <w:b/>
          <w:sz w:val="32"/>
          <w:szCs w:val="32"/>
        </w:rPr>
        <w:t>离子动力电池回收利用环境管理政策建议</w:t>
      </w:r>
    </w:p>
    <w:p w14:paraId="65D0ABE3" w14:textId="77777777" w:rsidR="00F056F9" w:rsidRDefault="00F056F9" w:rsidP="00F056F9">
      <w:pPr>
        <w:spacing w:line="600" w:lineRule="exact"/>
        <w:ind w:firstLineChars="200" w:firstLine="640"/>
        <w:rPr>
          <w:rFonts w:eastAsia="仿宋_GB2312"/>
          <w:sz w:val="32"/>
          <w:szCs w:val="32"/>
        </w:rPr>
      </w:pPr>
      <w:r>
        <w:rPr>
          <w:rFonts w:eastAsia="仿宋_GB2312" w:hint="eastAsia"/>
          <w:sz w:val="32"/>
          <w:szCs w:val="32"/>
        </w:rPr>
        <w:t>梳理我国</w:t>
      </w:r>
      <w:proofErr w:type="gramStart"/>
      <w:r>
        <w:rPr>
          <w:rFonts w:eastAsia="仿宋_GB2312" w:hint="eastAsia"/>
          <w:sz w:val="32"/>
          <w:szCs w:val="32"/>
        </w:rPr>
        <w:t>锂</w:t>
      </w:r>
      <w:proofErr w:type="gramEnd"/>
      <w:r>
        <w:rPr>
          <w:rFonts w:eastAsia="仿宋_GB2312" w:hint="eastAsia"/>
          <w:sz w:val="32"/>
          <w:szCs w:val="32"/>
        </w:rPr>
        <w:t>离子动力电池生产、流通、回收、利用等方面产业规划、行业管理、环境保护等方面的政策要求，调研欧美、日本等发达国家在锂离子动力电池环境保护管理方面的主要经验做法。结合我国</w:t>
      </w:r>
      <w:proofErr w:type="gramStart"/>
      <w:r>
        <w:rPr>
          <w:rFonts w:eastAsia="仿宋_GB2312" w:hint="eastAsia"/>
          <w:sz w:val="32"/>
          <w:szCs w:val="32"/>
        </w:rPr>
        <w:t>锂</w:t>
      </w:r>
      <w:proofErr w:type="gramEnd"/>
      <w:r>
        <w:rPr>
          <w:rFonts w:eastAsia="仿宋_GB2312" w:hint="eastAsia"/>
          <w:sz w:val="32"/>
          <w:szCs w:val="32"/>
        </w:rPr>
        <w:t>离子动力电池发展实际，研究和</w:t>
      </w:r>
      <w:r w:rsidRPr="00B65FC2">
        <w:rPr>
          <w:rFonts w:eastAsia="仿宋_GB2312" w:hint="eastAsia"/>
          <w:sz w:val="32"/>
          <w:szCs w:val="32"/>
        </w:rPr>
        <w:t>分析当前</w:t>
      </w:r>
      <w:r>
        <w:rPr>
          <w:rFonts w:eastAsia="仿宋_GB2312" w:hint="eastAsia"/>
          <w:sz w:val="32"/>
          <w:szCs w:val="32"/>
        </w:rPr>
        <w:t>我国</w:t>
      </w:r>
      <w:proofErr w:type="gramStart"/>
      <w:r>
        <w:rPr>
          <w:rFonts w:eastAsia="仿宋_GB2312" w:hint="eastAsia"/>
          <w:sz w:val="32"/>
          <w:szCs w:val="32"/>
        </w:rPr>
        <w:t>锂</w:t>
      </w:r>
      <w:proofErr w:type="gramEnd"/>
      <w:r>
        <w:rPr>
          <w:rFonts w:eastAsia="仿宋_GB2312" w:hint="eastAsia"/>
          <w:sz w:val="32"/>
          <w:szCs w:val="32"/>
        </w:rPr>
        <w:t>离子动力电池管理政策体系</w:t>
      </w:r>
      <w:r w:rsidRPr="00B65FC2">
        <w:rPr>
          <w:rFonts w:eastAsia="仿宋_GB2312" w:hint="eastAsia"/>
          <w:sz w:val="32"/>
          <w:szCs w:val="32"/>
        </w:rPr>
        <w:t>，</w:t>
      </w:r>
      <w:r>
        <w:rPr>
          <w:rFonts w:eastAsia="仿宋_GB2312" w:hint="eastAsia"/>
          <w:sz w:val="32"/>
          <w:szCs w:val="32"/>
        </w:rPr>
        <w:t>并</w:t>
      </w:r>
      <w:r w:rsidRPr="00B65FC2">
        <w:rPr>
          <w:rFonts w:eastAsia="仿宋_GB2312" w:hint="eastAsia"/>
          <w:sz w:val="32"/>
          <w:szCs w:val="32"/>
        </w:rPr>
        <w:t>针对行业管理提出</w:t>
      </w:r>
      <w:r>
        <w:rPr>
          <w:rFonts w:eastAsia="仿宋_GB2312" w:hint="eastAsia"/>
          <w:sz w:val="32"/>
          <w:szCs w:val="32"/>
        </w:rPr>
        <w:t>环境经济管理</w:t>
      </w:r>
      <w:r w:rsidRPr="00B65FC2">
        <w:rPr>
          <w:rFonts w:eastAsia="仿宋_GB2312" w:hint="eastAsia"/>
          <w:sz w:val="32"/>
          <w:szCs w:val="32"/>
        </w:rPr>
        <w:t>的建议</w:t>
      </w:r>
      <w:r>
        <w:rPr>
          <w:rFonts w:eastAsia="仿宋_GB2312" w:hint="eastAsia"/>
          <w:sz w:val="32"/>
          <w:szCs w:val="32"/>
        </w:rPr>
        <w:t>，完成《锂离子动力电池回收利用经济和环境管理政策建议》。</w:t>
      </w:r>
    </w:p>
    <w:p w14:paraId="115F0D44" w14:textId="77777777" w:rsidR="00F056F9" w:rsidRPr="006F255F" w:rsidRDefault="00F056F9" w:rsidP="00F056F9">
      <w:pPr>
        <w:spacing w:line="600" w:lineRule="exact"/>
        <w:ind w:firstLineChars="200" w:firstLine="643"/>
        <w:rPr>
          <w:rFonts w:ascii="楷体" w:eastAsia="楷体" w:hAnsi="楷体"/>
          <w:b/>
          <w:sz w:val="32"/>
          <w:szCs w:val="32"/>
        </w:rPr>
      </w:pPr>
      <w:r w:rsidRPr="006F255F">
        <w:rPr>
          <w:rFonts w:ascii="楷体" w:eastAsia="楷体" w:hAnsi="楷体"/>
          <w:b/>
          <w:sz w:val="32"/>
          <w:szCs w:val="32"/>
        </w:rPr>
        <w:t>4</w:t>
      </w:r>
      <w:r w:rsidRPr="006F255F">
        <w:rPr>
          <w:rFonts w:ascii="楷体" w:eastAsia="楷体" w:hAnsi="楷体" w:hint="eastAsia"/>
          <w:b/>
          <w:sz w:val="32"/>
          <w:szCs w:val="32"/>
        </w:rPr>
        <w:t>.</w:t>
      </w:r>
      <w:proofErr w:type="gramStart"/>
      <w:r w:rsidRPr="006F255F">
        <w:rPr>
          <w:rFonts w:ascii="楷体" w:eastAsia="楷体" w:hAnsi="楷体" w:hint="eastAsia"/>
          <w:b/>
          <w:sz w:val="32"/>
          <w:szCs w:val="32"/>
        </w:rPr>
        <w:t>锂</w:t>
      </w:r>
      <w:proofErr w:type="gramEnd"/>
      <w:r w:rsidRPr="006F255F">
        <w:rPr>
          <w:rFonts w:ascii="楷体" w:eastAsia="楷体" w:hAnsi="楷体" w:hint="eastAsia"/>
          <w:b/>
          <w:sz w:val="32"/>
          <w:szCs w:val="32"/>
        </w:rPr>
        <w:t>离子动力电池回收利用行业标准体系</w:t>
      </w:r>
      <w:r>
        <w:rPr>
          <w:rFonts w:ascii="楷体" w:eastAsia="楷体" w:hAnsi="楷体" w:hint="eastAsia"/>
          <w:b/>
          <w:sz w:val="32"/>
          <w:szCs w:val="32"/>
        </w:rPr>
        <w:t>研究</w:t>
      </w:r>
    </w:p>
    <w:p w14:paraId="068CAF77" w14:textId="77777777" w:rsidR="00F056F9" w:rsidRDefault="00F056F9" w:rsidP="00F056F9">
      <w:pPr>
        <w:spacing w:line="600" w:lineRule="exact"/>
        <w:ind w:firstLineChars="200" w:firstLine="640"/>
        <w:rPr>
          <w:rFonts w:eastAsia="仿宋_GB2312"/>
          <w:sz w:val="32"/>
          <w:szCs w:val="32"/>
        </w:rPr>
      </w:pPr>
      <w:r>
        <w:rPr>
          <w:rFonts w:eastAsia="仿宋_GB2312" w:hint="eastAsia"/>
          <w:sz w:val="32"/>
          <w:szCs w:val="32"/>
        </w:rPr>
        <w:t>梳理当前</w:t>
      </w:r>
      <w:proofErr w:type="gramStart"/>
      <w:r>
        <w:rPr>
          <w:rFonts w:eastAsia="仿宋_GB2312" w:hint="eastAsia"/>
          <w:sz w:val="32"/>
          <w:szCs w:val="32"/>
        </w:rPr>
        <w:t>锂</w:t>
      </w:r>
      <w:proofErr w:type="gramEnd"/>
      <w:r w:rsidRPr="00480E48">
        <w:rPr>
          <w:rFonts w:eastAsia="仿宋_GB2312" w:hint="eastAsia"/>
          <w:sz w:val="32"/>
          <w:szCs w:val="32"/>
        </w:rPr>
        <w:t>离子</w:t>
      </w:r>
      <w:r>
        <w:rPr>
          <w:rFonts w:eastAsia="仿宋_GB2312" w:hint="eastAsia"/>
          <w:sz w:val="32"/>
          <w:szCs w:val="32"/>
        </w:rPr>
        <w:t>动力电池回收利用行业相关标准发展现状，针对</w:t>
      </w:r>
      <w:proofErr w:type="gramStart"/>
      <w:r>
        <w:rPr>
          <w:rFonts w:eastAsia="仿宋_GB2312" w:hint="eastAsia"/>
          <w:sz w:val="32"/>
          <w:szCs w:val="32"/>
        </w:rPr>
        <w:t>锂</w:t>
      </w:r>
      <w:proofErr w:type="gramEnd"/>
      <w:r w:rsidRPr="00480E48">
        <w:rPr>
          <w:rFonts w:eastAsia="仿宋_GB2312" w:hint="eastAsia"/>
          <w:sz w:val="32"/>
          <w:szCs w:val="32"/>
        </w:rPr>
        <w:t>离子动力</w:t>
      </w:r>
      <w:r>
        <w:rPr>
          <w:rFonts w:eastAsia="仿宋_GB2312" w:hint="eastAsia"/>
          <w:sz w:val="32"/>
          <w:szCs w:val="32"/>
        </w:rPr>
        <w:t>电池回收过程中的固废处理、环境安全、物流仓储管理等环境管理环节，结合行业发展实际需求，提出相关标准编制建议，并至少发布</w:t>
      </w:r>
      <w:r>
        <w:rPr>
          <w:rFonts w:eastAsia="仿宋_GB2312" w:hint="eastAsia"/>
          <w:sz w:val="32"/>
          <w:szCs w:val="32"/>
        </w:rPr>
        <w:t>1</w:t>
      </w:r>
      <w:r>
        <w:rPr>
          <w:rFonts w:eastAsia="仿宋_GB2312" w:hint="eastAsia"/>
          <w:sz w:val="32"/>
          <w:szCs w:val="32"/>
        </w:rPr>
        <w:t>项团体标准。</w:t>
      </w:r>
    </w:p>
    <w:p w14:paraId="5E341FD3" w14:textId="77777777" w:rsidR="00F056F9" w:rsidRDefault="00F056F9" w:rsidP="00F056F9">
      <w:pPr>
        <w:spacing w:line="580" w:lineRule="exact"/>
        <w:ind w:firstLineChars="200" w:firstLine="640"/>
        <w:rPr>
          <w:rFonts w:eastAsia="仿宋_GB2312"/>
          <w:sz w:val="32"/>
          <w:szCs w:val="32"/>
        </w:rPr>
      </w:pPr>
      <w:r w:rsidRPr="006F255F">
        <w:rPr>
          <w:rFonts w:ascii="楷体" w:eastAsia="楷体" w:hAnsi="楷体" w:hint="eastAsia"/>
          <w:sz w:val="32"/>
          <w:szCs w:val="32"/>
        </w:rPr>
        <w:t>（1）提出</w:t>
      </w:r>
      <w:r w:rsidRPr="00086A6E">
        <w:rPr>
          <w:rFonts w:ascii="楷体" w:eastAsia="楷体" w:hAnsi="楷体" w:hint="eastAsia"/>
          <w:sz w:val="32"/>
          <w:szCs w:val="32"/>
        </w:rPr>
        <w:t>动力电池生产企业可再生类工业固体废物委托处理</w:t>
      </w:r>
      <w:r>
        <w:rPr>
          <w:rFonts w:ascii="楷体" w:eastAsia="楷体" w:hAnsi="楷体" w:hint="eastAsia"/>
          <w:sz w:val="32"/>
          <w:szCs w:val="32"/>
        </w:rPr>
        <w:t>相关标准，</w:t>
      </w:r>
      <w:r>
        <w:rPr>
          <w:rFonts w:eastAsia="仿宋_GB2312" w:hint="eastAsia"/>
          <w:sz w:val="32"/>
          <w:szCs w:val="32"/>
        </w:rPr>
        <w:t>明确</w:t>
      </w:r>
      <w:proofErr w:type="gramStart"/>
      <w:r w:rsidRPr="00086A6E">
        <w:rPr>
          <w:rFonts w:eastAsia="仿宋_GB2312" w:hint="eastAsia"/>
          <w:sz w:val="32"/>
          <w:szCs w:val="32"/>
        </w:rPr>
        <w:t>锂</w:t>
      </w:r>
      <w:proofErr w:type="gramEnd"/>
      <w:r w:rsidRPr="00086A6E">
        <w:rPr>
          <w:rFonts w:eastAsia="仿宋_GB2312" w:hint="eastAsia"/>
          <w:sz w:val="32"/>
          <w:szCs w:val="32"/>
        </w:rPr>
        <w:t>离子动力电池生产企业可再生类工业固体废物委托处理的总体要求、运输要求、贮存要求、再</w:t>
      </w:r>
      <w:r>
        <w:rPr>
          <w:rFonts w:eastAsia="仿宋_GB2312" w:hint="eastAsia"/>
          <w:sz w:val="32"/>
          <w:szCs w:val="32"/>
        </w:rPr>
        <w:t>生处理要求等内容，完成团体标准</w:t>
      </w:r>
      <w:r w:rsidRPr="00086A6E">
        <w:rPr>
          <w:rFonts w:eastAsia="仿宋_GB2312" w:hint="eastAsia"/>
          <w:sz w:val="32"/>
          <w:szCs w:val="32"/>
        </w:rPr>
        <w:t>《动力电池生产企业可再生类工业固废处理规范》</w:t>
      </w:r>
      <w:r>
        <w:rPr>
          <w:rFonts w:eastAsia="仿宋_GB2312" w:hint="eastAsia"/>
          <w:sz w:val="32"/>
          <w:szCs w:val="32"/>
        </w:rPr>
        <w:t>（暂定名）标准建议稿及编制说明。</w:t>
      </w:r>
    </w:p>
    <w:p w14:paraId="10B5D951" w14:textId="77777777" w:rsidR="00F056F9" w:rsidRPr="00706CF3" w:rsidRDefault="00F056F9" w:rsidP="00F056F9">
      <w:pPr>
        <w:spacing w:line="580" w:lineRule="exact"/>
        <w:ind w:firstLineChars="200" w:firstLine="640"/>
        <w:rPr>
          <w:rFonts w:eastAsia="仿宋_GB2312"/>
          <w:sz w:val="32"/>
          <w:szCs w:val="32"/>
        </w:rPr>
      </w:pPr>
      <w:r w:rsidRPr="006F255F">
        <w:rPr>
          <w:rFonts w:ascii="楷体" w:eastAsia="楷体" w:hAnsi="楷体" w:hint="eastAsia"/>
          <w:sz w:val="32"/>
          <w:szCs w:val="32"/>
        </w:rPr>
        <w:t>（2）提出</w:t>
      </w:r>
      <w:r w:rsidRPr="00706CF3">
        <w:rPr>
          <w:rFonts w:ascii="楷体" w:eastAsia="楷体" w:hAnsi="楷体" w:hint="eastAsia"/>
          <w:sz w:val="32"/>
          <w:szCs w:val="32"/>
        </w:rPr>
        <w:t>废动力电池再生利用企业环境安全影响分级方法</w:t>
      </w:r>
      <w:r>
        <w:rPr>
          <w:rFonts w:ascii="楷体" w:eastAsia="楷体" w:hAnsi="楷体" w:hint="eastAsia"/>
          <w:sz w:val="32"/>
          <w:szCs w:val="32"/>
        </w:rPr>
        <w:t>。</w:t>
      </w:r>
      <w:proofErr w:type="gramStart"/>
      <w:r>
        <w:rPr>
          <w:rFonts w:eastAsia="仿宋_GB2312" w:hint="eastAsia"/>
          <w:sz w:val="32"/>
          <w:szCs w:val="32"/>
        </w:rPr>
        <w:t>明确</w:t>
      </w:r>
      <w:r w:rsidRPr="00706CF3">
        <w:rPr>
          <w:rFonts w:eastAsia="仿宋_GB2312" w:hint="eastAsia"/>
          <w:sz w:val="32"/>
          <w:szCs w:val="32"/>
        </w:rPr>
        <w:t>废</w:t>
      </w:r>
      <w:proofErr w:type="gramEnd"/>
      <w:r w:rsidRPr="00706CF3">
        <w:rPr>
          <w:rFonts w:eastAsia="仿宋_GB2312" w:hint="eastAsia"/>
          <w:sz w:val="32"/>
          <w:szCs w:val="32"/>
        </w:rPr>
        <w:t>动力电池再生利用企业环境安全影响分级</w:t>
      </w:r>
      <w:r>
        <w:rPr>
          <w:rFonts w:eastAsia="仿宋_GB2312" w:hint="eastAsia"/>
          <w:sz w:val="32"/>
          <w:szCs w:val="32"/>
        </w:rPr>
        <w:t>方法、基准值指标、修正值指标、现场勘查、环境安全等级评估有关要求，完成团体标准《</w:t>
      </w:r>
      <w:r w:rsidRPr="00706CF3">
        <w:rPr>
          <w:rFonts w:eastAsia="仿宋_GB2312" w:hint="eastAsia"/>
          <w:sz w:val="32"/>
          <w:szCs w:val="32"/>
        </w:rPr>
        <w:t>废动力电池再生利用企业环境安全</w:t>
      </w:r>
      <w:r w:rsidRPr="00706CF3">
        <w:rPr>
          <w:rFonts w:eastAsia="仿宋_GB2312" w:hint="eastAsia"/>
          <w:sz w:val="32"/>
          <w:szCs w:val="32"/>
        </w:rPr>
        <w:lastRenderedPageBreak/>
        <w:t>影响分级方法</w:t>
      </w:r>
      <w:r>
        <w:rPr>
          <w:rFonts w:eastAsia="仿宋_GB2312" w:hint="eastAsia"/>
          <w:sz w:val="32"/>
          <w:szCs w:val="32"/>
        </w:rPr>
        <w:t>》（暂定名）标准建议稿及编制说明。</w:t>
      </w:r>
    </w:p>
    <w:p w14:paraId="2B5EAEFA" w14:textId="77777777" w:rsidR="00F056F9" w:rsidRPr="006F255F" w:rsidRDefault="00F056F9" w:rsidP="00F056F9">
      <w:pPr>
        <w:spacing w:line="580" w:lineRule="exact"/>
        <w:ind w:firstLineChars="200" w:firstLine="640"/>
        <w:rPr>
          <w:rFonts w:eastAsia="仿宋_GB2312"/>
          <w:bCs/>
          <w:sz w:val="32"/>
          <w:szCs w:val="32"/>
        </w:rPr>
      </w:pPr>
      <w:r w:rsidRPr="006F255F">
        <w:rPr>
          <w:rFonts w:ascii="楷体" w:eastAsia="楷体" w:hAnsi="楷体" w:hint="eastAsia"/>
          <w:sz w:val="32"/>
          <w:szCs w:val="32"/>
        </w:rPr>
        <w:t>（3）提出</w:t>
      </w:r>
      <w:r w:rsidRPr="00706CF3">
        <w:rPr>
          <w:rFonts w:ascii="楷体" w:eastAsia="楷体" w:hAnsi="楷体" w:hint="eastAsia"/>
          <w:sz w:val="32"/>
          <w:szCs w:val="32"/>
        </w:rPr>
        <w:t>新能源汽车废旧动力蓄电池物流追溯管理系统建设</w:t>
      </w:r>
      <w:r>
        <w:rPr>
          <w:rFonts w:ascii="楷体" w:eastAsia="楷体" w:hAnsi="楷体" w:hint="eastAsia"/>
          <w:sz w:val="32"/>
          <w:szCs w:val="32"/>
        </w:rPr>
        <w:t>相关标准，</w:t>
      </w:r>
      <w:r>
        <w:rPr>
          <w:rFonts w:eastAsia="仿宋_GB2312" w:hint="eastAsia"/>
          <w:sz w:val="32"/>
          <w:szCs w:val="32"/>
        </w:rPr>
        <w:t>明确新能源汽车废旧</w:t>
      </w:r>
      <w:proofErr w:type="gramStart"/>
      <w:r>
        <w:rPr>
          <w:rFonts w:eastAsia="仿宋_GB2312" w:hint="eastAsia"/>
          <w:sz w:val="32"/>
          <w:szCs w:val="32"/>
        </w:rPr>
        <w:t>锂</w:t>
      </w:r>
      <w:proofErr w:type="gramEnd"/>
      <w:r>
        <w:rPr>
          <w:rFonts w:eastAsia="仿宋_GB2312" w:hint="eastAsia"/>
          <w:sz w:val="32"/>
          <w:szCs w:val="32"/>
        </w:rPr>
        <w:t>离子动力电池物流追溯信息管理系统建设的基本要求、追溯系统架构、应用功能、系统配套设施设备、系统运行要求等内容，用于指导企业追溯系统的开发、建设和管理工作，完成《废旧动力蓄电池物流追溯管理系统建设规范》（暂定名）标准建议稿及编制说明。</w:t>
      </w:r>
    </w:p>
    <w:p w14:paraId="6A6B6949" w14:textId="77777777" w:rsidR="00F056F9" w:rsidRPr="006F255F" w:rsidRDefault="00F056F9" w:rsidP="00F056F9">
      <w:pPr>
        <w:spacing w:line="580" w:lineRule="exact"/>
        <w:ind w:firstLineChars="200" w:firstLine="643"/>
        <w:rPr>
          <w:rFonts w:ascii="楷体" w:eastAsia="楷体" w:hAnsi="楷体"/>
          <w:b/>
          <w:sz w:val="32"/>
          <w:szCs w:val="32"/>
        </w:rPr>
      </w:pPr>
      <w:r w:rsidRPr="006F255F">
        <w:rPr>
          <w:rFonts w:ascii="楷体" w:eastAsia="楷体" w:hAnsi="楷体" w:hint="eastAsia"/>
          <w:b/>
          <w:sz w:val="32"/>
          <w:szCs w:val="32"/>
        </w:rPr>
        <w:t>5.其它工作</w:t>
      </w:r>
    </w:p>
    <w:p w14:paraId="35B305C3" w14:textId="77777777" w:rsidR="00F056F9" w:rsidRDefault="00F056F9" w:rsidP="00F056F9">
      <w:pPr>
        <w:spacing w:line="580" w:lineRule="exact"/>
        <w:ind w:firstLineChars="200" w:firstLine="640"/>
        <w:rPr>
          <w:rFonts w:eastAsia="仿宋_GB2312"/>
          <w:sz w:val="32"/>
          <w:szCs w:val="32"/>
        </w:rPr>
      </w:pPr>
      <w:r w:rsidRPr="002875F9">
        <w:rPr>
          <w:rFonts w:eastAsia="仿宋_GB2312" w:hint="eastAsia"/>
          <w:sz w:val="32"/>
          <w:szCs w:val="32"/>
        </w:rPr>
        <w:t>参与项目相关沟通协调会和研讨会等会议，准备会议资料，在会上介绍负责的产出内容，</w:t>
      </w:r>
      <w:r>
        <w:rPr>
          <w:rFonts w:eastAsia="仿宋_GB2312" w:hint="eastAsia"/>
          <w:sz w:val="32"/>
          <w:szCs w:val="32"/>
        </w:rPr>
        <w:t>并</w:t>
      </w:r>
      <w:r w:rsidRPr="002875F9">
        <w:rPr>
          <w:rFonts w:eastAsia="仿宋_GB2312" w:hint="eastAsia"/>
          <w:sz w:val="32"/>
          <w:szCs w:val="32"/>
        </w:rPr>
        <w:t>及时响应生态环境部对外合作与交流中心以及利益相关方提出的疑问</w:t>
      </w:r>
      <w:r>
        <w:rPr>
          <w:rFonts w:eastAsia="仿宋_GB2312" w:hint="eastAsia"/>
          <w:sz w:val="32"/>
          <w:szCs w:val="32"/>
        </w:rPr>
        <w:t>；协助开展项目相关的宣传推广活动，提升和扩大项目影响力。</w:t>
      </w:r>
    </w:p>
    <w:p w14:paraId="2FF0E76D" w14:textId="77777777" w:rsidR="00F056F9" w:rsidRDefault="00F056F9" w:rsidP="00F056F9">
      <w:pPr>
        <w:spacing w:line="580" w:lineRule="exact"/>
        <w:ind w:firstLineChars="200" w:firstLine="643"/>
        <w:outlineLvl w:val="0"/>
        <w:rPr>
          <w:rFonts w:eastAsia="黑体"/>
          <w:b/>
          <w:bCs/>
          <w:sz w:val="32"/>
          <w:szCs w:val="32"/>
        </w:rPr>
      </w:pPr>
      <w:r>
        <w:rPr>
          <w:rFonts w:eastAsia="黑体" w:hint="eastAsia"/>
          <w:b/>
          <w:bCs/>
          <w:sz w:val="32"/>
          <w:szCs w:val="32"/>
        </w:rPr>
        <w:t>四、工作产出</w:t>
      </w:r>
    </w:p>
    <w:p w14:paraId="47EB156B"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本咨询服务主要产出是：</w:t>
      </w:r>
    </w:p>
    <w:p w14:paraId="20A17507"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产出</w:t>
      </w:r>
      <w:r>
        <w:rPr>
          <w:rFonts w:eastAsia="仿宋_GB2312" w:hint="eastAsia"/>
          <w:sz w:val="32"/>
          <w:szCs w:val="32"/>
        </w:rPr>
        <w:t>1</w:t>
      </w:r>
      <w:r>
        <w:rPr>
          <w:rFonts w:eastAsia="仿宋_GB2312" w:hint="eastAsia"/>
          <w:sz w:val="32"/>
          <w:szCs w:val="32"/>
        </w:rPr>
        <w:t>：实施方案</w:t>
      </w:r>
      <w:r>
        <w:rPr>
          <w:rFonts w:eastAsia="仿宋_GB2312"/>
          <w:sz w:val="32"/>
          <w:szCs w:val="32"/>
        </w:rPr>
        <w:t>（</w:t>
      </w:r>
      <w:r>
        <w:rPr>
          <w:rFonts w:eastAsia="仿宋_GB2312" w:hint="eastAsia"/>
          <w:sz w:val="32"/>
          <w:szCs w:val="32"/>
        </w:rPr>
        <w:t>中文</w:t>
      </w:r>
      <w:r>
        <w:rPr>
          <w:rFonts w:eastAsia="仿宋_GB2312"/>
          <w:sz w:val="32"/>
          <w:szCs w:val="32"/>
        </w:rPr>
        <w:t>）</w:t>
      </w:r>
      <w:r>
        <w:rPr>
          <w:rFonts w:eastAsia="仿宋_GB2312" w:hint="eastAsia"/>
          <w:sz w:val="32"/>
          <w:szCs w:val="32"/>
        </w:rPr>
        <w:t>；</w:t>
      </w:r>
    </w:p>
    <w:p w14:paraId="6D134822"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产出</w:t>
      </w:r>
      <w:r>
        <w:rPr>
          <w:rFonts w:eastAsia="仿宋_GB2312" w:hint="eastAsia"/>
          <w:sz w:val="32"/>
          <w:szCs w:val="32"/>
        </w:rPr>
        <w:t>2</w:t>
      </w:r>
      <w:r>
        <w:rPr>
          <w:rFonts w:eastAsia="仿宋_GB2312" w:hint="eastAsia"/>
          <w:sz w:val="32"/>
          <w:szCs w:val="32"/>
        </w:rPr>
        <w:t>：《我国锂</w:t>
      </w:r>
      <w:r w:rsidRPr="00273AE6">
        <w:rPr>
          <w:rFonts w:eastAsia="仿宋_GB2312" w:hint="eastAsia"/>
          <w:sz w:val="32"/>
          <w:szCs w:val="32"/>
        </w:rPr>
        <w:t>离子动力</w:t>
      </w:r>
      <w:r>
        <w:rPr>
          <w:rFonts w:eastAsia="仿宋_GB2312" w:hint="eastAsia"/>
          <w:sz w:val="32"/>
          <w:szCs w:val="32"/>
        </w:rPr>
        <w:t>电池回收利用行业产废情况调研报告》（中英文）；</w:t>
      </w:r>
    </w:p>
    <w:p w14:paraId="17C34234"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3</w:t>
      </w:r>
      <w:r>
        <w:rPr>
          <w:rFonts w:eastAsia="仿宋_GB2312" w:hint="eastAsia"/>
          <w:sz w:val="32"/>
          <w:szCs w:val="32"/>
        </w:rPr>
        <w:t>：《</w:t>
      </w:r>
      <w:r w:rsidRPr="00EC6B0C">
        <w:rPr>
          <w:rFonts w:eastAsia="仿宋_GB2312" w:hint="eastAsia"/>
          <w:sz w:val="32"/>
          <w:szCs w:val="32"/>
        </w:rPr>
        <w:t>锂离子动力电池回收利用污染防治技术研究</w:t>
      </w:r>
      <w:r>
        <w:rPr>
          <w:rFonts w:eastAsia="仿宋_GB2312" w:hint="eastAsia"/>
          <w:sz w:val="32"/>
          <w:szCs w:val="32"/>
        </w:rPr>
        <w:t>报告》（中英文）；</w:t>
      </w:r>
    </w:p>
    <w:p w14:paraId="38CF967D"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产出</w:t>
      </w:r>
      <w:r>
        <w:rPr>
          <w:rFonts w:eastAsia="仿宋_GB2312" w:hint="eastAsia"/>
          <w:sz w:val="32"/>
          <w:szCs w:val="32"/>
        </w:rPr>
        <w:t>4</w:t>
      </w:r>
      <w:r>
        <w:rPr>
          <w:rFonts w:eastAsia="仿宋_GB2312" w:hint="eastAsia"/>
          <w:sz w:val="32"/>
          <w:szCs w:val="32"/>
        </w:rPr>
        <w:t>：《锂离子动力电池回收利用经济和环境管理政策建议》（中文）；</w:t>
      </w:r>
    </w:p>
    <w:p w14:paraId="0ECD0BD6"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5</w:t>
      </w:r>
      <w:r>
        <w:rPr>
          <w:rFonts w:eastAsia="仿宋_GB2312" w:hint="eastAsia"/>
          <w:sz w:val="32"/>
          <w:szCs w:val="32"/>
        </w:rPr>
        <w:t>：编制</w:t>
      </w:r>
      <w:r>
        <w:rPr>
          <w:rFonts w:eastAsia="仿宋_GB2312" w:hint="eastAsia"/>
          <w:sz w:val="32"/>
          <w:szCs w:val="32"/>
        </w:rPr>
        <w:t>3</w:t>
      </w:r>
      <w:r>
        <w:rPr>
          <w:rFonts w:eastAsia="仿宋_GB2312" w:hint="eastAsia"/>
          <w:sz w:val="32"/>
          <w:szCs w:val="32"/>
        </w:rPr>
        <w:t>项标准建议稿及其编制说明，并至少发</w:t>
      </w:r>
      <w:r>
        <w:rPr>
          <w:rFonts w:eastAsia="仿宋_GB2312" w:hint="eastAsia"/>
          <w:sz w:val="32"/>
          <w:szCs w:val="32"/>
        </w:rPr>
        <w:lastRenderedPageBreak/>
        <w:t>布</w:t>
      </w:r>
      <w:r>
        <w:rPr>
          <w:rFonts w:eastAsia="仿宋_GB2312" w:hint="eastAsia"/>
          <w:sz w:val="32"/>
          <w:szCs w:val="32"/>
        </w:rPr>
        <w:t>1</w:t>
      </w:r>
      <w:r>
        <w:rPr>
          <w:rFonts w:eastAsia="仿宋_GB2312" w:hint="eastAsia"/>
          <w:sz w:val="32"/>
          <w:szCs w:val="32"/>
        </w:rPr>
        <w:t>项团体标准；</w:t>
      </w:r>
    </w:p>
    <w:p w14:paraId="6B4BBCB9"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6</w:t>
      </w:r>
      <w:r>
        <w:rPr>
          <w:rFonts w:eastAsia="仿宋_GB2312" w:hint="eastAsia"/>
          <w:sz w:val="32"/>
          <w:szCs w:val="32"/>
        </w:rPr>
        <w:t>：发表</w:t>
      </w:r>
      <w:r>
        <w:rPr>
          <w:rFonts w:eastAsia="仿宋_GB2312"/>
          <w:sz w:val="32"/>
          <w:szCs w:val="32"/>
        </w:rPr>
        <w:t>1</w:t>
      </w:r>
      <w:r>
        <w:rPr>
          <w:rFonts w:eastAsia="仿宋_GB2312" w:hint="eastAsia"/>
          <w:sz w:val="32"/>
          <w:szCs w:val="32"/>
        </w:rPr>
        <w:t>篇相关方向科研论文。</w:t>
      </w:r>
    </w:p>
    <w:p w14:paraId="5393F6F3" w14:textId="77777777" w:rsidR="00F056F9" w:rsidRDefault="00F056F9" w:rsidP="00F056F9">
      <w:pPr>
        <w:spacing w:line="620" w:lineRule="exact"/>
        <w:ind w:firstLineChars="200" w:firstLine="643"/>
        <w:outlineLvl w:val="0"/>
        <w:rPr>
          <w:rFonts w:eastAsia="黑体"/>
          <w:b/>
          <w:bCs/>
          <w:sz w:val="32"/>
          <w:szCs w:val="32"/>
        </w:rPr>
      </w:pPr>
      <w:r>
        <w:rPr>
          <w:rFonts w:eastAsia="黑体" w:hint="eastAsia"/>
          <w:b/>
          <w:bCs/>
          <w:sz w:val="32"/>
          <w:szCs w:val="32"/>
        </w:rPr>
        <w:t>五、项目实施时间</w:t>
      </w:r>
    </w:p>
    <w:p w14:paraId="6E7597EC" w14:textId="77777777" w:rsidR="00F056F9" w:rsidRDefault="00F056F9" w:rsidP="00F056F9">
      <w:pPr>
        <w:spacing w:line="620" w:lineRule="exact"/>
        <w:ind w:firstLineChars="200" w:firstLine="640"/>
        <w:rPr>
          <w:rFonts w:eastAsia="仿宋_GB2312"/>
          <w:sz w:val="32"/>
          <w:szCs w:val="32"/>
        </w:rPr>
      </w:pPr>
      <w:r>
        <w:rPr>
          <w:rFonts w:eastAsia="仿宋_GB2312" w:hint="eastAsia"/>
          <w:sz w:val="32"/>
          <w:szCs w:val="32"/>
        </w:rPr>
        <w:t>本咨询服务时间约为</w:t>
      </w:r>
      <w:r>
        <w:rPr>
          <w:rFonts w:eastAsia="仿宋_GB2312"/>
          <w:sz w:val="32"/>
          <w:szCs w:val="32"/>
        </w:rPr>
        <w:t>1</w:t>
      </w:r>
      <w:r>
        <w:rPr>
          <w:rFonts w:eastAsia="仿宋_GB2312" w:hint="eastAsia"/>
          <w:sz w:val="32"/>
          <w:szCs w:val="32"/>
        </w:rPr>
        <w:t>2</w:t>
      </w:r>
      <w:r>
        <w:rPr>
          <w:rFonts w:eastAsia="仿宋_GB2312" w:hint="eastAsia"/>
          <w:sz w:val="32"/>
          <w:szCs w:val="32"/>
        </w:rPr>
        <w:t>个月</w:t>
      </w:r>
      <w:r>
        <w:rPr>
          <w:rFonts w:eastAsia="仿宋_GB2312"/>
          <w:sz w:val="32"/>
          <w:szCs w:val="32"/>
        </w:rPr>
        <w:t>。</w:t>
      </w:r>
    </w:p>
    <w:tbl>
      <w:tblPr>
        <w:tblStyle w:val="aff4"/>
        <w:tblW w:w="10207" w:type="dxa"/>
        <w:tblInd w:w="-856" w:type="dxa"/>
        <w:tblLayout w:type="fixed"/>
        <w:tblLook w:val="04A0" w:firstRow="1" w:lastRow="0" w:firstColumn="1" w:lastColumn="0" w:noHBand="0" w:noVBand="1"/>
      </w:tblPr>
      <w:tblGrid>
        <w:gridCol w:w="851"/>
        <w:gridCol w:w="3261"/>
        <w:gridCol w:w="567"/>
        <w:gridCol w:w="567"/>
        <w:gridCol w:w="567"/>
        <w:gridCol w:w="425"/>
        <w:gridCol w:w="425"/>
        <w:gridCol w:w="425"/>
        <w:gridCol w:w="426"/>
        <w:gridCol w:w="425"/>
        <w:gridCol w:w="425"/>
        <w:gridCol w:w="567"/>
        <w:gridCol w:w="567"/>
        <w:gridCol w:w="709"/>
      </w:tblGrid>
      <w:tr w:rsidR="00F056F9" w14:paraId="02B6522F" w14:textId="77777777" w:rsidTr="001B74FA">
        <w:trPr>
          <w:trHeight w:val="906"/>
        </w:trPr>
        <w:tc>
          <w:tcPr>
            <w:tcW w:w="851" w:type="dxa"/>
            <w:vAlign w:val="center"/>
          </w:tcPr>
          <w:p w14:paraId="30523C29"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序号</w:t>
            </w:r>
          </w:p>
        </w:tc>
        <w:tc>
          <w:tcPr>
            <w:tcW w:w="3261" w:type="dxa"/>
            <w:vAlign w:val="center"/>
          </w:tcPr>
          <w:p w14:paraId="5DDABB72"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活动内容</w:t>
            </w:r>
          </w:p>
        </w:tc>
        <w:tc>
          <w:tcPr>
            <w:tcW w:w="567" w:type="dxa"/>
            <w:tcBorders>
              <w:bottom w:val="single" w:sz="4" w:space="0" w:color="auto"/>
            </w:tcBorders>
            <w:vAlign w:val="center"/>
          </w:tcPr>
          <w:p w14:paraId="2B55FA5A"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1</w:t>
            </w:r>
          </w:p>
        </w:tc>
        <w:tc>
          <w:tcPr>
            <w:tcW w:w="567" w:type="dxa"/>
            <w:tcBorders>
              <w:bottom w:val="single" w:sz="4" w:space="0" w:color="auto"/>
            </w:tcBorders>
            <w:vAlign w:val="center"/>
          </w:tcPr>
          <w:p w14:paraId="1C7224CA"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2</w:t>
            </w:r>
          </w:p>
        </w:tc>
        <w:tc>
          <w:tcPr>
            <w:tcW w:w="567" w:type="dxa"/>
            <w:tcBorders>
              <w:bottom w:val="single" w:sz="4" w:space="0" w:color="auto"/>
            </w:tcBorders>
            <w:vAlign w:val="center"/>
          </w:tcPr>
          <w:p w14:paraId="61FA27E8"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3</w:t>
            </w:r>
          </w:p>
        </w:tc>
        <w:tc>
          <w:tcPr>
            <w:tcW w:w="425" w:type="dxa"/>
            <w:tcBorders>
              <w:bottom w:val="single" w:sz="4" w:space="0" w:color="auto"/>
            </w:tcBorders>
            <w:vAlign w:val="center"/>
          </w:tcPr>
          <w:p w14:paraId="54D9D6E8"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4</w:t>
            </w:r>
          </w:p>
        </w:tc>
        <w:tc>
          <w:tcPr>
            <w:tcW w:w="425" w:type="dxa"/>
            <w:vAlign w:val="center"/>
          </w:tcPr>
          <w:p w14:paraId="44166423"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5</w:t>
            </w:r>
          </w:p>
        </w:tc>
        <w:tc>
          <w:tcPr>
            <w:tcW w:w="425" w:type="dxa"/>
            <w:vAlign w:val="center"/>
          </w:tcPr>
          <w:p w14:paraId="2A0C7519"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6</w:t>
            </w:r>
          </w:p>
        </w:tc>
        <w:tc>
          <w:tcPr>
            <w:tcW w:w="426" w:type="dxa"/>
            <w:vAlign w:val="center"/>
          </w:tcPr>
          <w:p w14:paraId="3AF50684"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7</w:t>
            </w:r>
          </w:p>
        </w:tc>
        <w:tc>
          <w:tcPr>
            <w:tcW w:w="425" w:type="dxa"/>
            <w:vAlign w:val="center"/>
          </w:tcPr>
          <w:p w14:paraId="6507C5E6"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b/>
                <w:kern w:val="0"/>
                <w:sz w:val="28"/>
                <w:szCs w:val="28"/>
              </w:rPr>
              <w:t>8</w:t>
            </w:r>
          </w:p>
        </w:tc>
        <w:tc>
          <w:tcPr>
            <w:tcW w:w="425" w:type="dxa"/>
            <w:vAlign w:val="center"/>
          </w:tcPr>
          <w:p w14:paraId="7640017C"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9</w:t>
            </w:r>
          </w:p>
        </w:tc>
        <w:tc>
          <w:tcPr>
            <w:tcW w:w="567" w:type="dxa"/>
            <w:vAlign w:val="center"/>
          </w:tcPr>
          <w:p w14:paraId="1085F8B2"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1</w:t>
            </w:r>
            <w:r w:rsidRPr="00EC6B0C">
              <w:rPr>
                <w:rFonts w:ascii="楷体" w:eastAsia="楷体" w:hAnsi="楷体"/>
                <w:b/>
                <w:kern w:val="0"/>
                <w:sz w:val="28"/>
                <w:szCs w:val="28"/>
              </w:rPr>
              <w:t>0</w:t>
            </w:r>
          </w:p>
        </w:tc>
        <w:tc>
          <w:tcPr>
            <w:tcW w:w="567" w:type="dxa"/>
            <w:vAlign w:val="center"/>
          </w:tcPr>
          <w:p w14:paraId="7EA287DF"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11</w:t>
            </w:r>
          </w:p>
        </w:tc>
        <w:tc>
          <w:tcPr>
            <w:tcW w:w="709" w:type="dxa"/>
            <w:vAlign w:val="center"/>
          </w:tcPr>
          <w:p w14:paraId="3C437398" w14:textId="77777777" w:rsidR="00F056F9" w:rsidRPr="00EC6B0C" w:rsidRDefault="00F056F9" w:rsidP="001B74FA">
            <w:pPr>
              <w:spacing w:line="360" w:lineRule="auto"/>
              <w:jc w:val="center"/>
              <w:rPr>
                <w:rFonts w:ascii="楷体" w:eastAsia="楷体" w:hAnsi="楷体"/>
                <w:b/>
                <w:kern w:val="0"/>
                <w:sz w:val="28"/>
                <w:szCs w:val="28"/>
              </w:rPr>
            </w:pPr>
            <w:r w:rsidRPr="00EC6B0C">
              <w:rPr>
                <w:rFonts w:ascii="楷体" w:eastAsia="楷体" w:hAnsi="楷体" w:hint="eastAsia"/>
                <w:b/>
                <w:kern w:val="0"/>
                <w:sz w:val="28"/>
                <w:szCs w:val="28"/>
              </w:rPr>
              <w:t>12</w:t>
            </w:r>
          </w:p>
        </w:tc>
      </w:tr>
      <w:tr w:rsidR="00F056F9" w14:paraId="3C33B0BC" w14:textId="77777777" w:rsidTr="001B74FA">
        <w:tc>
          <w:tcPr>
            <w:tcW w:w="851" w:type="dxa"/>
            <w:vAlign w:val="center"/>
          </w:tcPr>
          <w:p w14:paraId="277B7EE3" w14:textId="77777777" w:rsidR="00F056F9" w:rsidRDefault="00F056F9" w:rsidP="001B74FA">
            <w:pPr>
              <w:spacing w:line="360" w:lineRule="auto"/>
              <w:jc w:val="center"/>
              <w:rPr>
                <w:rFonts w:eastAsia="仿宋"/>
                <w:kern w:val="0"/>
                <w:sz w:val="28"/>
                <w:szCs w:val="28"/>
              </w:rPr>
            </w:pPr>
            <w:r>
              <w:rPr>
                <w:rFonts w:eastAsia="仿宋"/>
                <w:kern w:val="0"/>
                <w:sz w:val="28"/>
                <w:szCs w:val="28"/>
              </w:rPr>
              <w:t>1</w:t>
            </w:r>
          </w:p>
        </w:tc>
        <w:tc>
          <w:tcPr>
            <w:tcW w:w="3261" w:type="dxa"/>
            <w:vAlign w:val="center"/>
          </w:tcPr>
          <w:p w14:paraId="47BF8B94" w14:textId="77777777" w:rsidR="00F056F9" w:rsidRPr="00EC6B0C" w:rsidRDefault="00F056F9" w:rsidP="001B74FA">
            <w:pPr>
              <w:spacing w:line="360" w:lineRule="auto"/>
              <w:jc w:val="center"/>
              <w:rPr>
                <w:rFonts w:eastAsia="仿宋"/>
                <w:kern w:val="0"/>
                <w:sz w:val="24"/>
              </w:rPr>
            </w:pPr>
            <w:r w:rsidRPr="00EC6B0C">
              <w:rPr>
                <w:rFonts w:eastAsia="仿宋" w:hint="eastAsia"/>
                <w:kern w:val="0"/>
                <w:sz w:val="24"/>
              </w:rPr>
              <w:t>编制实施方案</w:t>
            </w:r>
          </w:p>
        </w:tc>
        <w:tc>
          <w:tcPr>
            <w:tcW w:w="567" w:type="dxa"/>
            <w:shd w:val="clear" w:color="auto" w:fill="7030A0"/>
          </w:tcPr>
          <w:p w14:paraId="1A5A97B1"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E7E6E6" w:themeFill="background2"/>
          </w:tcPr>
          <w:p w14:paraId="207A1C7F"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E7E6E6" w:themeFill="background2"/>
          </w:tcPr>
          <w:p w14:paraId="07A3FAA6"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E7E6E6" w:themeFill="background2"/>
          </w:tcPr>
          <w:p w14:paraId="38D362DC"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tcPr>
          <w:p w14:paraId="20846060"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tcPr>
          <w:p w14:paraId="1171FD2C" w14:textId="77777777" w:rsidR="00F056F9" w:rsidRDefault="00F056F9" w:rsidP="001B74FA">
            <w:pPr>
              <w:spacing w:line="360" w:lineRule="auto"/>
              <w:rPr>
                <w:rFonts w:eastAsia="仿宋"/>
                <w:kern w:val="0"/>
                <w:sz w:val="28"/>
                <w:szCs w:val="28"/>
              </w:rPr>
            </w:pPr>
          </w:p>
        </w:tc>
        <w:tc>
          <w:tcPr>
            <w:tcW w:w="426" w:type="dxa"/>
          </w:tcPr>
          <w:p w14:paraId="5D0A4099"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tcPr>
          <w:p w14:paraId="6D5D0F96"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tcPr>
          <w:p w14:paraId="262BDDD0" w14:textId="77777777" w:rsidR="00F056F9" w:rsidRDefault="00F056F9" w:rsidP="001B74FA">
            <w:pPr>
              <w:spacing w:line="360" w:lineRule="auto"/>
              <w:rPr>
                <w:rFonts w:eastAsia="仿宋"/>
                <w:kern w:val="0"/>
                <w:sz w:val="28"/>
                <w:szCs w:val="28"/>
              </w:rPr>
            </w:pPr>
          </w:p>
        </w:tc>
        <w:tc>
          <w:tcPr>
            <w:tcW w:w="567" w:type="dxa"/>
          </w:tcPr>
          <w:p w14:paraId="7BE932D3" w14:textId="77777777" w:rsidR="00F056F9" w:rsidRDefault="00F056F9" w:rsidP="001B74FA">
            <w:pPr>
              <w:spacing w:line="360" w:lineRule="auto"/>
              <w:rPr>
                <w:rFonts w:eastAsia="仿宋"/>
                <w:kern w:val="0"/>
                <w:sz w:val="28"/>
                <w:szCs w:val="28"/>
              </w:rPr>
            </w:pPr>
          </w:p>
        </w:tc>
        <w:tc>
          <w:tcPr>
            <w:tcW w:w="567" w:type="dxa"/>
          </w:tcPr>
          <w:p w14:paraId="3C4FC6AF" w14:textId="77777777" w:rsidR="00F056F9" w:rsidRDefault="00F056F9" w:rsidP="001B74FA">
            <w:pPr>
              <w:spacing w:line="360" w:lineRule="auto"/>
              <w:rPr>
                <w:rFonts w:eastAsia="仿宋"/>
                <w:kern w:val="0"/>
                <w:sz w:val="28"/>
                <w:szCs w:val="28"/>
              </w:rPr>
            </w:pPr>
          </w:p>
        </w:tc>
        <w:tc>
          <w:tcPr>
            <w:tcW w:w="709" w:type="dxa"/>
          </w:tcPr>
          <w:p w14:paraId="5B85EF21" w14:textId="77777777" w:rsidR="00F056F9" w:rsidRDefault="00F056F9" w:rsidP="001B74FA">
            <w:pPr>
              <w:spacing w:line="360" w:lineRule="auto"/>
              <w:rPr>
                <w:rFonts w:eastAsia="仿宋"/>
                <w:kern w:val="0"/>
                <w:sz w:val="28"/>
                <w:szCs w:val="28"/>
              </w:rPr>
            </w:pPr>
          </w:p>
        </w:tc>
      </w:tr>
      <w:tr w:rsidR="00F056F9" w14:paraId="2E57D87B" w14:textId="77777777" w:rsidTr="001B74FA">
        <w:trPr>
          <w:trHeight w:val="1217"/>
        </w:trPr>
        <w:tc>
          <w:tcPr>
            <w:tcW w:w="851" w:type="dxa"/>
            <w:vAlign w:val="center"/>
          </w:tcPr>
          <w:p w14:paraId="260FFDC8" w14:textId="77777777" w:rsidR="00F056F9" w:rsidRDefault="00F056F9" w:rsidP="001B74FA">
            <w:pPr>
              <w:spacing w:line="360" w:lineRule="auto"/>
              <w:jc w:val="center"/>
              <w:rPr>
                <w:rFonts w:eastAsia="仿宋"/>
                <w:kern w:val="0"/>
                <w:sz w:val="28"/>
                <w:szCs w:val="28"/>
              </w:rPr>
            </w:pPr>
            <w:r>
              <w:rPr>
                <w:rFonts w:eastAsia="仿宋"/>
                <w:kern w:val="0"/>
                <w:sz w:val="28"/>
                <w:szCs w:val="28"/>
              </w:rPr>
              <w:t>2</w:t>
            </w:r>
          </w:p>
        </w:tc>
        <w:tc>
          <w:tcPr>
            <w:tcW w:w="3261" w:type="dxa"/>
            <w:vAlign w:val="center"/>
          </w:tcPr>
          <w:p w14:paraId="4E87A132" w14:textId="77777777" w:rsidR="00F056F9" w:rsidRPr="00EC6B0C" w:rsidRDefault="00F056F9" w:rsidP="001B74FA">
            <w:pPr>
              <w:spacing w:line="400" w:lineRule="exact"/>
              <w:jc w:val="center"/>
              <w:rPr>
                <w:rFonts w:eastAsia="仿宋"/>
                <w:kern w:val="0"/>
                <w:sz w:val="24"/>
              </w:rPr>
            </w:pPr>
            <w:r w:rsidRPr="00EC6B0C">
              <w:rPr>
                <w:rFonts w:eastAsia="仿宋" w:hint="eastAsia"/>
                <w:kern w:val="0"/>
                <w:sz w:val="24"/>
              </w:rPr>
              <w:t>我国</w:t>
            </w:r>
            <w:proofErr w:type="gramStart"/>
            <w:r w:rsidRPr="00EC6B0C">
              <w:rPr>
                <w:rFonts w:eastAsia="仿宋" w:hint="eastAsia"/>
                <w:kern w:val="0"/>
                <w:sz w:val="24"/>
              </w:rPr>
              <w:t>锂</w:t>
            </w:r>
            <w:proofErr w:type="gramEnd"/>
            <w:r w:rsidRPr="00EC6B0C">
              <w:rPr>
                <w:rFonts w:eastAsia="仿宋" w:hint="eastAsia"/>
                <w:kern w:val="0"/>
                <w:sz w:val="24"/>
              </w:rPr>
              <w:t>离子动力电池回收利用行业</w:t>
            </w:r>
            <w:proofErr w:type="gramStart"/>
            <w:r w:rsidRPr="00EC6B0C">
              <w:rPr>
                <w:rFonts w:eastAsia="仿宋" w:hint="eastAsia"/>
                <w:kern w:val="0"/>
                <w:sz w:val="24"/>
              </w:rPr>
              <w:t>产废情况</w:t>
            </w:r>
            <w:proofErr w:type="gramEnd"/>
            <w:r w:rsidRPr="00EC6B0C">
              <w:rPr>
                <w:rFonts w:eastAsia="仿宋" w:hint="eastAsia"/>
                <w:kern w:val="0"/>
                <w:sz w:val="24"/>
              </w:rPr>
              <w:t>调研报告（中英文）</w:t>
            </w:r>
          </w:p>
        </w:tc>
        <w:tc>
          <w:tcPr>
            <w:tcW w:w="567" w:type="dxa"/>
          </w:tcPr>
          <w:p w14:paraId="443FD634" w14:textId="77777777" w:rsidR="00F056F9" w:rsidRDefault="00F056F9" w:rsidP="001B74FA">
            <w:pPr>
              <w:spacing w:line="360" w:lineRule="auto"/>
              <w:rPr>
                <w:rFonts w:eastAsia="仿宋"/>
                <w:kern w:val="0"/>
                <w:sz w:val="28"/>
                <w:szCs w:val="28"/>
              </w:rPr>
            </w:pPr>
          </w:p>
        </w:tc>
        <w:tc>
          <w:tcPr>
            <w:tcW w:w="567" w:type="dxa"/>
            <w:shd w:val="clear" w:color="auto" w:fill="70AD47" w:themeFill="accent6"/>
          </w:tcPr>
          <w:p w14:paraId="600956F7"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70AD47" w:themeFill="accent6"/>
          </w:tcPr>
          <w:p w14:paraId="615A25E8"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70AD47" w:themeFill="accent6"/>
          </w:tcPr>
          <w:p w14:paraId="5A6D2FDD"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70AD47" w:themeFill="accent6"/>
          </w:tcPr>
          <w:p w14:paraId="29D2116B"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70AD47" w:themeFill="accent6"/>
          </w:tcPr>
          <w:p w14:paraId="7AF3116E" w14:textId="77777777" w:rsidR="00F056F9" w:rsidRDefault="00F056F9" w:rsidP="001B74FA">
            <w:pPr>
              <w:spacing w:line="360" w:lineRule="auto"/>
              <w:rPr>
                <w:rFonts w:eastAsia="仿宋"/>
                <w:kern w:val="0"/>
                <w:sz w:val="28"/>
                <w:szCs w:val="28"/>
              </w:rPr>
            </w:pPr>
          </w:p>
        </w:tc>
        <w:tc>
          <w:tcPr>
            <w:tcW w:w="426" w:type="dxa"/>
            <w:tcBorders>
              <w:bottom w:val="single" w:sz="4" w:space="0" w:color="auto"/>
            </w:tcBorders>
            <w:shd w:val="clear" w:color="auto" w:fill="70AD47" w:themeFill="accent6"/>
          </w:tcPr>
          <w:p w14:paraId="59F0A7D0"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FFFF" w:themeFill="background1"/>
          </w:tcPr>
          <w:p w14:paraId="0062C456"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FFFF" w:themeFill="background1"/>
          </w:tcPr>
          <w:p w14:paraId="6812CEB0"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tcPr>
          <w:p w14:paraId="34901FAA"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tcPr>
          <w:p w14:paraId="181B89F0" w14:textId="77777777" w:rsidR="00F056F9" w:rsidRDefault="00F056F9" w:rsidP="001B74FA">
            <w:pPr>
              <w:spacing w:line="360" w:lineRule="auto"/>
              <w:rPr>
                <w:rFonts w:eastAsia="仿宋"/>
                <w:kern w:val="0"/>
                <w:sz w:val="28"/>
                <w:szCs w:val="28"/>
              </w:rPr>
            </w:pPr>
          </w:p>
        </w:tc>
        <w:tc>
          <w:tcPr>
            <w:tcW w:w="709" w:type="dxa"/>
            <w:tcBorders>
              <w:bottom w:val="single" w:sz="4" w:space="0" w:color="auto"/>
            </w:tcBorders>
          </w:tcPr>
          <w:p w14:paraId="7387731B" w14:textId="77777777" w:rsidR="00F056F9" w:rsidRDefault="00F056F9" w:rsidP="001B74FA">
            <w:pPr>
              <w:spacing w:line="360" w:lineRule="auto"/>
              <w:rPr>
                <w:rFonts w:eastAsia="仿宋"/>
                <w:kern w:val="0"/>
                <w:sz w:val="28"/>
                <w:szCs w:val="28"/>
              </w:rPr>
            </w:pPr>
          </w:p>
        </w:tc>
      </w:tr>
      <w:tr w:rsidR="00F056F9" w14:paraId="55A30EB8" w14:textId="77777777" w:rsidTr="001B74FA">
        <w:trPr>
          <w:trHeight w:val="1293"/>
        </w:trPr>
        <w:tc>
          <w:tcPr>
            <w:tcW w:w="851" w:type="dxa"/>
            <w:vAlign w:val="center"/>
          </w:tcPr>
          <w:p w14:paraId="7B18C251" w14:textId="77777777" w:rsidR="00F056F9" w:rsidRDefault="00F056F9" w:rsidP="001B74FA">
            <w:pPr>
              <w:spacing w:line="360" w:lineRule="auto"/>
              <w:jc w:val="center"/>
              <w:rPr>
                <w:rFonts w:eastAsia="仿宋"/>
                <w:kern w:val="0"/>
                <w:sz w:val="28"/>
                <w:szCs w:val="28"/>
              </w:rPr>
            </w:pPr>
            <w:r>
              <w:rPr>
                <w:rFonts w:eastAsia="仿宋"/>
                <w:kern w:val="0"/>
                <w:sz w:val="28"/>
                <w:szCs w:val="28"/>
              </w:rPr>
              <w:t>3</w:t>
            </w:r>
          </w:p>
        </w:tc>
        <w:tc>
          <w:tcPr>
            <w:tcW w:w="3261" w:type="dxa"/>
            <w:vAlign w:val="center"/>
          </w:tcPr>
          <w:p w14:paraId="7FE3A33F" w14:textId="77777777" w:rsidR="00F056F9" w:rsidRDefault="00F056F9" w:rsidP="001B74FA">
            <w:pPr>
              <w:spacing w:line="400" w:lineRule="exact"/>
              <w:jc w:val="center"/>
              <w:rPr>
                <w:rFonts w:eastAsia="仿宋"/>
                <w:kern w:val="0"/>
                <w:sz w:val="24"/>
              </w:rPr>
            </w:pPr>
            <w:proofErr w:type="gramStart"/>
            <w:r w:rsidRPr="00EC6B0C">
              <w:rPr>
                <w:rFonts w:eastAsia="仿宋" w:hint="eastAsia"/>
                <w:kern w:val="0"/>
                <w:sz w:val="24"/>
              </w:rPr>
              <w:t>锂</w:t>
            </w:r>
            <w:proofErr w:type="gramEnd"/>
            <w:r w:rsidRPr="00EC6B0C">
              <w:rPr>
                <w:rFonts w:eastAsia="仿宋" w:hint="eastAsia"/>
                <w:kern w:val="0"/>
                <w:sz w:val="24"/>
              </w:rPr>
              <w:t>离子动力电池回收利用污染防治技术研究报告</w:t>
            </w:r>
          </w:p>
          <w:p w14:paraId="5AFA919C" w14:textId="77777777" w:rsidR="00F056F9" w:rsidRPr="00EC6B0C" w:rsidRDefault="00F056F9" w:rsidP="001B74FA">
            <w:pPr>
              <w:spacing w:line="400" w:lineRule="exact"/>
              <w:jc w:val="center"/>
              <w:rPr>
                <w:rFonts w:eastAsia="仿宋"/>
                <w:kern w:val="0"/>
                <w:sz w:val="24"/>
              </w:rPr>
            </w:pPr>
            <w:r w:rsidRPr="00EC6B0C">
              <w:rPr>
                <w:rFonts w:eastAsia="仿宋" w:hint="eastAsia"/>
                <w:kern w:val="0"/>
                <w:sz w:val="24"/>
              </w:rPr>
              <w:t>（中英文）</w:t>
            </w:r>
          </w:p>
        </w:tc>
        <w:tc>
          <w:tcPr>
            <w:tcW w:w="567" w:type="dxa"/>
          </w:tcPr>
          <w:p w14:paraId="59B0F2E6" w14:textId="77777777" w:rsidR="00F056F9" w:rsidRDefault="00F056F9" w:rsidP="001B74FA">
            <w:pPr>
              <w:spacing w:line="360" w:lineRule="auto"/>
              <w:rPr>
                <w:rFonts w:eastAsia="仿宋"/>
                <w:kern w:val="0"/>
                <w:sz w:val="28"/>
                <w:szCs w:val="28"/>
              </w:rPr>
            </w:pPr>
          </w:p>
        </w:tc>
        <w:tc>
          <w:tcPr>
            <w:tcW w:w="567" w:type="dxa"/>
          </w:tcPr>
          <w:p w14:paraId="74634A9A"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2E74B5" w:themeFill="accent1" w:themeFillShade="BF"/>
          </w:tcPr>
          <w:p w14:paraId="2031E91D"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2E74B5" w:themeFill="accent1" w:themeFillShade="BF"/>
          </w:tcPr>
          <w:p w14:paraId="35C8B80E"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2E74B5" w:themeFill="accent1" w:themeFillShade="BF"/>
          </w:tcPr>
          <w:p w14:paraId="7049C59A"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2E74B5" w:themeFill="accent1" w:themeFillShade="BF"/>
          </w:tcPr>
          <w:p w14:paraId="592EA0F3" w14:textId="77777777" w:rsidR="00F056F9" w:rsidRDefault="00F056F9" w:rsidP="001B74FA">
            <w:pPr>
              <w:spacing w:line="360" w:lineRule="auto"/>
              <w:rPr>
                <w:rFonts w:eastAsia="仿宋"/>
                <w:kern w:val="0"/>
                <w:sz w:val="28"/>
                <w:szCs w:val="28"/>
              </w:rPr>
            </w:pPr>
          </w:p>
        </w:tc>
        <w:tc>
          <w:tcPr>
            <w:tcW w:w="426" w:type="dxa"/>
            <w:tcBorders>
              <w:bottom w:val="single" w:sz="4" w:space="0" w:color="auto"/>
            </w:tcBorders>
            <w:shd w:val="clear" w:color="auto" w:fill="2E74B5" w:themeFill="accent1" w:themeFillShade="BF"/>
          </w:tcPr>
          <w:p w14:paraId="6CE17BCB"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FFFF" w:themeFill="background1"/>
          </w:tcPr>
          <w:p w14:paraId="2156FBB5"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FFFF" w:themeFill="background1"/>
          </w:tcPr>
          <w:p w14:paraId="21030408"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FFFFFF" w:themeFill="background1"/>
          </w:tcPr>
          <w:p w14:paraId="0BBE6001"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FFFFFF" w:themeFill="background1"/>
          </w:tcPr>
          <w:p w14:paraId="2175C993" w14:textId="77777777" w:rsidR="00F056F9" w:rsidRDefault="00F056F9" w:rsidP="001B74FA">
            <w:pPr>
              <w:spacing w:line="360" w:lineRule="auto"/>
              <w:rPr>
                <w:rFonts w:eastAsia="仿宋"/>
                <w:kern w:val="0"/>
                <w:sz w:val="28"/>
                <w:szCs w:val="28"/>
              </w:rPr>
            </w:pPr>
          </w:p>
        </w:tc>
        <w:tc>
          <w:tcPr>
            <w:tcW w:w="709" w:type="dxa"/>
            <w:tcBorders>
              <w:bottom w:val="single" w:sz="4" w:space="0" w:color="auto"/>
            </w:tcBorders>
            <w:shd w:val="clear" w:color="auto" w:fill="FFFFFF" w:themeFill="background1"/>
          </w:tcPr>
          <w:p w14:paraId="3EC2E39F" w14:textId="77777777" w:rsidR="00F056F9" w:rsidRDefault="00F056F9" w:rsidP="001B74FA">
            <w:pPr>
              <w:spacing w:line="360" w:lineRule="auto"/>
              <w:rPr>
                <w:rFonts w:eastAsia="仿宋"/>
                <w:kern w:val="0"/>
                <w:sz w:val="28"/>
                <w:szCs w:val="28"/>
              </w:rPr>
            </w:pPr>
          </w:p>
        </w:tc>
      </w:tr>
      <w:tr w:rsidR="00F056F9" w14:paraId="65E80478" w14:textId="77777777" w:rsidTr="001B74FA">
        <w:trPr>
          <w:trHeight w:val="1279"/>
        </w:trPr>
        <w:tc>
          <w:tcPr>
            <w:tcW w:w="851" w:type="dxa"/>
            <w:vAlign w:val="center"/>
          </w:tcPr>
          <w:p w14:paraId="6B789F61" w14:textId="77777777" w:rsidR="00F056F9" w:rsidRDefault="00F056F9" w:rsidP="001B74FA">
            <w:pPr>
              <w:spacing w:line="360" w:lineRule="auto"/>
              <w:jc w:val="center"/>
              <w:rPr>
                <w:rFonts w:eastAsia="仿宋"/>
                <w:kern w:val="0"/>
                <w:sz w:val="28"/>
                <w:szCs w:val="28"/>
              </w:rPr>
            </w:pPr>
            <w:r>
              <w:rPr>
                <w:rFonts w:eastAsia="仿宋" w:hint="eastAsia"/>
                <w:kern w:val="0"/>
                <w:sz w:val="28"/>
                <w:szCs w:val="28"/>
              </w:rPr>
              <w:t>4</w:t>
            </w:r>
          </w:p>
        </w:tc>
        <w:tc>
          <w:tcPr>
            <w:tcW w:w="3261" w:type="dxa"/>
            <w:vAlign w:val="center"/>
          </w:tcPr>
          <w:p w14:paraId="0D8733B8" w14:textId="77777777" w:rsidR="00F056F9" w:rsidRDefault="00F056F9" w:rsidP="001B74FA">
            <w:pPr>
              <w:spacing w:line="400" w:lineRule="exact"/>
              <w:jc w:val="center"/>
              <w:rPr>
                <w:rFonts w:eastAsia="仿宋"/>
                <w:kern w:val="0"/>
                <w:sz w:val="24"/>
              </w:rPr>
            </w:pPr>
            <w:proofErr w:type="gramStart"/>
            <w:r w:rsidRPr="00EC6B0C">
              <w:rPr>
                <w:rFonts w:eastAsia="仿宋" w:hint="eastAsia"/>
                <w:kern w:val="0"/>
                <w:sz w:val="24"/>
              </w:rPr>
              <w:t>锂</w:t>
            </w:r>
            <w:proofErr w:type="gramEnd"/>
            <w:r w:rsidRPr="00EC6B0C">
              <w:rPr>
                <w:rFonts w:eastAsia="仿宋" w:hint="eastAsia"/>
                <w:kern w:val="0"/>
                <w:sz w:val="24"/>
              </w:rPr>
              <w:t>离子动力电池回收利用经济和环境管理政策建议</w:t>
            </w:r>
          </w:p>
          <w:p w14:paraId="16D7C77A" w14:textId="77777777" w:rsidR="00F056F9" w:rsidRPr="00EC6B0C" w:rsidRDefault="00F056F9" w:rsidP="001B74FA">
            <w:pPr>
              <w:spacing w:line="400" w:lineRule="exact"/>
              <w:jc w:val="center"/>
              <w:rPr>
                <w:rFonts w:eastAsia="仿宋"/>
                <w:kern w:val="0"/>
                <w:sz w:val="24"/>
              </w:rPr>
            </w:pPr>
            <w:r w:rsidRPr="00EC6B0C">
              <w:rPr>
                <w:rFonts w:eastAsia="仿宋" w:hint="eastAsia"/>
                <w:kern w:val="0"/>
                <w:sz w:val="24"/>
              </w:rPr>
              <w:t>（中文）</w:t>
            </w:r>
          </w:p>
        </w:tc>
        <w:tc>
          <w:tcPr>
            <w:tcW w:w="567" w:type="dxa"/>
          </w:tcPr>
          <w:p w14:paraId="6F0C5E8C" w14:textId="77777777" w:rsidR="00F056F9" w:rsidRDefault="00F056F9" w:rsidP="001B74FA">
            <w:pPr>
              <w:spacing w:line="360" w:lineRule="auto"/>
              <w:rPr>
                <w:rFonts w:eastAsia="仿宋"/>
                <w:kern w:val="0"/>
                <w:sz w:val="28"/>
                <w:szCs w:val="28"/>
              </w:rPr>
            </w:pPr>
          </w:p>
        </w:tc>
        <w:tc>
          <w:tcPr>
            <w:tcW w:w="567" w:type="dxa"/>
          </w:tcPr>
          <w:p w14:paraId="489408C9" w14:textId="77777777" w:rsidR="00F056F9" w:rsidRDefault="00F056F9" w:rsidP="001B74FA">
            <w:pPr>
              <w:spacing w:line="360" w:lineRule="auto"/>
              <w:rPr>
                <w:rFonts w:eastAsia="仿宋"/>
                <w:kern w:val="0"/>
                <w:sz w:val="28"/>
                <w:szCs w:val="28"/>
              </w:rPr>
            </w:pPr>
          </w:p>
        </w:tc>
        <w:tc>
          <w:tcPr>
            <w:tcW w:w="567" w:type="dxa"/>
            <w:shd w:val="clear" w:color="auto" w:fill="FF0000"/>
          </w:tcPr>
          <w:p w14:paraId="7221DE75"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0000"/>
          </w:tcPr>
          <w:p w14:paraId="18602DBC"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0000"/>
          </w:tcPr>
          <w:p w14:paraId="3CC74942"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0000"/>
          </w:tcPr>
          <w:p w14:paraId="44523926" w14:textId="77777777" w:rsidR="00F056F9" w:rsidRDefault="00F056F9" w:rsidP="001B74FA">
            <w:pPr>
              <w:spacing w:line="360" w:lineRule="auto"/>
              <w:rPr>
                <w:rFonts w:eastAsia="仿宋"/>
                <w:kern w:val="0"/>
                <w:sz w:val="28"/>
                <w:szCs w:val="28"/>
                <w:highlight w:val="red"/>
              </w:rPr>
            </w:pPr>
          </w:p>
        </w:tc>
        <w:tc>
          <w:tcPr>
            <w:tcW w:w="426" w:type="dxa"/>
            <w:tcBorders>
              <w:bottom w:val="single" w:sz="4" w:space="0" w:color="auto"/>
            </w:tcBorders>
            <w:shd w:val="clear" w:color="auto" w:fill="FF0000"/>
          </w:tcPr>
          <w:p w14:paraId="21674E48"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0000"/>
          </w:tcPr>
          <w:p w14:paraId="1332F414"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FFFF" w:themeFill="background1"/>
          </w:tcPr>
          <w:p w14:paraId="24CA6787" w14:textId="77777777" w:rsidR="00F056F9" w:rsidRDefault="00F056F9" w:rsidP="001B74FA">
            <w:pPr>
              <w:spacing w:line="360" w:lineRule="auto"/>
              <w:rPr>
                <w:rFonts w:eastAsia="仿宋"/>
                <w:kern w:val="0"/>
                <w:sz w:val="28"/>
                <w:szCs w:val="28"/>
                <w:highlight w:val="red"/>
              </w:rPr>
            </w:pPr>
          </w:p>
        </w:tc>
        <w:tc>
          <w:tcPr>
            <w:tcW w:w="567" w:type="dxa"/>
            <w:tcBorders>
              <w:bottom w:val="single" w:sz="4" w:space="0" w:color="auto"/>
            </w:tcBorders>
            <w:shd w:val="clear" w:color="auto" w:fill="FFFFFF" w:themeFill="background1"/>
          </w:tcPr>
          <w:p w14:paraId="03F26BBB"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FFFFFF" w:themeFill="background1"/>
          </w:tcPr>
          <w:p w14:paraId="061B9591" w14:textId="77777777" w:rsidR="00F056F9" w:rsidRDefault="00F056F9" w:rsidP="001B74FA">
            <w:pPr>
              <w:spacing w:line="360" w:lineRule="auto"/>
              <w:rPr>
                <w:rFonts w:eastAsia="仿宋"/>
                <w:kern w:val="0"/>
                <w:sz w:val="28"/>
                <w:szCs w:val="28"/>
              </w:rPr>
            </w:pPr>
          </w:p>
        </w:tc>
        <w:tc>
          <w:tcPr>
            <w:tcW w:w="709" w:type="dxa"/>
            <w:tcBorders>
              <w:bottom w:val="single" w:sz="4" w:space="0" w:color="auto"/>
            </w:tcBorders>
            <w:shd w:val="clear" w:color="auto" w:fill="FFFFFF" w:themeFill="background1"/>
          </w:tcPr>
          <w:p w14:paraId="6B458ABA" w14:textId="77777777" w:rsidR="00F056F9" w:rsidRDefault="00F056F9" w:rsidP="001B74FA">
            <w:pPr>
              <w:spacing w:line="360" w:lineRule="auto"/>
              <w:rPr>
                <w:rFonts w:eastAsia="仿宋"/>
                <w:kern w:val="0"/>
                <w:sz w:val="28"/>
                <w:szCs w:val="28"/>
              </w:rPr>
            </w:pPr>
          </w:p>
        </w:tc>
      </w:tr>
      <w:tr w:rsidR="00F056F9" w14:paraId="28C9E48C" w14:textId="77777777" w:rsidTr="001B74FA">
        <w:trPr>
          <w:trHeight w:val="914"/>
        </w:trPr>
        <w:tc>
          <w:tcPr>
            <w:tcW w:w="851" w:type="dxa"/>
            <w:vAlign w:val="center"/>
          </w:tcPr>
          <w:p w14:paraId="11005606" w14:textId="77777777" w:rsidR="00F056F9" w:rsidRDefault="00F056F9" w:rsidP="001B74FA">
            <w:pPr>
              <w:spacing w:line="360" w:lineRule="auto"/>
              <w:jc w:val="center"/>
              <w:rPr>
                <w:rFonts w:eastAsia="仿宋"/>
                <w:kern w:val="0"/>
                <w:sz w:val="28"/>
                <w:szCs w:val="28"/>
              </w:rPr>
            </w:pPr>
            <w:r>
              <w:rPr>
                <w:rFonts w:eastAsia="仿宋" w:hint="eastAsia"/>
                <w:kern w:val="0"/>
                <w:sz w:val="28"/>
                <w:szCs w:val="28"/>
              </w:rPr>
              <w:t>5</w:t>
            </w:r>
          </w:p>
        </w:tc>
        <w:tc>
          <w:tcPr>
            <w:tcW w:w="3261" w:type="dxa"/>
            <w:vAlign w:val="center"/>
          </w:tcPr>
          <w:p w14:paraId="54F0E345" w14:textId="77777777" w:rsidR="00F056F9" w:rsidRPr="00E90BF1" w:rsidRDefault="00F056F9" w:rsidP="001B74FA">
            <w:pPr>
              <w:spacing w:line="400" w:lineRule="exact"/>
              <w:jc w:val="center"/>
              <w:rPr>
                <w:rFonts w:eastAsia="仿宋_GB2312"/>
                <w:spacing w:val="-4"/>
                <w:sz w:val="24"/>
              </w:rPr>
            </w:pPr>
            <w:r w:rsidRPr="00E90BF1">
              <w:rPr>
                <w:rFonts w:eastAsia="仿宋" w:hint="eastAsia"/>
                <w:spacing w:val="-4"/>
                <w:kern w:val="0"/>
                <w:sz w:val="24"/>
              </w:rPr>
              <w:t>编制</w:t>
            </w:r>
            <w:r w:rsidRPr="00E90BF1">
              <w:rPr>
                <w:rFonts w:eastAsia="仿宋"/>
                <w:spacing w:val="-4"/>
                <w:kern w:val="0"/>
                <w:sz w:val="24"/>
              </w:rPr>
              <w:t>3</w:t>
            </w:r>
            <w:r w:rsidRPr="00E90BF1">
              <w:rPr>
                <w:rFonts w:eastAsia="仿宋" w:hint="eastAsia"/>
                <w:spacing w:val="-4"/>
                <w:kern w:val="0"/>
                <w:sz w:val="24"/>
              </w:rPr>
              <w:t>项标准建议稿及编制说明，发布至少</w:t>
            </w:r>
            <w:r w:rsidRPr="00E90BF1">
              <w:rPr>
                <w:rFonts w:eastAsia="仿宋"/>
                <w:spacing w:val="-4"/>
                <w:kern w:val="0"/>
                <w:sz w:val="24"/>
              </w:rPr>
              <w:t>1</w:t>
            </w:r>
            <w:r w:rsidRPr="00E90BF1">
              <w:rPr>
                <w:rFonts w:eastAsia="仿宋" w:hint="eastAsia"/>
                <w:spacing w:val="-4"/>
                <w:kern w:val="0"/>
                <w:sz w:val="24"/>
              </w:rPr>
              <w:t>项团体标准</w:t>
            </w:r>
          </w:p>
        </w:tc>
        <w:tc>
          <w:tcPr>
            <w:tcW w:w="567" w:type="dxa"/>
          </w:tcPr>
          <w:p w14:paraId="384BA5A9" w14:textId="77777777" w:rsidR="00F056F9" w:rsidRDefault="00F056F9" w:rsidP="001B74FA">
            <w:pPr>
              <w:spacing w:line="360" w:lineRule="auto"/>
              <w:rPr>
                <w:rFonts w:eastAsia="仿宋"/>
                <w:kern w:val="0"/>
                <w:sz w:val="28"/>
                <w:szCs w:val="28"/>
              </w:rPr>
            </w:pPr>
          </w:p>
        </w:tc>
        <w:tc>
          <w:tcPr>
            <w:tcW w:w="567" w:type="dxa"/>
          </w:tcPr>
          <w:p w14:paraId="491F04D5" w14:textId="77777777" w:rsidR="00F056F9" w:rsidRDefault="00F056F9" w:rsidP="001B74FA">
            <w:pPr>
              <w:spacing w:line="360" w:lineRule="auto"/>
              <w:rPr>
                <w:rFonts w:eastAsia="仿宋"/>
                <w:kern w:val="0"/>
                <w:sz w:val="28"/>
                <w:szCs w:val="28"/>
              </w:rPr>
            </w:pPr>
          </w:p>
        </w:tc>
        <w:tc>
          <w:tcPr>
            <w:tcW w:w="567" w:type="dxa"/>
          </w:tcPr>
          <w:p w14:paraId="4609414F" w14:textId="77777777" w:rsidR="00F056F9" w:rsidRDefault="00F056F9" w:rsidP="001B74FA">
            <w:pPr>
              <w:spacing w:line="360" w:lineRule="auto"/>
              <w:rPr>
                <w:rFonts w:eastAsia="仿宋"/>
                <w:kern w:val="0"/>
                <w:sz w:val="28"/>
                <w:szCs w:val="28"/>
              </w:rPr>
            </w:pPr>
          </w:p>
        </w:tc>
        <w:tc>
          <w:tcPr>
            <w:tcW w:w="425" w:type="dxa"/>
            <w:tcBorders>
              <w:bottom w:val="single" w:sz="4" w:space="0" w:color="auto"/>
            </w:tcBorders>
            <w:shd w:val="clear" w:color="auto" w:fill="FFD966" w:themeFill="accent4" w:themeFillTint="99"/>
          </w:tcPr>
          <w:p w14:paraId="6C1B5D0C"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D966" w:themeFill="accent4" w:themeFillTint="99"/>
          </w:tcPr>
          <w:p w14:paraId="70CD7E08"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D966" w:themeFill="accent4" w:themeFillTint="99"/>
          </w:tcPr>
          <w:p w14:paraId="1668EFAC" w14:textId="77777777" w:rsidR="00F056F9" w:rsidRDefault="00F056F9" w:rsidP="001B74FA">
            <w:pPr>
              <w:spacing w:line="360" w:lineRule="auto"/>
              <w:rPr>
                <w:rFonts w:eastAsia="仿宋"/>
                <w:kern w:val="0"/>
                <w:sz w:val="28"/>
                <w:szCs w:val="28"/>
                <w:highlight w:val="red"/>
              </w:rPr>
            </w:pPr>
          </w:p>
        </w:tc>
        <w:tc>
          <w:tcPr>
            <w:tcW w:w="426" w:type="dxa"/>
            <w:tcBorders>
              <w:bottom w:val="single" w:sz="4" w:space="0" w:color="auto"/>
            </w:tcBorders>
            <w:shd w:val="clear" w:color="auto" w:fill="FFD966" w:themeFill="accent4" w:themeFillTint="99"/>
          </w:tcPr>
          <w:p w14:paraId="52BF4936"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D966" w:themeFill="accent4" w:themeFillTint="99"/>
          </w:tcPr>
          <w:p w14:paraId="0F689182"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D966" w:themeFill="accent4" w:themeFillTint="99"/>
          </w:tcPr>
          <w:p w14:paraId="39A2E97D" w14:textId="77777777" w:rsidR="00F056F9" w:rsidRDefault="00F056F9" w:rsidP="001B74FA">
            <w:pPr>
              <w:spacing w:line="360" w:lineRule="auto"/>
              <w:rPr>
                <w:rFonts w:eastAsia="仿宋"/>
                <w:kern w:val="0"/>
                <w:sz w:val="28"/>
                <w:szCs w:val="28"/>
                <w:highlight w:val="red"/>
              </w:rPr>
            </w:pPr>
          </w:p>
        </w:tc>
        <w:tc>
          <w:tcPr>
            <w:tcW w:w="567" w:type="dxa"/>
            <w:shd w:val="clear" w:color="auto" w:fill="FFD966" w:themeFill="accent4" w:themeFillTint="99"/>
          </w:tcPr>
          <w:p w14:paraId="39E44244" w14:textId="77777777" w:rsidR="00F056F9" w:rsidRDefault="00F056F9" w:rsidP="001B74FA">
            <w:pPr>
              <w:spacing w:line="360" w:lineRule="auto"/>
              <w:rPr>
                <w:rFonts w:eastAsia="仿宋"/>
                <w:kern w:val="0"/>
                <w:sz w:val="28"/>
                <w:szCs w:val="28"/>
              </w:rPr>
            </w:pPr>
          </w:p>
        </w:tc>
        <w:tc>
          <w:tcPr>
            <w:tcW w:w="567" w:type="dxa"/>
            <w:shd w:val="clear" w:color="auto" w:fill="FFD966" w:themeFill="accent4" w:themeFillTint="99"/>
          </w:tcPr>
          <w:p w14:paraId="04CF0D17" w14:textId="77777777" w:rsidR="00F056F9" w:rsidRDefault="00F056F9" w:rsidP="001B74FA">
            <w:pPr>
              <w:spacing w:line="360" w:lineRule="auto"/>
              <w:rPr>
                <w:rFonts w:eastAsia="仿宋"/>
                <w:kern w:val="0"/>
                <w:sz w:val="28"/>
                <w:szCs w:val="28"/>
              </w:rPr>
            </w:pPr>
          </w:p>
        </w:tc>
        <w:tc>
          <w:tcPr>
            <w:tcW w:w="709" w:type="dxa"/>
            <w:shd w:val="clear" w:color="auto" w:fill="FFD966" w:themeFill="accent4" w:themeFillTint="99"/>
          </w:tcPr>
          <w:p w14:paraId="1635CB6D" w14:textId="77777777" w:rsidR="00F056F9" w:rsidRDefault="00F056F9" w:rsidP="001B74FA">
            <w:pPr>
              <w:spacing w:line="360" w:lineRule="auto"/>
              <w:rPr>
                <w:rFonts w:eastAsia="仿宋"/>
                <w:kern w:val="0"/>
                <w:sz w:val="28"/>
                <w:szCs w:val="28"/>
              </w:rPr>
            </w:pPr>
          </w:p>
        </w:tc>
      </w:tr>
      <w:tr w:rsidR="00F056F9" w14:paraId="10AB9CAD" w14:textId="77777777" w:rsidTr="001B74FA">
        <w:tc>
          <w:tcPr>
            <w:tcW w:w="851" w:type="dxa"/>
            <w:vAlign w:val="center"/>
          </w:tcPr>
          <w:p w14:paraId="6451A16E" w14:textId="77777777" w:rsidR="00F056F9" w:rsidRDefault="00F056F9" w:rsidP="001B74FA">
            <w:pPr>
              <w:spacing w:line="360" w:lineRule="auto"/>
              <w:jc w:val="center"/>
              <w:rPr>
                <w:rFonts w:eastAsia="仿宋"/>
                <w:kern w:val="0"/>
                <w:sz w:val="28"/>
                <w:szCs w:val="28"/>
              </w:rPr>
            </w:pPr>
            <w:r>
              <w:rPr>
                <w:rFonts w:eastAsia="仿宋" w:hint="eastAsia"/>
                <w:kern w:val="0"/>
                <w:sz w:val="28"/>
                <w:szCs w:val="28"/>
              </w:rPr>
              <w:t>6</w:t>
            </w:r>
          </w:p>
        </w:tc>
        <w:tc>
          <w:tcPr>
            <w:tcW w:w="3261" w:type="dxa"/>
            <w:vAlign w:val="center"/>
          </w:tcPr>
          <w:p w14:paraId="2AAAD93F" w14:textId="77777777" w:rsidR="00F056F9" w:rsidRPr="00EC6B0C" w:rsidRDefault="00F056F9" w:rsidP="001B74FA">
            <w:pPr>
              <w:spacing w:line="400" w:lineRule="exact"/>
              <w:jc w:val="center"/>
              <w:rPr>
                <w:rFonts w:eastAsia="仿宋"/>
                <w:kern w:val="0"/>
                <w:sz w:val="24"/>
              </w:rPr>
            </w:pPr>
            <w:r>
              <w:rPr>
                <w:rFonts w:eastAsia="仿宋" w:hint="eastAsia"/>
                <w:kern w:val="0"/>
                <w:sz w:val="24"/>
              </w:rPr>
              <w:t>发表</w:t>
            </w:r>
            <w:r>
              <w:rPr>
                <w:rFonts w:eastAsia="仿宋" w:hint="eastAsia"/>
                <w:kern w:val="0"/>
                <w:sz w:val="24"/>
              </w:rPr>
              <w:t>1</w:t>
            </w:r>
            <w:r>
              <w:rPr>
                <w:rFonts w:eastAsia="仿宋" w:hint="eastAsia"/>
                <w:kern w:val="0"/>
                <w:sz w:val="24"/>
              </w:rPr>
              <w:t>篇论文</w:t>
            </w:r>
          </w:p>
        </w:tc>
        <w:tc>
          <w:tcPr>
            <w:tcW w:w="567" w:type="dxa"/>
          </w:tcPr>
          <w:p w14:paraId="775D0905" w14:textId="77777777" w:rsidR="00F056F9" w:rsidRDefault="00F056F9" w:rsidP="001B74FA">
            <w:pPr>
              <w:spacing w:line="360" w:lineRule="auto"/>
              <w:rPr>
                <w:rFonts w:eastAsia="仿宋"/>
                <w:kern w:val="0"/>
                <w:sz w:val="28"/>
                <w:szCs w:val="28"/>
              </w:rPr>
            </w:pPr>
          </w:p>
        </w:tc>
        <w:tc>
          <w:tcPr>
            <w:tcW w:w="567" w:type="dxa"/>
          </w:tcPr>
          <w:p w14:paraId="472FFB6E" w14:textId="77777777" w:rsidR="00F056F9" w:rsidRDefault="00F056F9" w:rsidP="001B74FA">
            <w:pPr>
              <w:spacing w:line="360" w:lineRule="auto"/>
              <w:rPr>
                <w:rFonts w:eastAsia="仿宋"/>
                <w:kern w:val="0"/>
                <w:sz w:val="28"/>
                <w:szCs w:val="28"/>
              </w:rPr>
            </w:pPr>
          </w:p>
        </w:tc>
        <w:tc>
          <w:tcPr>
            <w:tcW w:w="567" w:type="dxa"/>
          </w:tcPr>
          <w:p w14:paraId="16CD731F" w14:textId="77777777" w:rsidR="00F056F9" w:rsidRDefault="00F056F9" w:rsidP="001B74FA">
            <w:pPr>
              <w:spacing w:line="360" w:lineRule="auto"/>
              <w:rPr>
                <w:rFonts w:eastAsia="仿宋"/>
                <w:kern w:val="0"/>
                <w:sz w:val="28"/>
                <w:szCs w:val="28"/>
              </w:rPr>
            </w:pPr>
          </w:p>
        </w:tc>
        <w:tc>
          <w:tcPr>
            <w:tcW w:w="425" w:type="dxa"/>
            <w:shd w:val="clear" w:color="auto" w:fill="FFFFFF" w:themeFill="background1"/>
          </w:tcPr>
          <w:p w14:paraId="62C61CAA" w14:textId="77777777" w:rsidR="00F056F9" w:rsidRDefault="00F056F9" w:rsidP="001B74FA">
            <w:pPr>
              <w:spacing w:line="360" w:lineRule="auto"/>
              <w:rPr>
                <w:rFonts w:eastAsia="仿宋"/>
                <w:kern w:val="0"/>
                <w:sz w:val="28"/>
                <w:szCs w:val="28"/>
                <w:highlight w:val="red"/>
              </w:rPr>
            </w:pPr>
          </w:p>
        </w:tc>
        <w:tc>
          <w:tcPr>
            <w:tcW w:w="425" w:type="dxa"/>
            <w:shd w:val="clear" w:color="auto" w:fill="FFFFFF" w:themeFill="background1"/>
          </w:tcPr>
          <w:p w14:paraId="65468CA2"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FFFF" w:themeFill="background1"/>
          </w:tcPr>
          <w:p w14:paraId="5E8E0BC0" w14:textId="77777777" w:rsidR="00F056F9" w:rsidRDefault="00F056F9" w:rsidP="001B74FA">
            <w:pPr>
              <w:spacing w:line="360" w:lineRule="auto"/>
              <w:rPr>
                <w:rFonts w:eastAsia="仿宋"/>
                <w:kern w:val="0"/>
                <w:sz w:val="28"/>
                <w:szCs w:val="28"/>
                <w:highlight w:val="red"/>
              </w:rPr>
            </w:pPr>
          </w:p>
        </w:tc>
        <w:tc>
          <w:tcPr>
            <w:tcW w:w="426" w:type="dxa"/>
            <w:tcBorders>
              <w:bottom w:val="single" w:sz="4" w:space="0" w:color="auto"/>
            </w:tcBorders>
            <w:shd w:val="clear" w:color="auto" w:fill="FFFFFF" w:themeFill="background1"/>
          </w:tcPr>
          <w:p w14:paraId="0A65A9FB"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FFFF" w:themeFill="background1"/>
          </w:tcPr>
          <w:p w14:paraId="7936C4DE" w14:textId="77777777" w:rsidR="00F056F9" w:rsidRDefault="00F056F9" w:rsidP="001B74FA">
            <w:pPr>
              <w:spacing w:line="360" w:lineRule="auto"/>
              <w:rPr>
                <w:rFonts w:eastAsia="仿宋"/>
                <w:kern w:val="0"/>
                <w:sz w:val="28"/>
                <w:szCs w:val="28"/>
                <w:highlight w:val="red"/>
              </w:rPr>
            </w:pPr>
          </w:p>
        </w:tc>
        <w:tc>
          <w:tcPr>
            <w:tcW w:w="425" w:type="dxa"/>
            <w:tcBorders>
              <w:bottom w:val="single" w:sz="4" w:space="0" w:color="auto"/>
            </w:tcBorders>
            <w:shd w:val="clear" w:color="auto" w:fill="FFFFFF" w:themeFill="background1"/>
          </w:tcPr>
          <w:p w14:paraId="452B6BD0" w14:textId="77777777" w:rsidR="00F056F9" w:rsidRDefault="00F056F9" w:rsidP="001B74FA">
            <w:pPr>
              <w:spacing w:line="360" w:lineRule="auto"/>
              <w:rPr>
                <w:rFonts w:eastAsia="仿宋"/>
                <w:kern w:val="0"/>
                <w:sz w:val="28"/>
                <w:szCs w:val="28"/>
                <w:highlight w:val="red"/>
              </w:rPr>
            </w:pPr>
          </w:p>
        </w:tc>
        <w:tc>
          <w:tcPr>
            <w:tcW w:w="567" w:type="dxa"/>
            <w:tcBorders>
              <w:bottom w:val="single" w:sz="4" w:space="0" w:color="auto"/>
            </w:tcBorders>
            <w:shd w:val="clear" w:color="auto" w:fill="00B0F0"/>
          </w:tcPr>
          <w:p w14:paraId="2DD3EB72" w14:textId="77777777" w:rsidR="00F056F9" w:rsidRDefault="00F056F9" w:rsidP="001B74FA">
            <w:pPr>
              <w:spacing w:line="360" w:lineRule="auto"/>
              <w:rPr>
                <w:rFonts w:eastAsia="仿宋"/>
                <w:kern w:val="0"/>
                <w:sz w:val="28"/>
                <w:szCs w:val="28"/>
              </w:rPr>
            </w:pPr>
          </w:p>
        </w:tc>
        <w:tc>
          <w:tcPr>
            <w:tcW w:w="567" w:type="dxa"/>
            <w:tcBorders>
              <w:bottom w:val="single" w:sz="4" w:space="0" w:color="auto"/>
            </w:tcBorders>
            <w:shd w:val="clear" w:color="auto" w:fill="00B0F0"/>
          </w:tcPr>
          <w:p w14:paraId="35FC48EF" w14:textId="77777777" w:rsidR="00F056F9" w:rsidRDefault="00F056F9" w:rsidP="001B74FA">
            <w:pPr>
              <w:spacing w:line="360" w:lineRule="auto"/>
              <w:rPr>
                <w:rFonts w:eastAsia="仿宋"/>
                <w:kern w:val="0"/>
                <w:sz w:val="28"/>
                <w:szCs w:val="28"/>
              </w:rPr>
            </w:pPr>
          </w:p>
        </w:tc>
        <w:tc>
          <w:tcPr>
            <w:tcW w:w="709" w:type="dxa"/>
            <w:tcBorders>
              <w:bottom w:val="single" w:sz="4" w:space="0" w:color="auto"/>
            </w:tcBorders>
            <w:shd w:val="clear" w:color="auto" w:fill="00B0F0"/>
          </w:tcPr>
          <w:p w14:paraId="2A86CE78" w14:textId="77777777" w:rsidR="00F056F9" w:rsidRDefault="00F056F9" w:rsidP="001B74FA">
            <w:pPr>
              <w:spacing w:line="360" w:lineRule="auto"/>
              <w:rPr>
                <w:rFonts w:eastAsia="仿宋"/>
                <w:kern w:val="0"/>
                <w:sz w:val="28"/>
                <w:szCs w:val="28"/>
              </w:rPr>
            </w:pPr>
          </w:p>
        </w:tc>
      </w:tr>
    </w:tbl>
    <w:p w14:paraId="22A64C7A" w14:textId="77777777" w:rsidR="00F056F9" w:rsidRDefault="00F056F9" w:rsidP="00F056F9">
      <w:pPr>
        <w:spacing w:line="580" w:lineRule="exact"/>
        <w:ind w:firstLineChars="200" w:firstLine="643"/>
        <w:outlineLvl w:val="0"/>
        <w:rPr>
          <w:rFonts w:eastAsia="黑体"/>
          <w:b/>
          <w:bCs/>
          <w:sz w:val="32"/>
          <w:szCs w:val="32"/>
        </w:rPr>
      </w:pPr>
      <w:r>
        <w:rPr>
          <w:rFonts w:eastAsia="黑体" w:hint="eastAsia"/>
          <w:b/>
          <w:bCs/>
          <w:sz w:val="32"/>
          <w:szCs w:val="32"/>
        </w:rPr>
        <w:t>六</w:t>
      </w:r>
      <w:r>
        <w:rPr>
          <w:rFonts w:eastAsia="黑体"/>
          <w:b/>
          <w:bCs/>
          <w:sz w:val="32"/>
          <w:szCs w:val="32"/>
        </w:rPr>
        <w:t>、资质要求</w:t>
      </w:r>
    </w:p>
    <w:p w14:paraId="60D09D90" w14:textId="77777777" w:rsidR="00F056F9" w:rsidRDefault="00F056F9" w:rsidP="00F056F9">
      <w:pPr>
        <w:spacing w:line="580" w:lineRule="exact"/>
        <w:ind w:firstLineChars="200" w:firstLine="643"/>
        <w:rPr>
          <w:rFonts w:eastAsia="仿宋_GB2312"/>
          <w:sz w:val="32"/>
          <w:szCs w:val="32"/>
        </w:rPr>
      </w:pPr>
      <w:r w:rsidRPr="00AC6D5C">
        <w:rPr>
          <w:rFonts w:ascii="楷体" w:eastAsia="楷体" w:hAnsi="楷体" w:hint="eastAsia"/>
          <w:b/>
          <w:sz w:val="32"/>
          <w:szCs w:val="32"/>
        </w:rPr>
        <w:t>此项咨询服务的单位至少需具备如下资质：</w:t>
      </w:r>
    </w:p>
    <w:p w14:paraId="3E3994D3"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、中华人民共和国境内合法的法人机构；</w:t>
      </w:r>
    </w:p>
    <w:p w14:paraId="420F31A1"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、具有</w:t>
      </w:r>
      <w:r>
        <w:rPr>
          <w:rFonts w:eastAsia="仿宋_GB2312"/>
          <w:sz w:val="32"/>
          <w:szCs w:val="32"/>
        </w:rPr>
        <w:t>5</w:t>
      </w:r>
      <w:r>
        <w:rPr>
          <w:rFonts w:eastAsia="仿宋_GB2312" w:hint="eastAsia"/>
          <w:sz w:val="32"/>
          <w:szCs w:val="32"/>
        </w:rPr>
        <w:t>年以上</w:t>
      </w:r>
      <w:proofErr w:type="gramStart"/>
      <w:r>
        <w:rPr>
          <w:rFonts w:eastAsia="仿宋_GB2312" w:hint="eastAsia"/>
          <w:sz w:val="32"/>
          <w:szCs w:val="32"/>
        </w:rPr>
        <w:t>锂</w:t>
      </w:r>
      <w:proofErr w:type="gramEnd"/>
      <w:r>
        <w:rPr>
          <w:rFonts w:eastAsia="仿宋_GB2312" w:hint="eastAsia"/>
          <w:sz w:val="32"/>
          <w:szCs w:val="32"/>
        </w:rPr>
        <w:t>离子动力电池回收行业、固体废物或危险废物等方面政策和技术</w:t>
      </w:r>
      <w:r>
        <w:rPr>
          <w:rFonts w:eastAsia="仿宋_GB2312"/>
          <w:sz w:val="32"/>
          <w:szCs w:val="32"/>
        </w:rPr>
        <w:t>研究基础，承担过</w:t>
      </w:r>
      <w:r>
        <w:rPr>
          <w:rFonts w:eastAsia="仿宋_GB2312" w:hint="eastAsia"/>
          <w:sz w:val="32"/>
          <w:szCs w:val="32"/>
        </w:rPr>
        <w:t>锂</w:t>
      </w:r>
      <w:r w:rsidRPr="001732A5">
        <w:rPr>
          <w:rFonts w:eastAsia="仿宋_GB2312" w:hint="eastAsia"/>
          <w:sz w:val="32"/>
          <w:szCs w:val="32"/>
        </w:rPr>
        <w:t>离子动力</w:t>
      </w:r>
      <w:r>
        <w:rPr>
          <w:rFonts w:eastAsia="仿宋_GB2312" w:hint="eastAsia"/>
          <w:sz w:val="32"/>
          <w:szCs w:val="32"/>
        </w:rPr>
        <w:t>电池</w:t>
      </w:r>
      <w:r>
        <w:rPr>
          <w:rFonts w:eastAsia="仿宋_GB2312"/>
          <w:sz w:val="32"/>
          <w:szCs w:val="32"/>
        </w:rPr>
        <w:t>研究的相关</w:t>
      </w:r>
      <w:r>
        <w:rPr>
          <w:rFonts w:eastAsia="仿宋_GB2312" w:hint="eastAsia"/>
          <w:sz w:val="32"/>
          <w:szCs w:val="32"/>
        </w:rPr>
        <w:t>科研</w:t>
      </w:r>
      <w:r>
        <w:rPr>
          <w:rFonts w:eastAsia="仿宋_GB2312"/>
          <w:sz w:val="32"/>
          <w:szCs w:val="32"/>
        </w:rPr>
        <w:t>项目；</w:t>
      </w:r>
      <w:r>
        <w:rPr>
          <w:rFonts w:eastAsia="仿宋_GB2312"/>
          <w:sz w:val="32"/>
          <w:szCs w:val="32"/>
        </w:rPr>
        <w:t xml:space="preserve"> </w:t>
      </w:r>
    </w:p>
    <w:p w14:paraId="5BEFB232"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、具有</w:t>
      </w:r>
      <w:proofErr w:type="gramStart"/>
      <w:r>
        <w:rPr>
          <w:rFonts w:eastAsia="仿宋_GB2312" w:hint="eastAsia"/>
          <w:sz w:val="32"/>
          <w:szCs w:val="32"/>
        </w:rPr>
        <w:t>锂</w:t>
      </w:r>
      <w:proofErr w:type="gramEnd"/>
      <w:r>
        <w:rPr>
          <w:rFonts w:eastAsia="仿宋_GB2312" w:hint="eastAsia"/>
          <w:sz w:val="32"/>
          <w:szCs w:val="32"/>
        </w:rPr>
        <w:t>离子动力电池标准编制工作经验，制定并发布</w:t>
      </w:r>
      <w:r>
        <w:rPr>
          <w:rFonts w:eastAsia="仿宋_GB2312" w:hint="eastAsia"/>
          <w:sz w:val="32"/>
          <w:szCs w:val="32"/>
        </w:rPr>
        <w:lastRenderedPageBreak/>
        <w:t>过与锂离子动力电池环境管理、回收利用相关的标准；</w:t>
      </w:r>
    </w:p>
    <w:p w14:paraId="159417A9"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、熟悉斯德哥尔摩公约，</w:t>
      </w:r>
      <w:r>
        <w:rPr>
          <w:rFonts w:eastAsia="仿宋_GB2312" w:hint="eastAsia"/>
          <w:sz w:val="32"/>
          <w:szCs w:val="32"/>
        </w:rPr>
        <w:t>有国际合作经验者优先；</w:t>
      </w:r>
    </w:p>
    <w:p w14:paraId="6D5C6CA8" w14:textId="77777777" w:rsidR="00F056F9" w:rsidRDefault="00F056F9" w:rsidP="00F056F9">
      <w:pPr>
        <w:spacing w:line="580" w:lineRule="exact"/>
        <w:ind w:firstLineChars="200" w:firstLine="643"/>
        <w:rPr>
          <w:rFonts w:eastAsia="仿宋_GB2312"/>
          <w:sz w:val="32"/>
          <w:szCs w:val="32"/>
        </w:rPr>
      </w:pPr>
      <w:r w:rsidRPr="00AC6D5C">
        <w:rPr>
          <w:rFonts w:ascii="楷体" w:eastAsia="楷体" w:hAnsi="楷体" w:hint="eastAsia"/>
          <w:b/>
          <w:sz w:val="32"/>
          <w:szCs w:val="32"/>
        </w:rPr>
        <w:t>项目负责人需具备以下资质：</w:t>
      </w:r>
    </w:p>
    <w:p w14:paraId="0DC16710"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、具有硕士及以上学位并具有材料或环境相关领域高级及以上职称（需提供相关证明）；</w:t>
      </w:r>
    </w:p>
    <w:p w14:paraId="4F9B985E"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、具有</w:t>
      </w:r>
      <w:r>
        <w:rPr>
          <w:rFonts w:eastAsia="仿宋_GB2312" w:hint="eastAsia"/>
          <w:sz w:val="32"/>
          <w:szCs w:val="32"/>
        </w:rPr>
        <w:t>5</w:t>
      </w:r>
      <w:r>
        <w:rPr>
          <w:rFonts w:eastAsia="仿宋_GB2312" w:hint="eastAsia"/>
          <w:sz w:val="32"/>
          <w:szCs w:val="32"/>
        </w:rPr>
        <w:t>年以上</w:t>
      </w:r>
      <w:proofErr w:type="gramStart"/>
      <w:r>
        <w:rPr>
          <w:rFonts w:eastAsia="仿宋_GB2312" w:hint="eastAsia"/>
          <w:sz w:val="32"/>
          <w:szCs w:val="32"/>
        </w:rPr>
        <w:t>锂</w:t>
      </w:r>
      <w:proofErr w:type="gramEnd"/>
      <w:r>
        <w:rPr>
          <w:rFonts w:eastAsia="仿宋_GB2312" w:hint="eastAsia"/>
          <w:sz w:val="32"/>
          <w:szCs w:val="32"/>
        </w:rPr>
        <w:t>离子动力电池政策、技术或管理相关工作经历（写明项目名称、项目主管部门及所承担职务）；</w:t>
      </w:r>
    </w:p>
    <w:p w14:paraId="1F3139E6"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、熟悉斯德哥尔摩公约</w:t>
      </w:r>
      <w:r>
        <w:rPr>
          <w:rFonts w:eastAsia="仿宋_GB2312" w:hint="eastAsia"/>
          <w:sz w:val="32"/>
          <w:szCs w:val="32"/>
        </w:rPr>
        <w:t>及相关环境管理政策</w:t>
      </w:r>
      <w:r>
        <w:rPr>
          <w:rFonts w:eastAsia="仿宋_GB2312"/>
          <w:sz w:val="32"/>
          <w:szCs w:val="32"/>
        </w:rPr>
        <w:t>，参与过</w:t>
      </w:r>
      <w:r>
        <w:rPr>
          <w:rFonts w:eastAsia="仿宋_GB2312" w:hint="eastAsia"/>
          <w:sz w:val="32"/>
          <w:szCs w:val="32"/>
        </w:rPr>
        <w:t>相关环境合作</w:t>
      </w:r>
      <w:r>
        <w:rPr>
          <w:rFonts w:eastAsia="仿宋_GB2312"/>
          <w:sz w:val="32"/>
          <w:szCs w:val="32"/>
        </w:rPr>
        <w:t>项目者优先；</w:t>
      </w:r>
    </w:p>
    <w:p w14:paraId="3E86E7AC"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、熟悉再生有色金属行业，参与过锂离子动力电池相关企业的科研合作，并与行业企业有良好沟通渠道者优先（写明项目名称、项目主管部门及所承担职务）。</w:t>
      </w:r>
    </w:p>
    <w:p w14:paraId="58729763" w14:textId="77777777" w:rsidR="00F056F9" w:rsidRDefault="00F056F9" w:rsidP="00F056F9">
      <w:pPr>
        <w:spacing w:line="580" w:lineRule="exact"/>
        <w:ind w:firstLineChars="200" w:firstLine="643"/>
        <w:rPr>
          <w:rFonts w:eastAsia="仿宋_GB2312"/>
          <w:sz w:val="32"/>
          <w:szCs w:val="32"/>
        </w:rPr>
      </w:pPr>
      <w:r w:rsidRPr="00AC6D5C">
        <w:rPr>
          <w:rFonts w:ascii="楷体" w:eastAsia="楷体" w:hAnsi="楷体" w:hint="eastAsia"/>
          <w:b/>
          <w:sz w:val="32"/>
          <w:szCs w:val="32"/>
        </w:rPr>
        <w:t>项目团队成员需具备以下资质：</w:t>
      </w:r>
    </w:p>
    <w:p w14:paraId="3F268C01"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、至少</w:t>
      </w:r>
      <w:r>
        <w:rPr>
          <w:rFonts w:eastAsia="仿宋_GB2312" w:hint="eastAsia"/>
          <w:sz w:val="32"/>
          <w:szCs w:val="32"/>
        </w:rPr>
        <w:t>1</w:t>
      </w:r>
      <w:r>
        <w:rPr>
          <w:rFonts w:eastAsia="仿宋_GB2312" w:hint="eastAsia"/>
          <w:sz w:val="32"/>
          <w:szCs w:val="32"/>
        </w:rPr>
        <w:t>人具有材料或环境相关领域博士学位（需提供相关证明）；</w:t>
      </w:r>
    </w:p>
    <w:p w14:paraId="44D5D070" w14:textId="77777777" w:rsidR="00F056F9" w:rsidRDefault="00F056F9" w:rsidP="00F056F9">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、至少</w:t>
      </w:r>
      <w:r>
        <w:rPr>
          <w:rFonts w:eastAsia="仿宋_GB2312" w:hint="eastAsia"/>
          <w:sz w:val="32"/>
          <w:szCs w:val="32"/>
        </w:rPr>
        <w:t>2</w:t>
      </w:r>
      <w:r>
        <w:rPr>
          <w:rFonts w:eastAsia="仿宋_GB2312" w:hint="eastAsia"/>
          <w:sz w:val="32"/>
          <w:szCs w:val="32"/>
        </w:rPr>
        <w:t>人具有材料或环境相关领域硕士学位，取得中级及以上职称（需提供相关证明），并具有</w:t>
      </w:r>
      <w:r>
        <w:rPr>
          <w:rFonts w:eastAsia="仿宋_GB2312" w:hint="eastAsia"/>
          <w:sz w:val="32"/>
          <w:szCs w:val="32"/>
        </w:rPr>
        <w:t>3</w:t>
      </w:r>
      <w:r>
        <w:rPr>
          <w:rFonts w:eastAsia="仿宋_GB2312" w:hint="eastAsia"/>
          <w:sz w:val="32"/>
          <w:szCs w:val="32"/>
        </w:rPr>
        <w:t>年以上锂电池回收利用政策、技术研究相关工作经历（写明项目名称、项目主管部门及所承担职务）；</w:t>
      </w:r>
    </w:p>
    <w:p w14:paraId="59AA3CDE"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、至少</w:t>
      </w:r>
      <w:r>
        <w:rPr>
          <w:rFonts w:eastAsia="仿宋_GB2312"/>
          <w:sz w:val="32"/>
          <w:szCs w:val="32"/>
        </w:rPr>
        <w:t>1</w:t>
      </w:r>
      <w:r>
        <w:rPr>
          <w:rFonts w:eastAsia="仿宋_GB2312" w:hint="eastAsia"/>
          <w:sz w:val="32"/>
          <w:szCs w:val="32"/>
        </w:rPr>
        <w:t>人具备项目宣传工作经验；</w:t>
      </w:r>
    </w:p>
    <w:p w14:paraId="72EDE4DD" w14:textId="77777777" w:rsidR="00F056F9" w:rsidRDefault="00F056F9" w:rsidP="00F056F9">
      <w:pPr>
        <w:spacing w:line="58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、至少</w:t>
      </w:r>
      <w:r>
        <w:rPr>
          <w:rFonts w:eastAsia="仿宋_GB2312" w:hint="eastAsia"/>
          <w:sz w:val="32"/>
          <w:szCs w:val="32"/>
        </w:rPr>
        <w:t>1</w:t>
      </w:r>
      <w:r>
        <w:rPr>
          <w:rFonts w:eastAsia="仿宋_GB2312" w:hint="eastAsia"/>
          <w:sz w:val="32"/>
          <w:szCs w:val="32"/>
        </w:rPr>
        <w:t>人具备较好的英语水平；</w:t>
      </w:r>
    </w:p>
    <w:p w14:paraId="4F996128" w14:textId="2B71F8C8" w:rsidR="004F06CC" w:rsidRDefault="00F056F9" w:rsidP="00F056F9">
      <w:pPr>
        <w:spacing w:line="600" w:lineRule="exact"/>
        <w:ind w:firstLineChars="200" w:firstLine="640"/>
        <w:outlineLvl w:val="0"/>
        <w:rPr>
          <w:rFonts w:eastAsia="仿宋_GB2312"/>
          <w:sz w:val="32"/>
          <w:szCs w:val="32"/>
        </w:rPr>
      </w:pPr>
      <w:r>
        <w:rPr>
          <w:rFonts w:eastAsia="仿宋_GB2312" w:hint="eastAsia"/>
          <w:sz w:val="32"/>
          <w:szCs w:val="32"/>
        </w:rPr>
        <w:t>5</w:t>
      </w:r>
      <w:r>
        <w:rPr>
          <w:rFonts w:eastAsia="仿宋_GB2312" w:hint="eastAsia"/>
          <w:sz w:val="32"/>
          <w:szCs w:val="32"/>
        </w:rPr>
        <w:t>、熟悉斯德哥尔摩公约者及相关污染防治政策，了解标准编制工作要求及技术。</w:t>
      </w:r>
    </w:p>
    <w:p w14:paraId="267E3961" w14:textId="7B1DE97C" w:rsidR="001F4E71" w:rsidRDefault="00A96B36" w:rsidP="00F056F9">
      <w:pPr>
        <w:spacing w:line="600" w:lineRule="exact"/>
        <w:ind w:firstLineChars="200" w:firstLine="640"/>
        <w:rPr>
          <w:b/>
          <w:sz w:val="32"/>
          <w:szCs w:val="20"/>
        </w:rPr>
      </w:pPr>
      <w:r>
        <w:rPr>
          <w:rFonts w:eastAsia="黑体"/>
          <w:kern w:val="0"/>
          <w:sz w:val="32"/>
          <w:szCs w:val="32"/>
          <w:lang w:val="en-GB"/>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3" w:name="_Hlk42612638"/>
    </w:p>
    <w:p w14:paraId="5441B303" w14:textId="77777777" w:rsidR="002135DD" w:rsidRDefault="002135DD">
      <w:pPr>
        <w:spacing w:line="360" w:lineRule="auto"/>
        <w:jc w:val="center"/>
        <w:rPr>
          <w:rFonts w:eastAsia="黑体"/>
          <w:b/>
          <w:sz w:val="36"/>
          <w:szCs w:val="36"/>
          <w:u w:val="single"/>
        </w:rPr>
      </w:pPr>
    </w:p>
    <w:p w14:paraId="3A6463E2" w14:textId="77777777" w:rsidR="00F056F9" w:rsidRDefault="00F056F9">
      <w:pPr>
        <w:spacing w:line="360" w:lineRule="auto"/>
        <w:jc w:val="center"/>
        <w:rPr>
          <w:rFonts w:eastAsia="黑体"/>
          <w:spacing w:val="-4"/>
          <w:sz w:val="40"/>
          <w:szCs w:val="44"/>
          <w:lang w:val="en-GB"/>
        </w:rPr>
      </w:pPr>
      <w:proofErr w:type="gramStart"/>
      <w:r w:rsidRPr="00F056F9">
        <w:rPr>
          <w:rFonts w:eastAsia="黑体" w:hint="eastAsia"/>
          <w:spacing w:val="-4"/>
          <w:sz w:val="40"/>
          <w:szCs w:val="44"/>
          <w:lang w:val="en-GB"/>
        </w:rPr>
        <w:t>锂</w:t>
      </w:r>
      <w:proofErr w:type="gramEnd"/>
      <w:r w:rsidRPr="00F056F9">
        <w:rPr>
          <w:rFonts w:eastAsia="黑体" w:hint="eastAsia"/>
          <w:spacing w:val="-4"/>
          <w:sz w:val="40"/>
          <w:szCs w:val="44"/>
          <w:lang w:val="en-GB"/>
        </w:rPr>
        <w:t>离子动力电池回收利用行业</w:t>
      </w:r>
    </w:p>
    <w:p w14:paraId="52B66F54" w14:textId="6A22214D" w:rsidR="001F4E71" w:rsidRDefault="00F056F9">
      <w:pPr>
        <w:spacing w:line="360" w:lineRule="auto"/>
        <w:jc w:val="center"/>
        <w:rPr>
          <w:rFonts w:eastAsia="黑体"/>
          <w:b/>
          <w:sz w:val="36"/>
          <w:szCs w:val="36"/>
          <w:u w:val="single"/>
        </w:rPr>
      </w:pPr>
      <w:r w:rsidRPr="00F056F9">
        <w:rPr>
          <w:rFonts w:eastAsia="黑体" w:hint="eastAsia"/>
          <w:spacing w:val="-4"/>
          <w:sz w:val="40"/>
          <w:szCs w:val="44"/>
          <w:lang w:val="en-GB"/>
        </w:rPr>
        <w:t>环境管理政策</w:t>
      </w:r>
      <w:r w:rsidR="007B2539" w:rsidRPr="007B2539">
        <w:rPr>
          <w:rFonts w:eastAsia="黑体" w:hint="eastAsia"/>
          <w:sz w:val="40"/>
          <w:szCs w:val="44"/>
          <w:lang w:val="en-GB"/>
        </w:rPr>
        <w:t>研究</w:t>
      </w:r>
      <w:r w:rsidR="007B2539">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3"/>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684EE7DD" w14:textId="77777777" w:rsidR="001F4E71" w:rsidRDefault="001F4E71">
      <w:pPr>
        <w:spacing w:line="360" w:lineRule="auto"/>
        <w:ind w:firstLine="1061"/>
        <w:rPr>
          <w:sz w:val="36"/>
          <w:u w:val="single"/>
        </w:rPr>
      </w:pPr>
    </w:p>
    <w:p w14:paraId="75D24A4B" w14:textId="0D9862E5" w:rsidR="001F4E71" w:rsidRDefault="00A96B36">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1F7923F2" w14:textId="1F5E7551" w:rsidR="001F4E71" w:rsidRDefault="00A96B36">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61DC4032" w14:textId="1C494F0E" w:rsidR="00264D69" w:rsidRDefault="00264D69" w:rsidP="00264D69">
      <w:pPr>
        <w:spacing w:line="360" w:lineRule="auto"/>
        <w:ind w:firstLineChars="500" w:firstLine="1400"/>
        <w:rPr>
          <w:rFonts w:eastAsia="楷体_GB2312"/>
          <w:sz w:val="28"/>
          <w:u w:val="single"/>
        </w:rPr>
      </w:pPr>
    </w:p>
    <w:p w14:paraId="09082BD6" w14:textId="77777777" w:rsidR="003A17EF" w:rsidRDefault="00A96B36" w:rsidP="003A17EF">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sidR="003A17EF">
        <w:rPr>
          <w:rFonts w:hint="eastAsia"/>
          <w:szCs w:val="21"/>
        </w:rPr>
        <w:t>委托方（甲方）：</w:t>
      </w:r>
      <w:r w:rsidR="003A17EF">
        <w:rPr>
          <w:rFonts w:hint="eastAsia"/>
          <w:szCs w:val="21"/>
          <w:u w:val="single"/>
        </w:rPr>
        <w:t xml:space="preserve">   </w:t>
      </w:r>
      <w:bookmarkStart w:id="4" w:name="_Hlk42612394"/>
      <w:r w:rsidR="003A17EF">
        <w:rPr>
          <w:rFonts w:hint="eastAsia"/>
          <w:szCs w:val="21"/>
          <w:u w:val="single"/>
        </w:rPr>
        <w:t>生态环境部对外合作与交流中心</w:t>
      </w:r>
      <w:r w:rsidR="003A17EF">
        <w:rPr>
          <w:rFonts w:hint="eastAsia"/>
          <w:szCs w:val="21"/>
          <w:u w:val="single"/>
        </w:rPr>
        <w:t xml:space="preserve">       </w:t>
      </w:r>
      <w:r w:rsidR="003A17EF">
        <w:rPr>
          <w:szCs w:val="21"/>
          <w:u w:val="single"/>
        </w:rPr>
        <w:t xml:space="preserve">  </w:t>
      </w:r>
      <w:bookmarkEnd w:id="4"/>
    </w:p>
    <w:p w14:paraId="198675D4" w14:textId="77777777" w:rsidR="003A17EF" w:rsidRDefault="003A17EF" w:rsidP="003A17EF">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56630B9F" w14:textId="77777777" w:rsidR="003A17EF" w:rsidRDefault="003A17EF" w:rsidP="003A17EF">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w:t>
      </w:r>
      <w:r>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Pr>
          <w:rFonts w:hint="eastAsia"/>
          <w:szCs w:val="21"/>
          <w:u w:val="single"/>
        </w:rPr>
        <w:t>27</w:t>
      </w:r>
      <w:r>
        <w:rPr>
          <w:szCs w:val="21"/>
          <w:u w:val="single"/>
        </w:rPr>
        <w:t xml:space="preserve"> </w:t>
      </w:r>
      <w:r>
        <w:rPr>
          <w:szCs w:val="21"/>
        </w:rPr>
        <w:t xml:space="preserve">  </w:t>
      </w:r>
    </w:p>
    <w:p w14:paraId="30C1C926" w14:textId="77777777" w:rsidR="003A17EF" w:rsidRDefault="003A17EF" w:rsidP="003A17EF">
      <w:pPr>
        <w:tabs>
          <w:tab w:val="left" w:pos="1022"/>
        </w:tabs>
        <w:spacing w:line="360" w:lineRule="auto"/>
        <w:ind w:firstLineChars="350" w:firstLine="735"/>
        <w:rPr>
          <w:szCs w:val="21"/>
        </w:rPr>
      </w:pPr>
    </w:p>
    <w:p w14:paraId="154E9059" w14:textId="77777777" w:rsidR="003A17EF" w:rsidRDefault="003A17EF" w:rsidP="003A17EF">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2045C22" w14:textId="77777777" w:rsidR="003A17EF" w:rsidRDefault="003A17EF" w:rsidP="003A17EF">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C4F47DC" w14:textId="77777777" w:rsidR="003A17EF" w:rsidRDefault="003A17EF" w:rsidP="003A17EF">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0884B605" w14:textId="77777777" w:rsidR="003A17EF" w:rsidRDefault="003A17EF" w:rsidP="003A17EF">
      <w:pPr>
        <w:spacing w:line="360" w:lineRule="auto"/>
        <w:rPr>
          <w:szCs w:val="21"/>
        </w:rPr>
      </w:pPr>
      <w:r>
        <w:rPr>
          <w:szCs w:val="21"/>
        </w:rPr>
        <w:t xml:space="preserve">   </w:t>
      </w:r>
    </w:p>
    <w:p w14:paraId="66478201" w14:textId="7FCEFE32" w:rsidR="003A17EF" w:rsidRDefault="003A17EF" w:rsidP="003A17EF">
      <w:pPr>
        <w:spacing w:before="120" w:line="360" w:lineRule="auto"/>
        <w:ind w:firstLine="549"/>
        <w:rPr>
          <w:szCs w:val="21"/>
          <w:u w:val="single"/>
        </w:rPr>
      </w:pPr>
      <w:r>
        <w:rPr>
          <w:rFonts w:hint="eastAsia"/>
          <w:szCs w:val="21"/>
        </w:rPr>
        <w:t>本合同甲方委托乙方就</w:t>
      </w:r>
      <w:r>
        <w:rPr>
          <w:rFonts w:hint="eastAsia"/>
          <w:szCs w:val="21"/>
          <w:u w:val="single"/>
        </w:rPr>
        <w:t xml:space="preserve"> </w:t>
      </w:r>
      <w:r>
        <w:rPr>
          <w:szCs w:val="21"/>
          <w:u w:val="single"/>
        </w:rPr>
        <w:t xml:space="preserve"> </w:t>
      </w:r>
      <w:proofErr w:type="gramStart"/>
      <w:r w:rsidR="00F056F9" w:rsidRPr="00F056F9">
        <w:rPr>
          <w:rFonts w:hint="eastAsia"/>
          <w:szCs w:val="21"/>
          <w:u w:val="single"/>
        </w:rPr>
        <w:t>锂</w:t>
      </w:r>
      <w:proofErr w:type="gramEnd"/>
      <w:r w:rsidR="00F056F9" w:rsidRPr="00F056F9">
        <w:rPr>
          <w:rFonts w:hint="eastAsia"/>
          <w:szCs w:val="21"/>
          <w:u w:val="single"/>
        </w:rPr>
        <w:t>离子动力电池回收利用行业环境管理政策研究</w:t>
      </w:r>
      <w:r w:rsidRPr="003A17EF">
        <w:rPr>
          <w:rFonts w:hint="eastAsia"/>
          <w:szCs w:val="21"/>
          <w:u w:val="single"/>
        </w:rPr>
        <w:t>项目</w:t>
      </w:r>
      <w:r>
        <w:rPr>
          <w:rFonts w:hint="eastAsia"/>
          <w:szCs w:val="21"/>
          <w:u w:val="single"/>
        </w:rPr>
        <w:t xml:space="preserve"> </w:t>
      </w:r>
      <w:r>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6053564C" w14:textId="77777777" w:rsidR="003A17EF" w:rsidRDefault="003A17EF" w:rsidP="003A17EF">
      <w:pPr>
        <w:spacing w:before="120" w:line="360" w:lineRule="auto"/>
        <w:rPr>
          <w:szCs w:val="21"/>
        </w:rPr>
      </w:pPr>
    </w:p>
    <w:p w14:paraId="78229E10"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6316C0B3" w14:textId="77777777" w:rsidR="003A17EF" w:rsidRDefault="003A17EF" w:rsidP="003A17EF">
      <w:pPr>
        <w:spacing w:before="120" w:line="360" w:lineRule="auto"/>
        <w:ind w:leftChars="7" w:left="15" w:firstLineChars="200" w:firstLine="420"/>
        <w:jc w:val="left"/>
        <w:rPr>
          <w:rFonts w:ascii="宋体"/>
          <w:szCs w:val="21"/>
        </w:rPr>
      </w:pPr>
      <w:r>
        <w:rPr>
          <w:rFonts w:ascii="宋体" w:hint="eastAsia"/>
          <w:szCs w:val="21"/>
        </w:rPr>
        <w:t>1、甲方为</w:t>
      </w:r>
      <w:bookmarkStart w:id="5" w:name="_Hlk42612675"/>
      <w:r w:rsidRPr="00A40CE2">
        <w:rPr>
          <w:rFonts w:ascii="宋体" w:hint="eastAsia"/>
          <w:szCs w:val="21"/>
          <w:u w:val="single"/>
        </w:rPr>
        <w:t>全球环境基金（GEF）中国</w:t>
      </w:r>
      <w:r>
        <w:rPr>
          <w:rFonts w:ascii="宋体" w:hint="eastAsia"/>
          <w:szCs w:val="21"/>
          <w:u w:val="single"/>
        </w:rPr>
        <w:t>再生铝、铅、锌、</w:t>
      </w:r>
      <w:proofErr w:type="gramStart"/>
      <w:r>
        <w:rPr>
          <w:rFonts w:ascii="宋体" w:hint="eastAsia"/>
          <w:szCs w:val="21"/>
          <w:u w:val="single"/>
        </w:rPr>
        <w:t>锂行业</w:t>
      </w:r>
      <w:proofErr w:type="gramEnd"/>
      <w:r>
        <w:rPr>
          <w:rFonts w:ascii="宋体" w:hint="eastAsia"/>
          <w:szCs w:val="21"/>
          <w:u w:val="single"/>
        </w:rPr>
        <w:t>绿色生产与可持续发展</w:t>
      </w:r>
      <w:r w:rsidRPr="00A40CE2">
        <w:rPr>
          <w:rFonts w:ascii="宋体" w:hint="eastAsia"/>
          <w:szCs w:val="21"/>
          <w:u w:val="single"/>
        </w:rPr>
        <w:t>项目</w:t>
      </w:r>
      <w:bookmarkEnd w:id="5"/>
      <w:r>
        <w:rPr>
          <w:rFonts w:ascii="宋体" w:hint="eastAsia"/>
          <w:szCs w:val="21"/>
          <w:u w:val="single"/>
        </w:rPr>
        <w:t xml:space="preserve"> </w:t>
      </w:r>
      <w:r w:rsidRPr="00F3713F">
        <w:rPr>
          <w:rFonts w:ascii="宋体" w:hint="eastAsia"/>
          <w:szCs w:val="21"/>
        </w:rPr>
        <w:t>的执行机构</w:t>
      </w:r>
      <w:r>
        <w:rPr>
          <w:rFonts w:ascii="宋体" w:hint="eastAsia"/>
          <w:szCs w:val="21"/>
        </w:rPr>
        <w:t>。</w:t>
      </w:r>
    </w:p>
    <w:p w14:paraId="7AEB7AA6" w14:textId="28AE12B7" w:rsidR="003A17EF" w:rsidRDefault="003A17EF" w:rsidP="003A17EF">
      <w:pPr>
        <w:spacing w:before="120" w:line="360" w:lineRule="auto"/>
        <w:ind w:firstLineChars="200" w:firstLine="420"/>
        <w:jc w:val="left"/>
        <w:rPr>
          <w:rFonts w:ascii="宋体"/>
          <w:szCs w:val="21"/>
          <w:u w:val="single"/>
        </w:rPr>
      </w:pPr>
      <w:r>
        <w:rPr>
          <w:rFonts w:ascii="宋体" w:hint="eastAsia"/>
          <w:szCs w:val="21"/>
        </w:rPr>
        <w:t>2、甲方委托乙方承</w:t>
      </w:r>
      <w:r>
        <w:rPr>
          <w:rFonts w:hint="eastAsia"/>
          <w:szCs w:val="21"/>
          <w:u w:val="single"/>
        </w:rPr>
        <w:t xml:space="preserve"> </w:t>
      </w:r>
      <w:r>
        <w:rPr>
          <w:szCs w:val="21"/>
          <w:u w:val="single"/>
        </w:rPr>
        <w:t xml:space="preserve"> </w:t>
      </w:r>
      <w:proofErr w:type="gramStart"/>
      <w:r w:rsidR="00F056F9" w:rsidRPr="00F056F9">
        <w:rPr>
          <w:rFonts w:hint="eastAsia"/>
          <w:szCs w:val="21"/>
          <w:u w:val="single"/>
        </w:rPr>
        <w:t>锂</w:t>
      </w:r>
      <w:proofErr w:type="gramEnd"/>
      <w:r w:rsidR="00F056F9" w:rsidRPr="00F056F9">
        <w:rPr>
          <w:rFonts w:hint="eastAsia"/>
          <w:szCs w:val="21"/>
          <w:u w:val="single"/>
        </w:rPr>
        <w:t>离子动力电池回收利用行业环境管理政策研究</w:t>
      </w:r>
      <w:r w:rsidRPr="003A17EF">
        <w:rPr>
          <w:rFonts w:hint="eastAsia"/>
          <w:szCs w:val="21"/>
          <w:u w:val="single"/>
        </w:rPr>
        <w:t>项目</w:t>
      </w:r>
      <w:r>
        <w:rPr>
          <w:rFonts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36CD3A86" w14:textId="77777777" w:rsidR="003A17EF" w:rsidRDefault="003A17EF" w:rsidP="003A17EF">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孙阳昭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7A4B0935" w14:textId="77777777" w:rsidR="003A17EF" w:rsidRDefault="003A17EF" w:rsidP="003A17EF">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BAD30FD"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2E3D21C5" w14:textId="00FB232C" w:rsidR="003A17EF" w:rsidRDefault="003A17EF" w:rsidP="003A17EF">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hint="eastAsia"/>
          <w:szCs w:val="21"/>
          <w:u w:val="single"/>
        </w:rPr>
        <w:t xml:space="preserve"> </w:t>
      </w:r>
      <w:r>
        <w:rPr>
          <w:szCs w:val="21"/>
          <w:u w:val="single"/>
        </w:rPr>
        <w:t xml:space="preserve"> </w:t>
      </w:r>
      <w:proofErr w:type="gramStart"/>
      <w:r w:rsidR="00F056F9" w:rsidRPr="00F056F9">
        <w:rPr>
          <w:rFonts w:ascii="Times New Roman" w:eastAsia="宋体" w:hAnsi="Times New Roman" w:hint="eastAsia"/>
          <w:sz w:val="21"/>
          <w:szCs w:val="21"/>
          <w:u w:val="single"/>
        </w:rPr>
        <w:t>锂</w:t>
      </w:r>
      <w:proofErr w:type="gramEnd"/>
      <w:r w:rsidR="00F056F9" w:rsidRPr="00F056F9">
        <w:rPr>
          <w:rFonts w:ascii="Times New Roman" w:eastAsia="宋体" w:hAnsi="Times New Roman" w:hint="eastAsia"/>
          <w:sz w:val="21"/>
          <w:szCs w:val="21"/>
          <w:u w:val="single"/>
        </w:rPr>
        <w:t>离子动力电池回收利用行业环境管理政策研究</w:t>
      </w:r>
      <w:r w:rsidRPr="003A17EF">
        <w:rPr>
          <w:rFonts w:ascii="Times New Roman" w:eastAsia="宋体" w:hAnsi="Times New Roman" w:hint="eastAsia"/>
          <w:sz w:val="21"/>
          <w:szCs w:val="21"/>
          <w:u w:val="single"/>
        </w:rPr>
        <w:t>项目</w:t>
      </w:r>
      <w:r>
        <w:rPr>
          <w:rFonts w:hint="eastAsia"/>
          <w:szCs w:val="21"/>
          <w:u w:val="single"/>
        </w:rPr>
        <w:t xml:space="preserve"> </w:t>
      </w:r>
      <w:r>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7A453D75" w14:textId="77777777" w:rsidR="003A17EF" w:rsidRDefault="003A17EF" w:rsidP="003A17EF">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D53A8DD" w14:textId="77777777" w:rsidR="003A17EF" w:rsidRDefault="003A17EF" w:rsidP="003A17EF">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1D820DC3" w14:textId="77777777" w:rsidR="003A17EF" w:rsidRDefault="003A17EF" w:rsidP="003A17EF">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2156C5C3"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18ED8E1A" w14:textId="77777777" w:rsidR="003A17EF" w:rsidRDefault="003A17EF" w:rsidP="003A17EF">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6C714120" w14:textId="77777777" w:rsidR="003A17EF" w:rsidRDefault="003A17EF" w:rsidP="003A17EF">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FDC65FB" w14:textId="77777777" w:rsidR="003A17EF" w:rsidRDefault="003A17EF" w:rsidP="003A17EF">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54123AD" w14:textId="77777777" w:rsidR="003A17EF" w:rsidRDefault="003A17EF" w:rsidP="003A17EF">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F02875A"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5F0F69ED" w14:textId="77777777" w:rsidR="003A17EF" w:rsidRDefault="003A17EF" w:rsidP="003A17EF">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6D5F87F4" w14:textId="77777777" w:rsidR="003A17EF" w:rsidRDefault="003A17EF" w:rsidP="003A17EF">
      <w:pPr>
        <w:tabs>
          <w:tab w:val="left" w:pos="616"/>
        </w:tabs>
        <w:spacing w:before="120" w:line="360" w:lineRule="auto"/>
        <w:ind w:left="420"/>
        <w:jc w:val="left"/>
        <w:rPr>
          <w:rFonts w:ascii="宋体"/>
          <w:szCs w:val="21"/>
        </w:rPr>
      </w:pPr>
      <w:r w:rsidRPr="004E31AA">
        <w:rPr>
          <w:rFonts w:ascii="宋体" w:hint="eastAsia"/>
          <w:szCs w:val="21"/>
        </w:rPr>
        <w:t>2、支付条件</w:t>
      </w:r>
    </w:p>
    <w:p w14:paraId="04EF9A33" w14:textId="01825B37" w:rsidR="003A17EF" w:rsidRDefault="003A17EF" w:rsidP="003A17EF">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5</w:t>
      </w:r>
      <w:r>
        <w:rPr>
          <w:rFonts w:ascii="宋体" w:hint="eastAsia"/>
          <w:szCs w:val="21"/>
        </w:rPr>
        <w:t>日内，提交《</w:t>
      </w:r>
      <w:r w:rsidR="00F056F9" w:rsidRPr="00F056F9">
        <w:rPr>
          <w:rFonts w:ascii="宋体" w:hint="eastAsia"/>
          <w:szCs w:val="21"/>
        </w:rPr>
        <w:t>锂离子动力电池回收利用行业环境管理政策研究</w:t>
      </w:r>
      <w:r w:rsidRPr="003A17EF">
        <w:rPr>
          <w:rFonts w:ascii="宋体" w:hint="eastAsia"/>
          <w:szCs w:val="21"/>
        </w:rPr>
        <w:t>项目</w:t>
      </w:r>
      <w:r>
        <w:rPr>
          <w:rFonts w:ascii="宋体" w:hint="eastAsia"/>
          <w:szCs w:val="21"/>
        </w:rPr>
        <w:t>实施方案（中文）》，获得甲方认可，支付合同金额的</w:t>
      </w:r>
      <w:r>
        <w:rPr>
          <w:rFonts w:ascii="宋体"/>
          <w:szCs w:val="21"/>
        </w:rPr>
        <w:t>4</w:t>
      </w:r>
      <w:r>
        <w:rPr>
          <w:rFonts w:ascii="宋体" w:hint="eastAsia"/>
          <w:szCs w:val="21"/>
        </w:rPr>
        <w:t>0%；</w:t>
      </w:r>
    </w:p>
    <w:p w14:paraId="76FB420F" w14:textId="0A35D275" w:rsidR="003A17EF" w:rsidRDefault="003A17EF" w:rsidP="00F056F9">
      <w:pPr>
        <w:tabs>
          <w:tab w:val="left" w:pos="616"/>
        </w:tabs>
        <w:spacing w:before="120" w:line="360" w:lineRule="auto"/>
        <w:ind w:firstLineChars="200" w:firstLine="420"/>
        <w:jc w:val="left"/>
        <w:rPr>
          <w:rFonts w:ascii="宋体"/>
          <w:szCs w:val="21"/>
        </w:rPr>
      </w:pPr>
      <w:r>
        <w:rPr>
          <w:rFonts w:ascii="宋体" w:hint="eastAsia"/>
          <w:szCs w:val="21"/>
        </w:rPr>
        <w:t>（2）合同签署日起</w:t>
      </w:r>
      <w:r>
        <w:rPr>
          <w:rFonts w:ascii="宋体"/>
          <w:szCs w:val="21"/>
        </w:rPr>
        <w:t>8</w:t>
      </w:r>
      <w:r>
        <w:rPr>
          <w:rFonts w:ascii="宋体" w:hint="eastAsia"/>
          <w:szCs w:val="21"/>
        </w:rPr>
        <w:t>个月内，完成</w:t>
      </w:r>
      <w:r w:rsidR="00F056F9" w:rsidRPr="00F056F9">
        <w:rPr>
          <w:rFonts w:ascii="宋体" w:hint="eastAsia"/>
          <w:szCs w:val="21"/>
        </w:rPr>
        <w:t>产出2：《我国锂离子动力电池回收利用行业产废情况调研报告》（中英文）</w:t>
      </w:r>
      <w:r w:rsidR="00F056F9">
        <w:rPr>
          <w:rFonts w:ascii="宋体" w:hint="eastAsia"/>
          <w:szCs w:val="21"/>
        </w:rPr>
        <w:t>、</w:t>
      </w:r>
      <w:r w:rsidR="00F056F9" w:rsidRPr="00F056F9">
        <w:rPr>
          <w:rFonts w:ascii="宋体" w:hint="eastAsia"/>
          <w:szCs w:val="21"/>
        </w:rPr>
        <w:t>产出</w:t>
      </w:r>
      <w:r w:rsidR="00F056F9" w:rsidRPr="00F056F9">
        <w:rPr>
          <w:rFonts w:ascii="宋体"/>
          <w:szCs w:val="21"/>
        </w:rPr>
        <w:t>3</w:t>
      </w:r>
      <w:r w:rsidR="00F056F9" w:rsidRPr="00F056F9">
        <w:rPr>
          <w:rFonts w:ascii="宋体" w:hint="eastAsia"/>
          <w:szCs w:val="21"/>
        </w:rPr>
        <w:t>：《锂离子动力电池回收利用污染防治技术研究报告》（中英文）</w:t>
      </w:r>
      <w:r w:rsidR="00F056F9">
        <w:rPr>
          <w:rFonts w:ascii="宋体" w:hint="eastAsia"/>
          <w:szCs w:val="21"/>
        </w:rPr>
        <w:t>、</w:t>
      </w:r>
      <w:r w:rsidR="00F056F9" w:rsidRPr="00F056F9">
        <w:rPr>
          <w:rFonts w:ascii="宋体" w:hint="eastAsia"/>
          <w:szCs w:val="21"/>
        </w:rPr>
        <w:t>产出4：《锂离子动力电池回收利用经济和环境管理政策建议》（中文）</w:t>
      </w:r>
      <w:r>
        <w:rPr>
          <w:rFonts w:ascii="宋体" w:hint="eastAsia"/>
          <w:szCs w:val="21"/>
        </w:rPr>
        <w:t>，获得甲方认可，支付合同金额的</w:t>
      </w:r>
      <w:r>
        <w:rPr>
          <w:rFonts w:ascii="宋体"/>
          <w:szCs w:val="21"/>
        </w:rPr>
        <w:t>3</w:t>
      </w:r>
      <w:r>
        <w:rPr>
          <w:rFonts w:ascii="宋体" w:hint="eastAsia"/>
          <w:szCs w:val="21"/>
        </w:rPr>
        <w:t>0%；</w:t>
      </w:r>
    </w:p>
    <w:p w14:paraId="202227BF" w14:textId="2F73E75E" w:rsidR="003A17EF" w:rsidRDefault="003A17EF" w:rsidP="00F056F9">
      <w:pPr>
        <w:tabs>
          <w:tab w:val="left" w:pos="616"/>
        </w:tabs>
        <w:spacing w:before="120" w:line="360" w:lineRule="auto"/>
        <w:ind w:firstLineChars="200" w:firstLine="420"/>
        <w:jc w:val="left"/>
        <w:rPr>
          <w:rFonts w:ascii="宋体"/>
          <w:szCs w:val="21"/>
        </w:rPr>
      </w:pPr>
      <w:r>
        <w:rPr>
          <w:rFonts w:ascii="宋体" w:hint="eastAsia"/>
          <w:szCs w:val="21"/>
        </w:rPr>
        <w:t>（3）合同签署日起</w:t>
      </w:r>
      <w:r>
        <w:rPr>
          <w:rFonts w:ascii="宋体"/>
          <w:szCs w:val="21"/>
        </w:rPr>
        <w:t>12</w:t>
      </w:r>
      <w:r>
        <w:rPr>
          <w:rFonts w:ascii="宋体" w:hint="eastAsia"/>
          <w:szCs w:val="21"/>
        </w:rPr>
        <w:t>个月内，完成</w:t>
      </w:r>
      <w:r w:rsidR="00F056F9" w:rsidRPr="00F056F9">
        <w:rPr>
          <w:rFonts w:ascii="宋体" w:hint="eastAsia"/>
          <w:szCs w:val="21"/>
        </w:rPr>
        <w:t>产出5：编制3项标准建议稿及其编制说明，并</w:t>
      </w:r>
      <w:r w:rsidR="00F056F9" w:rsidRPr="00F056F9">
        <w:rPr>
          <w:rFonts w:ascii="宋体" w:hint="eastAsia"/>
          <w:szCs w:val="21"/>
        </w:rPr>
        <w:lastRenderedPageBreak/>
        <w:t>至少发布1</w:t>
      </w:r>
      <w:r w:rsidR="00F056F9">
        <w:rPr>
          <w:rFonts w:ascii="宋体" w:hint="eastAsia"/>
          <w:szCs w:val="21"/>
        </w:rPr>
        <w:t>项团体标准、</w:t>
      </w:r>
      <w:r w:rsidR="00F056F9" w:rsidRPr="00F056F9">
        <w:rPr>
          <w:rFonts w:ascii="宋体" w:hint="eastAsia"/>
          <w:szCs w:val="21"/>
        </w:rPr>
        <w:t>产出6：发表1篇相关方向科研论文</w:t>
      </w:r>
      <w:r>
        <w:rPr>
          <w:rFonts w:ascii="宋体" w:hint="eastAsia"/>
          <w:szCs w:val="21"/>
        </w:rPr>
        <w:t>，获得甲方认可，并完成工作大纲所规定的全部工作内容，支付合同金额的</w:t>
      </w:r>
      <w:r>
        <w:rPr>
          <w:rFonts w:ascii="宋体"/>
          <w:szCs w:val="21"/>
        </w:rPr>
        <w:t>3</w:t>
      </w:r>
      <w:r>
        <w:rPr>
          <w:rFonts w:ascii="宋体" w:hint="eastAsia"/>
          <w:szCs w:val="21"/>
        </w:rPr>
        <w:t>0%。</w:t>
      </w:r>
    </w:p>
    <w:p w14:paraId="595B8C3F" w14:textId="77777777" w:rsidR="003A17EF" w:rsidRDefault="003A17EF" w:rsidP="003A17EF">
      <w:pPr>
        <w:tabs>
          <w:tab w:val="left" w:pos="616"/>
        </w:tabs>
        <w:spacing w:before="120" w:line="360" w:lineRule="auto"/>
        <w:ind w:left="420"/>
        <w:jc w:val="left"/>
        <w:rPr>
          <w:rFonts w:ascii="宋体"/>
          <w:szCs w:val="21"/>
        </w:rPr>
      </w:pPr>
      <w:r>
        <w:rPr>
          <w:rFonts w:ascii="宋体" w:hint="eastAsia"/>
          <w:szCs w:val="21"/>
        </w:rPr>
        <w:t>3、支付方式</w:t>
      </w:r>
    </w:p>
    <w:p w14:paraId="28204021" w14:textId="77777777" w:rsidR="003A17EF" w:rsidRDefault="003A17EF" w:rsidP="003A17EF">
      <w:pPr>
        <w:spacing w:before="120" w:line="360" w:lineRule="auto"/>
        <w:rPr>
          <w:szCs w:val="21"/>
        </w:rPr>
      </w:pPr>
      <w:r>
        <w:rPr>
          <w:szCs w:val="21"/>
        </w:rPr>
        <w:t xml:space="preserve">      </w:t>
      </w:r>
      <w:r>
        <w:rPr>
          <w:rFonts w:hint="eastAsia"/>
          <w:szCs w:val="21"/>
        </w:rPr>
        <w:t>乙方开户银行名称、户名和账号为：</w:t>
      </w:r>
    </w:p>
    <w:p w14:paraId="7848F366" w14:textId="77777777" w:rsidR="003A17EF" w:rsidRDefault="003A17EF" w:rsidP="003A17EF">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21AE7FDA" w14:textId="77777777" w:rsidR="003A17EF" w:rsidRDefault="003A17EF" w:rsidP="003A17EF">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3E6B81F9" w14:textId="77777777" w:rsidR="003A17EF" w:rsidRDefault="003A17EF" w:rsidP="003A17EF">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3D65F4A4" w14:textId="77777777" w:rsidR="003A17EF" w:rsidRDefault="003A17EF" w:rsidP="003A17EF">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0B67007D"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098A64C6" w14:textId="77777777" w:rsidR="003A17EF" w:rsidRDefault="003A17EF" w:rsidP="003A17EF">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1D48BD99"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0A9E5CDE"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785D72A8"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34049835"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2F5008CA"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14:paraId="2C6DF790" w14:textId="77777777" w:rsidR="003A17EF" w:rsidRDefault="003A17EF" w:rsidP="003A17EF">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11BF2269"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lastRenderedPageBreak/>
        <w:t>行为规范</w:t>
      </w:r>
    </w:p>
    <w:p w14:paraId="6C97DA7A" w14:textId="77777777" w:rsidR="003A17EF" w:rsidRDefault="003A17EF" w:rsidP="003A17EF">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18A56D57" w14:textId="77777777" w:rsidR="003A17EF" w:rsidRDefault="003A17EF" w:rsidP="003A17EF">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1D604F31" w14:textId="77777777" w:rsidR="003A17EF" w:rsidRDefault="003A17EF" w:rsidP="003A17EF">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2CAC134" w14:textId="77777777" w:rsidR="003A17EF" w:rsidRDefault="003A17EF" w:rsidP="003A17EF">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0762966D"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6C317F5A" w14:textId="77777777" w:rsidR="003A17EF" w:rsidRDefault="003A17EF" w:rsidP="003A17EF">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41EFA2E5" w14:textId="77777777" w:rsidR="003A17EF" w:rsidRDefault="003A17EF" w:rsidP="003A17EF">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21490721" w14:textId="77777777" w:rsidR="003A17EF" w:rsidRDefault="003A17EF" w:rsidP="003A17EF">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09A351F6"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598BFD18"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6A795A6E" w14:textId="77777777" w:rsidR="003A17EF" w:rsidRDefault="003A17EF" w:rsidP="003A17EF">
      <w:pPr>
        <w:spacing w:before="120" w:line="360" w:lineRule="auto"/>
        <w:ind w:left="735"/>
        <w:rPr>
          <w:rFonts w:ascii="宋体"/>
          <w:szCs w:val="21"/>
        </w:rPr>
      </w:pPr>
      <w:r>
        <w:rPr>
          <w:rFonts w:ascii="宋体" w:hint="eastAsia"/>
          <w:szCs w:val="21"/>
        </w:rPr>
        <w:t>(1) 乙方明确表示或者以自己的行为表明不履行合同义务。</w:t>
      </w:r>
    </w:p>
    <w:p w14:paraId="4C8F308F" w14:textId="77777777" w:rsidR="003A17EF" w:rsidRDefault="003A17EF" w:rsidP="003A17EF">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2C46CECB" w14:textId="77777777" w:rsidR="003A17EF" w:rsidRDefault="003A17EF" w:rsidP="003A17EF">
      <w:pPr>
        <w:spacing w:before="120" w:line="360" w:lineRule="auto"/>
        <w:ind w:left="735"/>
        <w:rPr>
          <w:rFonts w:ascii="宋体"/>
          <w:szCs w:val="21"/>
        </w:rPr>
      </w:pPr>
      <w:r>
        <w:rPr>
          <w:rFonts w:ascii="宋体" w:hint="eastAsia"/>
          <w:szCs w:val="21"/>
        </w:rPr>
        <w:t>(3) 乙方出现违反本合同第五、六、七、八和九条规定行为的。</w:t>
      </w:r>
    </w:p>
    <w:p w14:paraId="33780A5A" w14:textId="77777777" w:rsidR="003A17EF" w:rsidRDefault="003A17EF" w:rsidP="003A17EF">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F31F8E9" w14:textId="77777777" w:rsidR="003A17EF" w:rsidRDefault="003A17EF" w:rsidP="003A17EF">
      <w:pPr>
        <w:spacing w:before="120" w:line="360" w:lineRule="auto"/>
        <w:ind w:left="735"/>
        <w:rPr>
          <w:rFonts w:ascii="宋体"/>
          <w:szCs w:val="21"/>
        </w:rPr>
      </w:pPr>
      <w:r>
        <w:rPr>
          <w:rFonts w:ascii="宋体" w:hint="eastAsia"/>
          <w:szCs w:val="21"/>
        </w:rPr>
        <w:t>(5) 乙方有丧失或者可能丧失履行债务能力的情形。</w:t>
      </w:r>
    </w:p>
    <w:p w14:paraId="5B26D0CB" w14:textId="77777777" w:rsidR="003A17EF" w:rsidRDefault="003A17EF" w:rsidP="003A17EF">
      <w:pPr>
        <w:spacing w:before="120" w:line="360" w:lineRule="auto"/>
        <w:ind w:left="735"/>
        <w:rPr>
          <w:rFonts w:ascii="宋体"/>
          <w:szCs w:val="21"/>
        </w:rPr>
      </w:pPr>
      <w:r>
        <w:rPr>
          <w:rFonts w:ascii="宋体" w:hint="eastAsia"/>
          <w:szCs w:val="21"/>
        </w:rPr>
        <w:t>(6) 由于不可抗力出现导致合同无法现实预期目的。</w:t>
      </w:r>
    </w:p>
    <w:p w14:paraId="7B24E6E4" w14:textId="77777777" w:rsidR="003A17EF" w:rsidRDefault="003A17EF" w:rsidP="003A17EF">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1BAAF4A"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1E38A78" w14:textId="77777777" w:rsidR="003A17EF" w:rsidRDefault="003A17EF" w:rsidP="003A17EF">
      <w:pPr>
        <w:spacing w:before="120" w:line="360" w:lineRule="auto"/>
        <w:ind w:left="735"/>
        <w:rPr>
          <w:rFonts w:ascii="宋体"/>
          <w:szCs w:val="21"/>
        </w:rPr>
      </w:pPr>
      <w:r>
        <w:rPr>
          <w:rFonts w:ascii="宋体" w:hint="eastAsia"/>
          <w:szCs w:val="21"/>
        </w:rPr>
        <w:lastRenderedPageBreak/>
        <w:t xml:space="preserve"> (1)</w:t>
      </w:r>
      <w:r>
        <w:rPr>
          <w:rFonts w:ascii="宋体" w:hint="eastAsia"/>
          <w:szCs w:val="21"/>
        </w:rPr>
        <w:tab/>
        <w:t>如果甲方认可合同终止日前乙方提供的服务，则甲方应根据支付进度，向乙方支付相对应的款项。</w:t>
      </w:r>
    </w:p>
    <w:p w14:paraId="1143D63E" w14:textId="77777777" w:rsidR="003A17EF" w:rsidRDefault="003A17EF" w:rsidP="003A17EF">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727EC849" w14:textId="77777777" w:rsidR="003A17EF" w:rsidRDefault="003A17EF" w:rsidP="003A17EF">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04D69F78"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38B07751" w14:textId="77777777" w:rsidR="003A17EF" w:rsidRDefault="003A17EF" w:rsidP="003A17EF">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4DE2528" w14:textId="77777777" w:rsidR="003A17EF" w:rsidRDefault="003A17EF" w:rsidP="003A17EF">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39445B5B" w14:textId="77777777" w:rsidR="003A17EF" w:rsidRDefault="003A17EF" w:rsidP="003A17EF">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0E717426" w14:textId="77777777" w:rsidR="003A17EF" w:rsidRDefault="003A17EF" w:rsidP="003A17EF">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31819139" w14:textId="77777777" w:rsidR="003A17EF" w:rsidRDefault="003A17EF" w:rsidP="003A17EF">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52AD131E" w14:textId="77777777" w:rsidR="003A17EF" w:rsidRDefault="003A17EF" w:rsidP="003A17EF">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54C356D0"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64E65F7F" w14:textId="77777777" w:rsidR="003A17EF" w:rsidRDefault="003A17EF" w:rsidP="003A17EF">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4EA8797" w14:textId="77777777" w:rsidR="003A17EF" w:rsidRDefault="003A17EF" w:rsidP="003A17EF">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6460A0BE" w14:textId="77777777" w:rsidR="003A17EF" w:rsidRDefault="003A17EF" w:rsidP="003A17EF">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6A0380A6"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236B422A" w14:textId="77777777" w:rsidR="003A17EF" w:rsidRDefault="003A17EF" w:rsidP="003A17EF">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64D60146" w14:textId="77777777" w:rsidR="003A17EF" w:rsidRDefault="003A17EF" w:rsidP="003A17EF">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0FBC73B"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5616CC05" w14:textId="3068734F" w:rsidR="003A17EF" w:rsidRPr="00962AFF" w:rsidRDefault="003A17EF" w:rsidP="003A17EF">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962AFF">
        <w:rPr>
          <w:rFonts w:ascii="宋体" w:hAnsi="宋体"/>
          <w:szCs w:val="21"/>
          <w:u w:val="single"/>
        </w:rPr>
        <w:t>2025</w:t>
      </w:r>
      <w:r w:rsidRPr="00962AFF">
        <w:rPr>
          <w:rFonts w:ascii="宋体" w:hAnsi="宋体"/>
          <w:szCs w:val="21"/>
        </w:rPr>
        <w:t>年</w:t>
      </w:r>
      <w:r w:rsidR="00FE615D">
        <w:rPr>
          <w:rFonts w:ascii="宋体" w:hAnsi="宋体"/>
          <w:szCs w:val="21"/>
          <w:u w:val="single"/>
        </w:rPr>
        <w:t>8</w:t>
      </w:r>
      <w:r w:rsidRPr="00962AFF">
        <w:rPr>
          <w:rFonts w:ascii="宋体" w:hAnsi="宋体"/>
          <w:szCs w:val="21"/>
        </w:rPr>
        <w:t>月</w:t>
      </w:r>
      <w:r w:rsidRPr="00962AFF">
        <w:rPr>
          <w:rFonts w:ascii="宋体" w:hAnsi="宋体"/>
          <w:szCs w:val="21"/>
          <w:u w:val="single"/>
        </w:rPr>
        <w:t>31</w:t>
      </w:r>
      <w:r w:rsidRPr="00962AFF">
        <w:rPr>
          <w:rFonts w:ascii="宋体" w:hAnsi="宋体"/>
          <w:szCs w:val="21"/>
        </w:rPr>
        <w:t>日</w:t>
      </w:r>
      <w:r w:rsidRPr="00962AFF">
        <w:rPr>
          <w:rFonts w:ascii="宋体" w:hAnsi="宋体" w:hint="eastAsia"/>
          <w:szCs w:val="21"/>
        </w:rPr>
        <w:t>止，乙方在此时段内提供合同项下的服务。如果在此期间，乙方未能完成合同工作量或完成相应工作成果，则是否延长服务期以甲方书面决定为准。</w:t>
      </w:r>
    </w:p>
    <w:p w14:paraId="439DAE63" w14:textId="77777777" w:rsidR="003A17EF" w:rsidRPr="00962AFF" w:rsidRDefault="003A17EF" w:rsidP="003A17EF">
      <w:pPr>
        <w:numPr>
          <w:ilvl w:val="0"/>
          <w:numId w:val="25"/>
        </w:numPr>
        <w:tabs>
          <w:tab w:val="left" w:pos="0"/>
        </w:tabs>
        <w:spacing w:before="120" w:line="360" w:lineRule="auto"/>
        <w:ind w:left="735"/>
        <w:rPr>
          <w:rFonts w:ascii="宋体"/>
          <w:b/>
          <w:szCs w:val="21"/>
        </w:rPr>
      </w:pPr>
      <w:r w:rsidRPr="00962AFF">
        <w:rPr>
          <w:rFonts w:ascii="宋体" w:hint="eastAsia"/>
          <w:b/>
          <w:szCs w:val="21"/>
        </w:rPr>
        <w:t>合同有效期</w:t>
      </w:r>
    </w:p>
    <w:p w14:paraId="1337F7B7" w14:textId="77777777" w:rsidR="003A17EF" w:rsidRDefault="003A17EF" w:rsidP="003A17EF">
      <w:pPr>
        <w:spacing w:before="120" w:line="360" w:lineRule="auto"/>
        <w:ind w:left="15" w:firstLineChars="200" w:firstLine="420"/>
        <w:rPr>
          <w:rFonts w:ascii="宋体" w:hAnsi="宋体"/>
          <w:szCs w:val="21"/>
        </w:rPr>
      </w:pPr>
      <w:r w:rsidRPr="00962AFF">
        <w:rPr>
          <w:rFonts w:hint="eastAsia"/>
          <w:szCs w:val="21"/>
        </w:rPr>
        <w:t>本合同自甲乙双方均签字并盖章之日起生效，</w:t>
      </w:r>
      <w:r w:rsidRPr="00962AFF">
        <w:rPr>
          <w:rFonts w:ascii="宋体" w:hAnsi="宋体" w:hint="eastAsia"/>
          <w:szCs w:val="21"/>
        </w:rPr>
        <w:t>至</w:t>
      </w:r>
      <w:r w:rsidRPr="00962AFF">
        <w:rPr>
          <w:rFonts w:ascii="宋体" w:hAnsi="宋体"/>
          <w:szCs w:val="21"/>
          <w:u w:val="single"/>
        </w:rPr>
        <w:t xml:space="preserve"> 2025</w:t>
      </w:r>
      <w:r w:rsidRPr="00962AFF">
        <w:rPr>
          <w:rFonts w:ascii="宋体" w:hAnsi="宋体" w:hint="eastAsia"/>
          <w:szCs w:val="21"/>
        </w:rPr>
        <w:t>年</w:t>
      </w:r>
      <w:r w:rsidRPr="00962AFF">
        <w:rPr>
          <w:rFonts w:ascii="宋体" w:hAnsi="宋体"/>
          <w:szCs w:val="21"/>
          <w:u w:val="single"/>
        </w:rPr>
        <w:t>12</w:t>
      </w:r>
      <w:r w:rsidRPr="00962AFF">
        <w:rPr>
          <w:rFonts w:ascii="宋体" w:hAnsi="宋体" w:hint="eastAsia"/>
          <w:szCs w:val="21"/>
        </w:rPr>
        <w:t>月</w:t>
      </w:r>
      <w:r w:rsidRPr="00962AFF">
        <w:rPr>
          <w:rFonts w:ascii="宋体" w:hAnsi="宋体"/>
          <w:szCs w:val="21"/>
          <w:u w:val="single"/>
        </w:rPr>
        <w:t>31</w:t>
      </w:r>
      <w:r w:rsidRPr="00962AFF">
        <w:rPr>
          <w:rFonts w:ascii="宋体" w:hAnsi="宋体" w:hint="eastAsia"/>
          <w:szCs w:val="21"/>
        </w:rPr>
        <w:t>日终止，</w:t>
      </w:r>
      <w:r>
        <w:rPr>
          <w:rFonts w:ascii="宋体" w:hAnsi="宋体" w:hint="eastAsia"/>
          <w:szCs w:val="21"/>
        </w:rPr>
        <w:t>出现本合同第十条约定情形除外。</w:t>
      </w:r>
    </w:p>
    <w:p w14:paraId="6526E299" w14:textId="77777777" w:rsidR="003A17EF" w:rsidRDefault="003A17EF" w:rsidP="003A17EF">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1FCFED7D" w14:textId="77777777" w:rsidR="003A17EF" w:rsidRDefault="003A17EF" w:rsidP="003A17EF">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6D68917" w14:textId="77777777" w:rsidR="003A17EF" w:rsidRDefault="003A17EF" w:rsidP="003A17EF">
      <w:pPr>
        <w:numPr>
          <w:ilvl w:val="0"/>
          <w:numId w:val="26"/>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10</w:t>
      </w:r>
      <w:r>
        <w:rPr>
          <w:rFonts w:hint="eastAsia"/>
          <w:szCs w:val="21"/>
        </w:rPr>
        <w:t>室</w:t>
      </w:r>
    </w:p>
    <w:p w14:paraId="6F55DF11" w14:textId="77777777" w:rsidR="003A17EF" w:rsidRDefault="003A17EF" w:rsidP="003A17EF">
      <w:pPr>
        <w:spacing w:line="360" w:lineRule="auto"/>
        <w:ind w:firstLineChars="450" w:firstLine="945"/>
        <w:rPr>
          <w:szCs w:val="21"/>
        </w:rPr>
      </w:pPr>
      <w:r>
        <w:rPr>
          <w:rFonts w:hint="eastAsia"/>
          <w:szCs w:val="21"/>
        </w:rPr>
        <w:t>收件人：</w:t>
      </w:r>
      <w:r>
        <w:rPr>
          <w:rFonts w:hint="eastAsia"/>
          <w:szCs w:val="21"/>
        </w:rPr>
        <w:t xml:space="preserve"> </w:t>
      </w:r>
      <w:proofErr w:type="gramStart"/>
      <w:r>
        <w:rPr>
          <w:rFonts w:hint="eastAsia"/>
          <w:szCs w:val="21"/>
        </w:rPr>
        <w:t>谢佳宏</w:t>
      </w:r>
      <w:proofErr w:type="gramEnd"/>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Pr>
          <w:szCs w:val="21"/>
        </w:rPr>
        <w:t>587</w:t>
      </w:r>
    </w:p>
    <w:p w14:paraId="4C5B735B" w14:textId="77777777" w:rsidR="003A17EF" w:rsidRDefault="003A17EF" w:rsidP="003A17EF">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6B653E5A" w14:textId="77777777" w:rsidR="003A17EF" w:rsidRDefault="003A17EF" w:rsidP="003A17EF">
      <w:pPr>
        <w:spacing w:line="360" w:lineRule="auto"/>
        <w:ind w:firstLineChars="450" w:firstLine="945"/>
        <w:rPr>
          <w:szCs w:val="21"/>
        </w:rPr>
      </w:pPr>
      <w:r>
        <w:rPr>
          <w:rFonts w:hint="eastAsia"/>
          <w:szCs w:val="21"/>
        </w:rPr>
        <w:t>传真：</w:t>
      </w:r>
      <w:r>
        <w:rPr>
          <w:szCs w:val="21"/>
        </w:rPr>
        <w:t>010-82200527</w:t>
      </w:r>
    </w:p>
    <w:p w14:paraId="2615E9CC" w14:textId="77777777" w:rsidR="003A17EF" w:rsidRDefault="003A17EF" w:rsidP="003A17EF">
      <w:pPr>
        <w:spacing w:line="360" w:lineRule="auto"/>
        <w:ind w:firstLineChars="450" w:firstLine="945"/>
        <w:rPr>
          <w:szCs w:val="21"/>
        </w:rPr>
      </w:pPr>
      <w:r>
        <w:rPr>
          <w:rFonts w:hint="eastAsia"/>
          <w:szCs w:val="21"/>
        </w:rPr>
        <w:t>电子邮箱：</w:t>
      </w:r>
      <w:r>
        <w:rPr>
          <w:szCs w:val="21"/>
        </w:rPr>
        <w:t>xie.jiahong@fecomee.org.cn</w:t>
      </w:r>
    </w:p>
    <w:p w14:paraId="31B70E8D" w14:textId="77777777" w:rsidR="003A17EF" w:rsidRDefault="003A17EF" w:rsidP="003A17EF">
      <w:pPr>
        <w:numPr>
          <w:ilvl w:val="0"/>
          <w:numId w:val="26"/>
        </w:numPr>
        <w:spacing w:line="360" w:lineRule="auto"/>
        <w:rPr>
          <w:szCs w:val="21"/>
        </w:rPr>
      </w:pPr>
      <w:r>
        <w:rPr>
          <w:rFonts w:hint="eastAsia"/>
          <w:szCs w:val="21"/>
        </w:rPr>
        <w:t>乙方通讯地址：</w:t>
      </w:r>
    </w:p>
    <w:p w14:paraId="56B61016" w14:textId="77777777" w:rsidR="003A17EF" w:rsidRDefault="003A17EF" w:rsidP="003A17EF">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2194062B" w14:textId="77777777" w:rsidR="003A17EF" w:rsidRDefault="003A17EF" w:rsidP="003A17EF">
      <w:pPr>
        <w:spacing w:line="360" w:lineRule="auto"/>
        <w:ind w:firstLineChars="450" w:firstLine="945"/>
        <w:rPr>
          <w:szCs w:val="21"/>
        </w:rPr>
      </w:pPr>
      <w:r>
        <w:rPr>
          <w:rFonts w:hint="eastAsia"/>
          <w:szCs w:val="21"/>
        </w:rPr>
        <w:t>邮政编码：</w:t>
      </w:r>
    </w:p>
    <w:p w14:paraId="46BD61DC" w14:textId="77777777" w:rsidR="003A17EF" w:rsidRDefault="003A17EF" w:rsidP="003A17EF">
      <w:pPr>
        <w:spacing w:line="360" w:lineRule="auto"/>
        <w:ind w:firstLineChars="450" w:firstLine="945"/>
        <w:rPr>
          <w:szCs w:val="21"/>
        </w:rPr>
      </w:pPr>
      <w:r>
        <w:rPr>
          <w:rFonts w:hint="eastAsia"/>
          <w:szCs w:val="21"/>
        </w:rPr>
        <w:t>传真：</w:t>
      </w:r>
    </w:p>
    <w:p w14:paraId="6A5FFE46" w14:textId="77777777" w:rsidR="003A17EF" w:rsidRDefault="003A17EF" w:rsidP="003A17EF">
      <w:pPr>
        <w:spacing w:line="360" w:lineRule="auto"/>
        <w:ind w:firstLineChars="450" w:firstLine="945"/>
        <w:rPr>
          <w:szCs w:val="21"/>
        </w:rPr>
      </w:pPr>
      <w:r>
        <w:rPr>
          <w:rFonts w:hint="eastAsia"/>
          <w:szCs w:val="21"/>
        </w:rPr>
        <w:t>电子邮箱：</w:t>
      </w:r>
    </w:p>
    <w:p w14:paraId="7FAABCF6" w14:textId="77777777" w:rsidR="003A17EF" w:rsidRDefault="003A17EF" w:rsidP="003A17EF">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54201B08" w14:textId="77777777" w:rsidR="003A17EF" w:rsidRDefault="003A17EF" w:rsidP="003A17EF">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6EB9F0DF" w14:textId="77777777" w:rsidR="003A17EF" w:rsidRDefault="003A17EF" w:rsidP="003A17EF">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6E5A9B96" w14:textId="0D536189" w:rsidR="003A17EF" w:rsidRDefault="003A17EF" w:rsidP="003A17EF">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proofErr w:type="gramStart"/>
      <w:r w:rsidR="00F056F9" w:rsidRPr="00F056F9">
        <w:rPr>
          <w:rFonts w:hint="eastAsia"/>
          <w:szCs w:val="21"/>
          <w:u w:val="single"/>
        </w:rPr>
        <w:t>锂</w:t>
      </w:r>
      <w:proofErr w:type="gramEnd"/>
      <w:r w:rsidR="00F056F9" w:rsidRPr="00F056F9">
        <w:rPr>
          <w:rFonts w:hint="eastAsia"/>
          <w:szCs w:val="21"/>
          <w:u w:val="single"/>
        </w:rPr>
        <w:t>离子动力电池回收利用行业环境管理政策研究</w:t>
      </w:r>
      <w:r w:rsidR="00FE615D" w:rsidRPr="003A17EF">
        <w:rPr>
          <w:rFonts w:hint="eastAsia"/>
          <w:szCs w:val="21"/>
          <w:u w:val="single"/>
        </w:rPr>
        <w:t>项目</w:t>
      </w:r>
      <w:r>
        <w:rPr>
          <w:rFonts w:hint="eastAsia"/>
          <w:szCs w:val="21"/>
          <w:u w:val="single"/>
        </w:rPr>
        <w:t>工作大纲</w:t>
      </w:r>
    </w:p>
    <w:p w14:paraId="250FBE02" w14:textId="77777777" w:rsidR="003A17EF" w:rsidRDefault="003A17EF" w:rsidP="003A17EF">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67F91795" w14:textId="77777777" w:rsidR="003A17EF" w:rsidRDefault="003A17EF" w:rsidP="003A17EF">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u w:val="single"/>
        </w:rPr>
        <w:t>壹</w:t>
      </w:r>
      <w:r>
        <w:rPr>
          <w:rFonts w:hint="eastAsia"/>
          <w:szCs w:val="21"/>
          <w:u w:val="single"/>
        </w:rPr>
        <w:t xml:space="preserve">  </w:t>
      </w:r>
      <w:r>
        <w:rPr>
          <w:rFonts w:hint="eastAsia"/>
          <w:szCs w:val="21"/>
        </w:rPr>
        <w:t>份，具有同等法律效力。</w:t>
      </w:r>
    </w:p>
    <w:p w14:paraId="5A0AAC8F" w14:textId="77777777" w:rsidR="003A17EF" w:rsidRDefault="003A17EF" w:rsidP="003A17EF">
      <w:pPr>
        <w:spacing w:line="360" w:lineRule="auto"/>
        <w:rPr>
          <w:szCs w:val="21"/>
        </w:rPr>
      </w:pPr>
    </w:p>
    <w:p w14:paraId="668AC655" w14:textId="77777777" w:rsidR="003A17EF" w:rsidRDefault="003A17EF" w:rsidP="003A17EF">
      <w:pPr>
        <w:spacing w:line="360" w:lineRule="auto"/>
        <w:rPr>
          <w:szCs w:val="21"/>
        </w:rPr>
      </w:pPr>
      <w:r>
        <w:rPr>
          <w:rFonts w:hint="eastAsia"/>
          <w:szCs w:val="21"/>
        </w:rPr>
        <w:t xml:space="preserve">    </w:t>
      </w:r>
    </w:p>
    <w:p w14:paraId="74E7A9A8" w14:textId="77777777" w:rsidR="003A17EF" w:rsidRDefault="003A17EF" w:rsidP="003A17EF">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766478C1" w14:textId="77777777" w:rsidR="003A17EF" w:rsidRDefault="003A17EF" w:rsidP="003A17EF">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07798585" w14:textId="77777777" w:rsidR="003A17EF" w:rsidRDefault="003A17EF" w:rsidP="003A17EF">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5C03E71A" w14:textId="77777777" w:rsidR="003A17EF" w:rsidRDefault="003A17EF" w:rsidP="003A17EF">
      <w:pPr>
        <w:spacing w:line="360" w:lineRule="auto"/>
        <w:ind w:firstLine="549"/>
        <w:rPr>
          <w:szCs w:val="21"/>
        </w:rPr>
      </w:pPr>
    </w:p>
    <w:p w14:paraId="1CC5BB98" w14:textId="77777777" w:rsidR="003A17EF" w:rsidRDefault="003A17EF" w:rsidP="003A17EF">
      <w:pPr>
        <w:spacing w:line="360" w:lineRule="auto"/>
        <w:ind w:firstLine="549"/>
        <w:rPr>
          <w:szCs w:val="21"/>
        </w:rPr>
      </w:pPr>
    </w:p>
    <w:p w14:paraId="68BA8651" w14:textId="77777777" w:rsidR="003A17EF" w:rsidRDefault="003A17EF" w:rsidP="003A17EF">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6BFB1EF" w14:textId="77777777" w:rsidR="003A17EF" w:rsidRDefault="003A17EF" w:rsidP="003A17EF">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57DC86BD" w14:textId="14998D01" w:rsidR="001F4E71" w:rsidRPr="003A17EF" w:rsidRDefault="003A17EF" w:rsidP="00FE615D">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1F4E71" w:rsidRPr="003A17EF">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2F28" w14:textId="77777777" w:rsidR="005F50B1" w:rsidRDefault="005F50B1">
      <w:r>
        <w:separator/>
      </w:r>
    </w:p>
  </w:endnote>
  <w:endnote w:type="continuationSeparator" w:id="0">
    <w:p w14:paraId="5BB55DAA" w14:textId="77777777" w:rsidR="005F50B1" w:rsidRDefault="005F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577826C8" w:rsidR="000343D8" w:rsidRDefault="000343D8">
    <w:pPr>
      <w:pStyle w:val="af8"/>
      <w:jc w:val="right"/>
    </w:pPr>
    <w:r>
      <w:fldChar w:fldCharType="begin"/>
    </w:r>
    <w:r>
      <w:instrText>PAGE   \* MERGEFORMAT</w:instrText>
    </w:r>
    <w:r>
      <w:fldChar w:fldCharType="separate"/>
    </w:r>
    <w:r w:rsidR="007E0BE8" w:rsidRPr="007E0BE8">
      <w:rPr>
        <w:noProof/>
        <w:lang w:val="zh-CN"/>
      </w:rPr>
      <w:t>22</w:t>
    </w:r>
    <w:r>
      <w:fldChar w:fldCharType="end"/>
    </w:r>
  </w:p>
  <w:p w14:paraId="7A3CC528" w14:textId="77777777" w:rsidR="000343D8" w:rsidRDefault="000343D8">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2DFE49BA" w:rsidR="000343D8" w:rsidRDefault="000343D8">
    <w:pPr>
      <w:pStyle w:val="af8"/>
      <w:jc w:val="right"/>
    </w:pPr>
    <w:r>
      <w:fldChar w:fldCharType="begin"/>
    </w:r>
    <w:r>
      <w:instrText>PAGE   \* MERGEFORMAT</w:instrText>
    </w:r>
    <w:r>
      <w:fldChar w:fldCharType="separate"/>
    </w:r>
    <w:r w:rsidR="007E0BE8" w:rsidRPr="007E0BE8">
      <w:rPr>
        <w:noProof/>
        <w:lang w:val="zh-CN"/>
      </w:rPr>
      <w:t>12</w:t>
    </w:r>
    <w:r>
      <w:fldChar w:fldCharType="end"/>
    </w:r>
  </w:p>
  <w:p w14:paraId="26833B00" w14:textId="77777777" w:rsidR="000343D8" w:rsidRDefault="000343D8">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4343227C" w:rsidR="000343D8" w:rsidRDefault="000343D8">
    <w:pPr>
      <w:pStyle w:val="af8"/>
      <w:jc w:val="right"/>
    </w:pPr>
    <w:r>
      <w:fldChar w:fldCharType="begin"/>
    </w:r>
    <w:r>
      <w:instrText>PAGE   \* MERGEFORMAT</w:instrText>
    </w:r>
    <w:r>
      <w:fldChar w:fldCharType="separate"/>
    </w:r>
    <w:r w:rsidR="007E0BE8" w:rsidRPr="007E0BE8">
      <w:rPr>
        <w:noProof/>
        <w:lang w:val="zh-CN"/>
      </w:rPr>
      <w:t>34</w:t>
    </w:r>
    <w:r>
      <w:fldChar w:fldCharType="end"/>
    </w:r>
  </w:p>
  <w:p w14:paraId="5826A5C4" w14:textId="77777777" w:rsidR="000343D8" w:rsidRDefault="000343D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02AA" w14:textId="77777777" w:rsidR="005F50B1" w:rsidRDefault="005F50B1">
      <w:r>
        <w:separator/>
      </w:r>
    </w:p>
  </w:footnote>
  <w:footnote w:type="continuationSeparator" w:id="0">
    <w:p w14:paraId="38C87C95" w14:textId="77777777" w:rsidR="005F50B1" w:rsidRDefault="005F50B1">
      <w:r>
        <w:continuationSeparator/>
      </w:r>
    </w:p>
  </w:footnote>
  <w:footnote w:id="1">
    <w:p w14:paraId="31EC4F0D" w14:textId="77777777" w:rsidR="000343D8" w:rsidRDefault="000343D8">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0343D8" w:rsidRDefault="000343D8">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3868CE5C" w14:textId="77777777" w:rsidR="000343D8" w:rsidRDefault="000343D8">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0343D8" w:rsidRDefault="000343D8">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4486AED0" w14:textId="77777777" w:rsidR="000343D8" w:rsidRDefault="000343D8">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0343D8" w:rsidRDefault="000343D8">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0343D8" w:rsidRDefault="000343D8">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0343D8" w:rsidRDefault="000343D8">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0343D8" w:rsidRDefault="000343D8">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0343D8" w:rsidRDefault="000343D8">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43D8"/>
    <w:rsid w:val="00035A9F"/>
    <w:rsid w:val="00037828"/>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52A9"/>
    <w:rsid w:val="000B5E11"/>
    <w:rsid w:val="000C1109"/>
    <w:rsid w:val="000C3D3C"/>
    <w:rsid w:val="000C53B4"/>
    <w:rsid w:val="000C6794"/>
    <w:rsid w:val="000E3145"/>
    <w:rsid w:val="000F3724"/>
    <w:rsid w:val="000F7B61"/>
    <w:rsid w:val="00102CF4"/>
    <w:rsid w:val="00106252"/>
    <w:rsid w:val="00107499"/>
    <w:rsid w:val="00114AD6"/>
    <w:rsid w:val="00117A9E"/>
    <w:rsid w:val="001211EB"/>
    <w:rsid w:val="001224D1"/>
    <w:rsid w:val="00132FE5"/>
    <w:rsid w:val="001344E2"/>
    <w:rsid w:val="00140622"/>
    <w:rsid w:val="00142B5D"/>
    <w:rsid w:val="0015435F"/>
    <w:rsid w:val="001575DD"/>
    <w:rsid w:val="00162D12"/>
    <w:rsid w:val="00165EC1"/>
    <w:rsid w:val="00166817"/>
    <w:rsid w:val="00174FB0"/>
    <w:rsid w:val="00175BD5"/>
    <w:rsid w:val="001773F9"/>
    <w:rsid w:val="00183E35"/>
    <w:rsid w:val="001A3A9D"/>
    <w:rsid w:val="001A59C9"/>
    <w:rsid w:val="001A6296"/>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27EE8"/>
    <w:rsid w:val="00240FE1"/>
    <w:rsid w:val="00243C29"/>
    <w:rsid w:val="0024747A"/>
    <w:rsid w:val="002524F3"/>
    <w:rsid w:val="002549F9"/>
    <w:rsid w:val="00255383"/>
    <w:rsid w:val="00255606"/>
    <w:rsid w:val="0025732B"/>
    <w:rsid w:val="00264D69"/>
    <w:rsid w:val="002750B6"/>
    <w:rsid w:val="002758CE"/>
    <w:rsid w:val="002763E0"/>
    <w:rsid w:val="0028373F"/>
    <w:rsid w:val="00285382"/>
    <w:rsid w:val="00287A6D"/>
    <w:rsid w:val="002917BC"/>
    <w:rsid w:val="002957C6"/>
    <w:rsid w:val="002B5B51"/>
    <w:rsid w:val="002B6901"/>
    <w:rsid w:val="002C3478"/>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31099A"/>
    <w:rsid w:val="00317B77"/>
    <w:rsid w:val="00323B81"/>
    <w:rsid w:val="003317C3"/>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17EF"/>
    <w:rsid w:val="003A569F"/>
    <w:rsid w:val="003A62AD"/>
    <w:rsid w:val="003A6624"/>
    <w:rsid w:val="003A739E"/>
    <w:rsid w:val="003A7B5C"/>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F015B"/>
    <w:rsid w:val="004F06CC"/>
    <w:rsid w:val="004F3269"/>
    <w:rsid w:val="00501C0C"/>
    <w:rsid w:val="0051298B"/>
    <w:rsid w:val="00512B60"/>
    <w:rsid w:val="00512CD6"/>
    <w:rsid w:val="00522C45"/>
    <w:rsid w:val="00527C1F"/>
    <w:rsid w:val="00532674"/>
    <w:rsid w:val="00532DE7"/>
    <w:rsid w:val="005366D0"/>
    <w:rsid w:val="005509BD"/>
    <w:rsid w:val="00554E6A"/>
    <w:rsid w:val="0055773F"/>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0B1"/>
    <w:rsid w:val="005F5990"/>
    <w:rsid w:val="00600AE7"/>
    <w:rsid w:val="00600BDD"/>
    <w:rsid w:val="00602625"/>
    <w:rsid w:val="00604AEA"/>
    <w:rsid w:val="00611016"/>
    <w:rsid w:val="00614207"/>
    <w:rsid w:val="00614FD2"/>
    <w:rsid w:val="00622463"/>
    <w:rsid w:val="0062504F"/>
    <w:rsid w:val="00636A9B"/>
    <w:rsid w:val="00637145"/>
    <w:rsid w:val="00643C63"/>
    <w:rsid w:val="0064554D"/>
    <w:rsid w:val="006461C1"/>
    <w:rsid w:val="00647159"/>
    <w:rsid w:val="006472AF"/>
    <w:rsid w:val="00651421"/>
    <w:rsid w:val="006634C4"/>
    <w:rsid w:val="00667648"/>
    <w:rsid w:val="00667C40"/>
    <w:rsid w:val="006953D7"/>
    <w:rsid w:val="006A0B0D"/>
    <w:rsid w:val="006A1858"/>
    <w:rsid w:val="006A1B41"/>
    <w:rsid w:val="006A7E67"/>
    <w:rsid w:val="006B0CEF"/>
    <w:rsid w:val="006B0E4C"/>
    <w:rsid w:val="006C0102"/>
    <w:rsid w:val="006C0839"/>
    <w:rsid w:val="006C113C"/>
    <w:rsid w:val="006C3413"/>
    <w:rsid w:val="006C7663"/>
    <w:rsid w:val="006D2C5B"/>
    <w:rsid w:val="006D4FD7"/>
    <w:rsid w:val="006E3886"/>
    <w:rsid w:val="006F16C0"/>
    <w:rsid w:val="006F46FE"/>
    <w:rsid w:val="006F53BF"/>
    <w:rsid w:val="006F74D3"/>
    <w:rsid w:val="0070587B"/>
    <w:rsid w:val="00707CEF"/>
    <w:rsid w:val="00710161"/>
    <w:rsid w:val="00711275"/>
    <w:rsid w:val="00713911"/>
    <w:rsid w:val="0071511F"/>
    <w:rsid w:val="0072229A"/>
    <w:rsid w:val="00737F59"/>
    <w:rsid w:val="00740A75"/>
    <w:rsid w:val="00743AAB"/>
    <w:rsid w:val="00745A5A"/>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B0E4C"/>
    <w:rsid w:val="007B2539"/>
    <w:rsid w:val="007B7B23"/>
    <w:rsid w:val="007C2354"/>
    <w:rsid w:val="007C2FC7"/>
    <w:rsid w:val="007C4A52"/>
    <w:rsid w:val="007C5F7E"/>
    <w:rsid w:val="007D1B0D"/>
    <w:rsid w:val="007D5BCF"/>
    <w:rsid w:val="007E087B"/>
    <w:rsid w:val="007E0BE8"/>
    <w:rsid w:val="007E3903"/>
    <w:rsid w:val="007E3B7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A0C2D"/>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43C2"/>
    <w:rsid w:val="0092087A"/>
    <w:rsid w:val="009341A6"/>
    <w:rsid w:val="00937855"/>
    <w:rsid w:val="0094193F"/>
    <w:rsid w:val="00942E25"/>
    <w:rsid w:val="0094358E"/>
    <w:rsid w:val="009455FB"/>
    <w:rsid w:val="0094697C"/>
    <w:rsid w:val="00960709"/>
    <w:rsid w:val="00962AFF"/>
    <w:rsid w:val="009638DD"/>
    <w:rsid w:val="00967E54"/>
    <w:rsid w:val="00975EC8"/>
    <w:rsid w:val="009A0813"/>
    <w:rsid w:val="009A3E1C"/>
    <w:rsid w:val="009A6451"/>
    <w:rsid w:val="009A67D4"/>
    <w:rsid w:val="009A75B8"/>
    <w:rsid w:val="009A7A9B"/>
    <w:rsid w:val="009C1C73"/>
    <w:rsid w:val="009C3838"/>
    <w:rsid w:val="009D14E4"/>
    <w:rsid w:val="009D3DBC"/>
    <w:rsid w:val="009E4CAB"/>
    <w:rsid w:val="009E75AD"/>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A241F"/>
    <w:rsid w:val="00AB23B9"/>
    <w:rsid w:val="00AB5B28"/>
    <w:rsid w:val="00AC3F2D"/>
    <w:rsid w:val="00AC5BE9"/>
    <w:rsid w:val="00AD1EE0"/>
    <w:rsid w:val="00AE0678"/>
    <w:rsid w:val="00AE1E7B"/>
    <w:rsid w:val="00AE4CB2"/>
    <w:rsid w:val="00AF7065"/>
    <w:rsid w:val="00B07846"/>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B7B0C"/>
    <w:rsid w:val="00BC64B4"/>
    <w:rsid w:val="00BD6B67"/>
    <w:rsid w:val="00BE1D19"/>
    <w:rsid w:val="00BE2C8A"/>
    <w:rsid w:val="00BE548F"/>
    <w:rsid w:val="00BF1774"/>
    <w:rsid w:val="00BF26AA"/>
    <w:rsid w:val="00C01A64"/>
    <w:rsid w:val="00C02526"/>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31DD"/>
    <w:rsid w:val="00D34339"/>
    <w:rsid w:val="00D42F13"/>
    <w:rsid w:val="00D457CA"/>
    <w:rsid w:val="00D47B21"/>
    <w:rsid w:val="00D53A88"/>
    <w:rsid w:val="00D55EBC"/>
    <w:rsid w:val="00D56676"/>
    <w:rsid w:val="00D56B74"/>
    <w:rsid w:val="00D57ADF"/>
    <w:rsid w:val="00D57C2F"/>
    <w:rsid w:val="00D57EAB"/>
    <w:rsid w:val="00D63A46"/>
    <w:rsid w:val="00D66C64"/>
    <w:rsid w:val="00D769BD"/>
    <w:rsid w:val="00D844CD"/>
    <w:rsid w:val="00D85264"/>
    <w:rsid w:val="00D90543"/>
    <w:rsid w:val="00D92447"/>
    <w:rsid w:val="00DA07E2"/>
    <w:rsid w:val="00DA3A97"/>
    <w:rsid w:val="00DA5FD7"/>
    <w:rsid w:val="00DA6AE2"/>
    <w:rsid w:val="00DA7A69"/>
    <w:rsid w:val="00DB10E6"/>
    <w:rsid w:val="00DB2754"/>
    <w:rsid w:val="00DB2C55"/>
    <w:rsid w:val="00DB7049"/>
    <w:rsid w:val="00DC54EE"/>
    <w:rsid w:val="00DD3913"/>
    <w:rsid w:val="00DD555A"/>
    <w:rsid w:val="00DE4CBF"/>
    <w:rsid w:val="00DE5FE6"/>
    <w:rsid w:val="00DF01AD"/>
    <w:rsid w:val="00DF1D10"/>
    <w:rsid w:val="00E07349"/>
    <w:rsid w:val="00E138AD"/>
    <w:rsid w:val="00E14932"/>
    <w:rsid w:val="00E230B2"/>
    <w:rsid w:val="00E31418"/>
    <w:rsid w:val="00E31EF8"/>
    <w:rsid w:val="00E353F0"/>
    <w:rsid w:val="00E36E80"/>
    <w:rsid w:val="00E43E91"/>
    <w:rsid w:val="00E56264"/>
    <w:rsid w:val="00E60A2A"/>
    <w:rsid w:val="00E71512"/>
    <w:rsid w:val="00E74108"/>
    <w:rsid w:val="00E746AE"/>
    <w:rsid w:val="00E7579F"/>
    <w:rsid w:val="00E76F71"/>
    <w:rsid w:val="00E77109"/>
    <w:rsid w:val="00E80455"/>
    <w:rsid w:val="00E83CFA"/>
    <w:rsid w:val="00E83FA9"/>
    <w:rsid w:val="00E85CE8"/>
    <w:rsid w:val="00E91BBD"/>
    <w:rsid w:val="00E934EF"/>
    <w:rsid w:val="00E93518"/>
    <w:rsid w:val="00E94B37"/>
    <w:rsid w:val="00EA081E"/>
    <w:rsid w:val="00EA1E07"/>
    <w:rsid w:val="00EA3974"/>
    <w:rsid w:val="00EA5694"/>
    <w:rsid w:val="00EA73FD"/>
    <w:rsid w:val="00EB186A"/>
    <w:rsid w:val="00EB645B"/>
    <w:rsid w:val="00EC2770"/>
    <w:rsid w:val="00EC6618"/>
    <w:rsid w:val="00ED00A0"/>
    <w:rsid w:val="00ED17F9"/>
    <w:rsid w:val="00EE15BB"/>
    <w:rsid w:val="00EE441A"/>
    <w:rsid w:val="00EE5FED"/>
    <w:rsid w:val="00EF01DF"/>
    <w:rsid w:val="00EF0D71"/>
    <w:rsid w:val="00EF1DF7"/>
    <w:rsid w:val="00EF2146"/>
    <w:rsid w:val="00F00CB5"/>
    <w:rsid w:val="00F056F9"/>
    <w:rsid w:val="00F0642E"/>
    <w:rsid w:val="00F07C11"/>
    <w:rsid w:val="00F10E58"/>
    <w:rsid w:val="00F13CF9"/>
    <w:rsid w:val="00F15560"/>
    <w:rsid w:val="00F21720"/>
    <w:rsid w:val="00F23C5A"/>
    <w:rsid w:val="00F250B1"/>
    <w:rsid w:val="00F26545"/>
    <w:rsid w:val="00F27DF2"/>
    <w:rsid w:val="00F35637"/>
    <w:rsid w:val="00F3713F"/>
    <w:rsid w:val="00F409E0"/>
    <w:rsid w:val="00F43A7C"/>
    <w:rsid w:val="00F475E2"/>
    <w:rsid w:val="00F53EAC"/>
    <w:rsid w:val="00F57615"/>
    <w:rsid w:val="00F60EA6"/>
    <w:rsid w:val="00F6326C"/>
    <w:rsid w:val="00F633B8"/>
    <w:rsid w:val="00F63AC2"/>
    <w:rsid w:val="00F6691B"/>
    <w:rsid w:val="00F70F1A"/>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3F4A"/>
    <w:rsid w:val="00FE56DF"/>
    <w:rsid w:val="00FE615D"/>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37</Pages>
  <Words>3176</Words>
  <Characters>18105</Characters>
  <Application>Microsoft Office Word</Application>
  <DocSecurity>0</DocSecurity>
  <Lines>150</Lines>
  <Paragraphs>42</Paragraphs>
  <ScaleCrop>false</ScaleCrop>
  <Company>P R C</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45</cp:revision>
  <cp:lastPrinted>2022-10-27T14:19:00Z</cp:lastPrinted>
  <dcterms:created xsi:type="dcterms:W3CDTF">2024-05-16T01:33:00Z</dcterms:created>
  <dcterms:modified xsi:type="dcterms:W3CDTF">2024-07-19T10:54:00Z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