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778" w:type="dxa"/>
        <w:tblLook w:val="04A0" w:firstRow="1" w:lastRow="0" w:firstColumn="1" w:lastColumn="0" w:noHBand="0" w:noVBand="1"/>
      </w:tblPr>
      <w:tblGrid>
        <w:gridCol w:w="578"/>
        <w:gridCol w:w="1196"/>
        <w:gridCol w:w="1144"/>
        <w:gridCol w:w="4527"/>
        <w:gridCol w:w="744"/>
        <w:gridCol w:w="1683"/>
        <w:gridCol w:w="2226"/>
        <w:gridCol w:w="1680"/>
      </w:tblGrid>
      <w:tr w:rsidR="00AF2B49" w:rsidRPr="007B2538" w14:paraId="794EE93C" w14:textId="77777777" w:rsidTr="00BD1F50">
        <w:trPr>
          <w:trHeight w:val="657"/>
        </w:trPr>
        <w:tc>
          <w:tcPr>
            <w:tcW w:w="13778" w:type="dxa"/>
            <w:gridSpan w:val="8"/>
            <w:tcBorders>
              <w:top w:val="nil"/>
              <w:left w:val="nil"/>
              <w:bottom w:val="nil"/>
              <w:right w:val="nil"/>
            </w:tcBorders>
            <w:shd w:val="clear" w:color="auto" w:fill="auto"/>
            <w:noWrap/>
            <w:vAlign w:val="center"/>
            <w:hideMark/>
          </w:tcPr>
          <w:p w14:paraId="1248436A" w14:textId="77777777" w:rsidR="00AF2B49" w:rsidRPr="007B2538" w:rsidRDefault="00AF2B49" w:rsidP="00724912">
            <w:pPr>
              <w:widowControl/>
              <w:jc w:val="left"/>
              <w:rPr>
                <w:rFonts w:ascii="黑体" w:eastAsia="黑体" w:hAnsi="黑体" w:cs="宋体"/>
                <w:kern w:val="0"/>
                <w:sz w:val="32"/>
                <w:szCs w:val="32"/>
              </w:rPr>
            </w:pPr>
            <w:r w:rsidRPr="007B2538">
              <w:rPr>
                <w:rFonts w:ascii="黑体" w:eastAsia="黑体" w:hAnsi="黑体" w:cs="宋体" w:hint="eastAsia"/>
                <w:kern w:val="0"/>
                <w:sz w:val="32"/>
                <w:szCs w:val="32"/>
              </w:rPr>
              <w:t>附件1</w:t>
            </w:r>
          </w:p>
        </w:tc>
      </w:tr>
      <w:tr w:rsidR="00AF2B49" w:rsidRPr="007B2538" w14:paraId="0C05FC34" w14:textId="77777777" w:rsidTr="00BD1F50">
        <w:trPr>
          <w:trHeight w:val="912"/>
        </w:trPr>
        <w:tc>
          <w:tcPr>
            <w:tcW w:w="13778" w:type="dxa"/>
            <w:gridSpan w:val="8"/>
            <w:tcBorders>
              <w:top w:val="nil"/>
              <w:left w:val="nil"/>
              <w:bottom w:val="nil"/>
              <w:right w:val="nil"/>
            </w:tcBorders>
            <w:shd w:val="clear" w:color="auto" w:fill="auto"/>
            <w:noWrap/>
            <w:vAlign w:val="center"/>
            <w:hideMark/>
          </w:tcPr>
          <w:p w14:paraId="635697AF" w14:textId="77777777" w:rsidR="00AF2B49" w:rsidRPr="007B2538" w:rsidRDefault="00AF2B49" w:rsidP="00724912">
            <w:pPr>
              <w:widowControl/>
              <w:jc w:val="center"/>
              <w:rPr>
                <w:rFonts w:ascii="方正小标宋简体" w:eastAsia="方正小标宋简体" w:hAnsi="宋体" w:cs="宋体"/>
                <w:kern w:val="0"/>
                <w:sz w:val="36"/>
                <w:szCs w:val="36"/>
              </w:rPr>
            </w:pPr>
            <w:r w:rsidRPr="007B2538">
              <w:rPr>
                <w:rFonts w:ascii="方正小标宋简体" w:eastAsia="方正小标宋简体" w:hAnsi="宋体" w:cs="宋体" w:hint="eastAsia"/>
                <w:kern w:val="0"/>
                <w:sz w:val="36"/>
                <w:szCs w:val="36"/>
              </w:rPr>
              <w:t>对外合作与交流中心2023年</w:t>
            </w:r>
            <w:r>
              <w:rPr>
                <w:rFonts w:ascii="方正小标宋简体" w:eastAsia="方正小标宋简体" w:hAnsi="宋体" w:cs="宋体" w:hint="eastAsia"/>
                <w:kern w:val="0"/>
                <w:sz w:val="36"/>
                <w:szCs w:val="36"/>
              </w:rPr>
              <w:t>第二次社会公开招聘</w:t>
            </w:r>
            <w:r w:rsidRPr="007B2538">
              <w:rPr>
                <w:rFonts w:ascii="方正小标宋简体" w:eastAsia="方正小标宋简体" w:hAnsi="宋体" w:cs="宋体" w:hint="eastAsia"/>
                <w:kern w:val="0"/>
                <w:sz w:val="36"/>
                <w:szCs w:val="36"/>
              </w:rPr>
              <w:t>岗位信息表</w:t>
            </w:r>
          </w:p>
        </w:tc>
      </w:tr>
      <w:tr w:rsidR="00AF2B49" w:rsidRPr="007B2538" w14:paraId="4D43BBF4" w14:textId="77777777" w:rsidTr="00BD1F50">
        <w:trPr>
          <w:trHeight w:val="482"/>
        </w:trPr>
        <w:tc>
          <w:tcPr>
            <w:tcW w:w="5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91262" w14:textId="77777777" w:rsidR="00AF2B49" w:rsidRPr="00914D41" w:rsidRDefault="00AF2B49" w:rsidP="00724912">
            <w:pPr>
              <w:widowControl/>
              <w:snapToGrid w:val="0"/>
              <w:spacing w:line="460" w:lineRule="exact"/>
              <w:jc w:val="center"/>
              <w:rPr>
                <w:rFonts w:ascii="黑体" w:eastAsia="黑体" w:hAnsi="黑体" w:cs="宋体"/>
                <w:kern w:val="0"/>
                <w:sz w:val="24"/>
                <w:szCs w:val="28"/>
              </w:rPr>
            </w:pPr>
            <w:r w:rsidRPr="00914D41">
              <w:rPr>
                <w:rFonts w:ascii="黑体" w:eastAsia="黑体" w:hAnsi="黑体" w:cs="宋体" w:hint="eastAsia"/>
                <w:kern w:val="0"/>
                <w:sz w:val="24"/>
                <w:szCs w:val="28"/>
              </w:rPr>
              <w:t>序号</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31BFB" w14:textId="77777777" w:rsidR="00AF2B49" w:rsidRPr="00914D41" w:rsidRDefault="00AF2B49" w:rsidP="00724912">
            <w:pPr>
              <w:widowControl/>
              <w:snapToGrid w:val="0"/>
              <w:spacing w:line="460" w:lineRule="exact"/>
              <w:jc w:val="center"/>
              <w:rPr>
                <w:rFonts w:ascii="黑体" w:eastAsia="黑体" w:hAnsi="黑体" w:cs="宋体"/>
                <w:kern w:val="0"/>
                <w:sz w:val="24"/>
                <w:szCs w:val="28"/>
              </w:rPr>
            </w:pPr>
            <w:r w:rsidRPr="00914D41">
              <w:rPr>
                <w:rFonts w:ascii="黑体" w:eastAsia="黑体" w:hAnsi="黑体" w:cs="宋体" w:hint="eastAsia"/>
                <w:kern w:val="0"/>
                <w:sz w:val="24"/>
                <w:szCs w:val="28"/>
              </w:rPr>
              <w:t>工作部门</w:t>
            </w:r>
          </w:p>
        </w:tc>
        <w:tc>
          <w:tcPr>
            <w:tcW w:w="11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558FC" w14:textId="77777777" w:rsidR="00AF2B49" w:rsidRPr="00914D41" w:rsidRDefault="00AF2B49" w:rsidP="00724912">
            <w:pPr>
              <w:widowControl/>
              <w:snapToGrid w:val="0"/>
              <w:spacing w:line="360" w:lineRule="exact"/>
              <w:jc w:val="center"/>
              <w:rPr>
                <w:rFonts w:ascii="黑体" w:eastAsia="黑体" w:hAnsi="黑体" w:cs="宋体"/>
                <w:kern w:val="0"/>
                <w:sz w:val="24"/>
                <w:szCs w:val="28"/>
              </w:rPr>
            </w:pPr>
            <w:r w:rsidRPr="00914D41">
              <w:rPr>
                <w:rFonts w:ascii="黑体" w:eastAsia="黑体" w:hAnsi="黑体" w:cs="宋体" w:hint="eastAsia"/>
                <w:kern w:val="0"/>
                <w:sz w:val="24"/>
                <w:szCs w:val="28"/>
              </w:rPr>
              <w:t>岗位名称</w:t>
            </w:r>
          </w:p>
        </w:tc>
        <w:tc>
          <w:tcPr>
            <w:tcW w:w="45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36523" w14:textId="77777777" w:rsidR="00AF2B49" w:rsidRPr="00914D41" w:rsidRDefault="00AF2B49" w:rsidP="00724912">
            <w:pPr>
              <w:widowControl/>
              <w:snapToGrid w:val="0"/>
              <w:spacing w:line="360" w:lineRule="exact"/>
              <w:jc w:val="center"/>
              <w:rPr>
                <w:rFonts w:ascii="黑体" w:eastAsia="黑体" w:hAnsi="黑体" w:cs="宋体"/>
                <w:kern w:val="0"/>
                <w:sz w:val="24"/>
                <w:szCs w:val="28"/>
              </w:rPr>
            </w:pPr>
            <w:r w:rsidRPr="00914D41">
              <w:rPr>
                <w:rFonts w:ascii="黑体" w:eastAsia="黑体" w:hAnsi="黑体" w:cs="宋体" w:hint="eastAsia"/>
                <w:kern w:val="0"/>
                <w:sz w:val="24"/>
                <w:szCs w:val="28"/>
              </w:rPr>
              <w:t>岗位职责</w:t>
            </w:r>
          </w:p>
        </w:tc>
        <w:tc>
          <w:tcPr>
            <w:tcW w:w="7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B9BEC" w14:textId="77777777" w:rsidR="00AF2B49" w:rsidRPr="00914D41" w:rsidRDefault="00AF2B49" w:rsidP="00724912">
            <w:pPr>
              <w:widowControl/>
              <w:snapToGrid w:val="0"/>
              <w:spacing w:line="360" w:lineRule="exact"/>
              <w:jc w:val="center"/>
              <w:rPr>
                <w:rFonts w:ascii="黑体" w:eastAsia="黑体" w:hAnsi="黑体" w:cs="宋体"/>
                <w:kern w:val="0"/>
                <w:sz w:val="24"/>
                <w:szCs w:val="28"/>
              </w:rPr>
            </w:pPr>
            <w:r w:rsidRPr="00914D41">
              <w:rPr>
                <w:rFonts w:ascii="黑体" w:eastAsia="黑体" w:hAnsi="黑体" w:cs="宋体" w:hint="eastAsia"/>
                <w:kern w:val="0"/>
                <w:sz w:val="24"/>
                <w:szCs w:val="28"/>
              </w:rPr>
              <w:t>招聘人数</w:t>
            </w:r>
          </w:p>
        </w:tc>
        <w:tc>
          <w:tcPr>
            <w:tcW w:w="5586" w:type="dxa"/>
            <w:gridSpan w:val="3"/>
            <w:tcBorders>
              <w:top w:val="single" w:sz="4" w:space="0" w:color="auto"/>
              <w:left w:val="nil"/>
              <w:bottom w:val="single" w:sz="4" w:space="0" w:color="auto"/>
              <w:right w:val="single" w:sz="4" w:space="0" w:color="auto"/>
            </w:tcBorders>
            <w:shd w:val="clear" w:color="auto" w:fill="auto"/>
            <w:noWrap/>
            <w:vAlign w:val="center"/>
            <w:hideMark/>
          </w:tcPr>
          <w:p w14:paraId="76198D04" w14:textId="77777777" w:rsidR="00AF2B49" w:rsidRPr="00914D41" w:rsidRDefault="00AF2B49" w:rsidP="00724912">
            <w:pPr>
              <w:widowControl/>
              <w:snapToGrid w:val="0"/>
              <w:spacing w:line="460" w:lineRule="exact"/>
              <w:jc w:val="center"/>
              <w:rPr>
                <w:rFonts w:ascii="黑体" w:eastAsia="黑体" w:hAnsi="黑体" w:cs="宋体"/>
                <w:kern w:val="0"/>
                <w:sz w:val="24"/>
                <w:szCs w:val="28"/>
              </w:rPr>
            </w:pPr>
            <w:r w:rsidRPr="00914D41">
              <w:rPr>
                <w:rFonts w:ascii="黑体" w:eastAsia="黑体" w:hAnsi="黑体" w:cs="宋体" w:hint="eastAsia"/>
                <w:kern w:val="0"/>
                <w:sz w:val="24"/>
                <w:szCs w:val="28"/>
              </w:rPr>
              <w:t>岗位条件</w:t>
            </w:r>
          </w:p>
        </w:tc>
      </w:tr>
      <w:tr w:rsidR="00AF2B49" w:rsidRPr="007B2538" w14:paraId="2C255B5B" w14:textId="77777777" w:rsidTr="00BD1F50">
        <w:trPr>
          <w:trHeight w:val="393"/>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3A8E4FE4" w14:textId="77777777" w:rsidR="00AF2B49" w:rsidRPr="00914D41" w:rsidRDefault="00AF2B49" w:rsidP="00724912">
            <w:pPr>
              <w:widowControl/>
              <w:snapToGrid w:val="0"/>
              <w:spacing w:line="460" w:lineRule="exact"/>
              <w:jc w:val="left"/>
              <w:rPr>
                <w:rFonts w:ascii="黑体" w:eastAsia="黑体" w:hAnsi="黑体" w:cs="宋体"/>
                <w:kern w:val="0"/>
                <w:sz w:val="24"/>
                <w:szCs w:val="28"/>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14:paraId="009BA5EA" w14:textId="77777777" w:rsidR="00AF2B49" w:rsidRPr="00914D41" w:rsidRDefault="00AF2B49" w:rsidP="00724912">
            <w:pPr>
              <w:widowControl/>
              <w:snapToGrid w:val="0"/>
              <w:spacing w:line="460" w:lineRule="exact"/>
              <w:jc w:val="left"/>
              <w:rPr>
                <w:rFonts w:ascii="黑体" w:eastAsia="黑体" w:hAnsi="黑体" w:cs="宋体"/>
                <w:kern w:val="0"/>
                <w:sz w:val="24"/>
                <w:szCs w:val="28"/>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14:paraId="6E38AB71" w14:textId="77777777" w:rsidR="00AF2B49" w:rsidRPr="00914D41" w:rsidRDefault="00AF2B49" w:rsidP="00724912">
            <w:pPr>
              <w:widowControl/>
              <w:snapToGrid w:val="0"/>
              <w:spacing w:line="460" w:lineRule="exact"/>
              <w:jc w:val="left"/>
              <w:rPr>
                <w:rFonts w:ascii="黑体" w:eastAsia="黑体" w:hAnsi="黑体" w:cs="宋体"/>
                <w:kern w:val="0"/>
                <w:sz w:val="24"/>
                <w:szCs w:val="28"/>
              </w:rPr>
            </w:pPr>
          </w:p>
        </w:tc>
        <w:tc>
          <w:tcPr>
            <w:tcW w:w="4527" w:type="dxa"/>
            <w:vMerge/>
            <w:tcBorders>
              <w:top w:val="single" w:sz="4" w:space="0" w:color="auto"/>
              <w:left w:val="single" w:sz="4" w:space="0" w:color="auto"/>
              <w:bottom w:val="single" w:sz="4" w:space="0" w:color="auto"/>
              <w:right w:val="single" w:sz="4" w:space="0" w:color="auto"/>
            </w:tcBorders>
            <w:vAlign w:val="center"/>
            <w:hideMark/>
          </w:tcPr>
          <w:p w14:paraId="0F15F90E" w14:textId="77777777" w:rsidR="00AF2B49" w:rsidRPr="00914D41" w:rsidRDefault="00AF2B49" w:rsidP="00724912">
            <w:pPr>
              <w:widowControl/>
              <w:snapToGrid w:val="0"/>
              <w:spacing w:line="460" w:lineRule="exact"/>
              <w:jc w:val="left"/>
              <w:rPr>
                <w:rFonts w:ascii="黑体" w:eastAsia="黑体" w:hAnsi="黑体" w:cs="宋体"/>
                <w:kern w:val="0"/>
                <w:sz w:val="24"/>
                <w:szCs w:val="28"/>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14:paraId="5900356C" w14:textId="77777777" w:rsidR="00AF2B49" w:rsidRPr="00914D41" w:rsidRDefault="00AF2B49" w:rsidP="00724912">
            <w:pPr>
              <w:widowControl/>
              <w:snapToGrid w:val="0"/>
              <w:spacing w:line="460" w:lineRule="exact"/>
              <w:jc w:val="left"/>
              <w:rPr>
                <w:rFonts w:ascii="黑体" w:eastAsia="黑体" w:hAnsi="黑体" w:cs="宋体"/>
                <w:kern w:val="0"/>
                <w:sz w:val="24"/>
                <w:szCs w:val="28"/>
              </w:rPr>
            </w:pPr>
          </w:p>
        </w:tc>
        <w:tc>
          <w:tcPr>
            <w:tcW w:w="1683" w:type="dxa"/>
            <w:tcBorders>
              <w:top w:val="nil"/>
              <w:left w:val="nil"/>
              <w:bottom w:val="single" w:sz="4" w:space="0" w:color="auto"/>
              <w:right w:val="single" w:sz="4" w:space="0" w:color="auto"/>
            </w:tcBorders>
            <w:shd w:val="clear" w:color="auto" w:fill="auto"/>
            <w:noWrap/>
            <w:vAlign w:val="center"/>
            <w:hideMark/>
          </w:tcPr>
          <w:p w14:paraId="780E57EF" w14:textId="77777777" w:rsidR="00AF2B49" w:rsidRPr="00914D41" w:rsidRDefault="00AF2B49" w:rsidP="00724912">
            <w:pPr>
              <w:widowControl/>
              <w:snapToGrid w:val="0"/>
              <w:spacing w:line="460" w:lineRule="exact"/>
              <w:jc w:val="center"/>
              <w:rPr>
                <w:rFonts w:ascii="黑体" w:eastAsia="黑体" w:hAnsi="黑体" w:cs="宋体"/>
                <w:kern w:val="0"/>
                <w:sz w:val="24"/>
                <w:szCs w:val="28"/>
              </w:rPr>
            </w:pPr>
            <w:r w:rsidRPr="00914D41">
              <w:rPr>
                <w:rFonts w:ascii="黑体" w:eastAsia="黑体" w:hAnsi="黑体" w:cs="宋体" w:hint="eastAsia"/>
                <w:kern w:val="0"/>
                <w:sz w:val="24"/>
                <w:szCs w:val="28"/>
              </w:rPr>
              <w:t>专业</w:t>
            </w:r>
          </w:p>
        </w:tc>
        <w:tc>
          <w:tcPr>
            <w:tcW w:w="2226" w:type="dxa"/>
            <w:tcBorders>
              <w:top w:val="nil"/>
              <w:left w:val="nil"/>
              <w:bottom w:val="single" w:sz="4" w:space="0" w:color="auto"/>
              <w:right w:val="single" w:sz="4" w:space="0" w:color="auto"/>
            </w:tcBorders>
            <w:shd w:val="clear" w:color="auto" w:fill="auto"/>
            <w:noWrap/>
            <w:vAlign w:val="center"/>
            <w:hideMark/>
          </w:tcPr>
          <w:p w14:paraId="595054A6" w14:textId="77777777" w:rsidR="00AF2B49" w:rsidRPr="00914D41" w:rsidRDefault="00AF2B49" w:rsidP="00724912">
            <w:pPr>
              <w:widowControl/>
              <w:snapToGrid w:val="0"/>
              <w:spacing w:line="460" w:lineRule="exact"/>
              <w:jc w:val="center"/>
              <w:rPr>
                <w:rFonts w:ascii="黑体" w:eastAsia="黑体" w:hAnsi="黑体" w:cs="宋体"/>
                <w:kern w:val="0"/>
                <w:sz w:val="24"/>
                <w:szCs w:val="28"/>
              </w:rPr>
            </w:pPr>
            <w:r w:rsidRPr="00914D41">
              <w:rPr>
                <w:rFonts w:ascii="黑体" w:eastAsia="黑体" w:hAnsi="黑体" w:cs="宋体" w:hint="eastAsia"/>
                <w:kern w:val="0"/>
                <w:sz w:val="24"/>
                <w:szCs w:val="28"/>
              </w:rPr>
              <w:t>学历学位</w:t>
            </w:r>
          </w:p>
        </w:tc>
        <w:tc>
          <w:tcPr>
            <w:tcW w:w="1677" w:type="dxa"/>
            <w:tcBorders>
              <w:top w:val="nil"/>
              <w:left w:val="nil"/>
              <w:bottom w:val="single" w:sz="4" w:space="0" w:color="auto"/>
              <w:right w:val="single" w:sz="4" w:space="0" w:color="auto"/>
            </w:tcBorders>
            <w:shd w:val="clear" w:color="auto" w:fill="auto"/>
            <w:noWrap/>
            <w:vAlign w:val="center"/>
            <w:hideMark/>
          </w:tcPr>
          <w:p w14:paraId="79CC42A3" w14:textId="77777777" w:rsidR="00AF2B49" w:rsidRPr="00914D41" w:rsidRDefault="00AF2B49" w:rsidP="00724912">
            <w:pPr>
              <w:widowControl/>
              <w:jc w:val="center"/>
              <w:rPr>
                <w:rFonts w:ascii="黑体" w:eastAsia="黑体" w:hAnsi="黑体" w:cs="宋体"/>
                <w:kern w:val="0"/>
                <w:sz w:val="24"/>
                <w:szCs w:val="28"/>
              </w:rPr>
            </w:pPr>
            <w:r w:rsidRPr="00914D41">
              <w:rPr>
                <w:rFonts w:ascii="黑体" w:eastAsia="黑体" w:hAnsi="黑体" w:cs="宋体" w:hint="eastAsia"/>
                <w:kern w:val="0"/>
                <w:sz w:val="24"/>
                <w:szCs w:val="28"/>
              </w:rPr>
              <w:t>其他</w:t>
            </w:r>
          </w:p>
        </w:tc>
      </w:tr>
      <w:tr w:rsidR="00AF2B49" w:rsidRPr="00B05DAE" w14:paraId="63A3ACA0" w14:textId="77777777" w:rsidTr="00BD1F50">
        <w:trPr>
          <w:trHeight w:val="1927"/>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302E7A84" w14:textId="77777777" w:rsidR="00AF2B49" w:rsidRPr="00B77D3D" w:rsidRDefault="00AF2B49" w:rsidP="00724912">
            <w:pPr>
              <w:widowControl/>
              <w:jc w:val="center"/>
              <w:rPr>
                <w:rFonts w:ascii="楷体" w:eastAsia="楷体" w:hAnsi="楷体"/>
                <w:sz w:val="24"/>
              </w:rPr>
            </w:pPr>
            <w:r w:rsidRPr="00B77D3D">
              <w:rPr>
                <w:rFonts w:ascii="楷体" w:eastAsia="楷体" w:hAnsi="楷体" w:hint="eastAsia"/>
                <w:sz w:val="24"/>
              </w:rPr>
              <w:t>1</w:t>
            </w:r>
          </w:p>
        </w:tc>
        <w:tc>
          <w:tcPr>
            <w:tcW w:w="1196" w:type="dxa"/>
            <w:tcBorders>
              <w:top w:val="nil"/>
              <w:left w:val="nil"/>
              <w:bottom w:val="single" w:sz="4" w:space="0" w:color="auto"/>
              <w:right w:val="single" w:sz="4" w:space="0" w:color="auto"/>
            </w:tcBorders>
            <w:shd w:val="clear" w:color="auto" w:fill="auto"/>
            <w:vAlign w:val="center"/>
            <w:hideMark/>
          </w:tcPr>
          <w:p w14:paraId="021EE63C" w14:textId="77777777" w:rsidR="00AF2B49" w:rsidRPr="00B77D3D" w:rsidRDefault="00AF2B49" w:rsidP="00724912">
            <w:pPr>
              <w:jc w:val="center"/>
              <w:rPr>
                <w:rFonts w:ascii="楷体" w:eastAsia="楷体" w:hAnsi="楷体"/>
                <w:sz w:val="24"/>
              </w:rPr>
            </w:pPr>
            <w:r w:rsidRPr="00B77D3D">
              <w:rPr>
                <w:rFonts w:ascii="楷体" w:eastAsia="楷体" w:hAnsi="楷体" w:hint="eastAsia"/>
                <w:sz w:val="24"/>
              </w:rPr>
              <w:t>履约三处</w:t>
            </w:r>
          </w:p>
        </w:tc>
        <w:tc>
          <w:tcPr>
            <w:tcW w:w="1144" w:type="dxa"/>
            <w:tcBorders>
              <w:top w:val="nil"/>
              <w:left w:val="nil"/>
              <w:bottom w:val="single" w:sz="4" w:space="0" w:color="auto"/>
              <w:right w:val="single" w:sz="4" w:space="0" w:color="auto"/>
            </w:tcBorders>
            <w:shd w:val="clear" w:color="auto" w:fill="auto"/>
            <w:vAlign w:val="center"/>
            <w:hideMark/>
          </w:tcPr>
          <w:p w14:paraId="76733BD3" w14:textId="77777777" w:rsidR="00AF2B49" w:rsidRPr="00B77D3D" w:rsidRDefault="00AF2B49" w:rsidP="00724912">
            <w:pPr>
              <w:jc w:val="center"/>
              <w:rPr>
                <w:rFonts w:ascii="楷体" w:eastAsia="楷体" w:hAnsi="楷体"/>
                <w:sz w:val="24"/>
              </w:rPr>
            </w:pPr>
            <w:r w:rsidRPr="00B77D3D">
              <w:rPr>
                <w:rFonts w:ascii="楷体" w:eastAsia="楷体" w:hAnsi="楷体" w:hint="eastAsia"/>
                <w:sz w:val="24"/>
              </w:rPr>
              <w:t>新污染物治理研究岗</w:t>
            </w:r>
          </w:p>
        </w:tc>
        <w:tc>
          <w:tcPr>
            <w:tcW w:w="4527" w:type="dxa"/>
            <w:tcBorders>
              <w:top w:val="nil"/>
              <w:left w:val="nil"/>
              <w:bottom w:val="single" w:sz="4" w:space="0" w:color="auto"/>
              <w:right w:val="single" w:sz="4" w:space="0" w:color="auto"/>
            </w:tcBorders>
            <w:shd w:val="clear" w:color="auto" w:fill="auto"/>
            <w:vAlign w:val="center"/>
            <w:hideMark/>
          </w:tcPr>
          <w:p w14:paraId="3DCAF80E" w14:textId="77777777" w:rsidR="00AF2B49" w:rsidRPr="00B77D3D" w:rsidRDefault="00AF2B49" w:rsidP="00724912">
            <w:pPr>
              <w:jc w:val="center"/>
              <w:rPr>
                <w:rFonts w:ascii="楷体" w:eastAsia="楷体" w:hAnsi="楷体"/>
                <w:sz w:val="24"/>
              </w:rPr>
            </w:pPr>
            <w:r w:rsidRPr="00B77D3D">
              <w:rPr>
                <w:rFonts w:ascii="楷体" w:eastAsia="楷体" w:hAnsi="楷体" w:hint="eastAsia"/>
                <w:sz w:val="24"/>
              </w:rPr>
              <w:t>跟踪研究国内外新污染物管理政策，负责新污染物（尤其是PFAS等物质）筛查与评估、减排与处置、环境管控、成果转化等领域的相关政策标准及技术研究；协助开展相关国际、科研和横向课题等项目的开发和执行。</w:t>
            </w:r>
          </w:p>
        </w:tc>
        <w:tc>
          <w:tcPr>
            <w:tcW w:w="744" w:type="dxa"/>
            <w:tcBorders>
              <w:top w:val="nil"/>
              <w:left w:val="nil"/>
              <w:bottom w:val="single" w:sz="4" w:space="0" w:color="auto"/>
              <w:right w:val="single" w:sz="4" w:space="0" w:color="auto"/>
            </w:tcBorders>
            <w:shd w:val="clear" w:color="auto" w:fill="auto"/>
            <w:noWrap/>
            <w:vAlign w:val="center"/>
            <w:hideMark/>
          </w:tcPr>
          <w:p w14:paraId="2E9AF8F2" w14:textId="77777777" w:rsidR="00AF2B49" w:rsidRPr="00B77D3D" w:rsidRDefault="00AF2B49" w:rsidP="00724912">
            <w:pPr>
              <w:jc w:val="center"/>
              <w:rPr>
                <w:rFonts w:ascii="楷体" w:eastAsia="楷体" w:hAnsi="楷体"/>
                <w:sz w:val="24"/>
              </w:rPr>
            </w:pPr>
            <w:r w:rsidRPr="00B77D3D">
              <w:rPr>
                <w:rFonts w:ascii="楷体" w:eastAsia="楷体" w:hAnsi="楷体" w:hint="eastAsia"/>
                <w:sz w:val="24"/>
              </w:rPr>
              <w:t>1</w:t>
            </w:r>
          </w:p>
        </w:tc>
        <w:tc>
          <w:tcPr>
            <w:tcW w:w="1683" w:type="dxa"/>
            <w:tcBorders>
              <w:top w:val="nil"/>
              <w:left w:val="nil"/>
              <w:bottom w:val="single" w:sz="4" w:space="0" w:color="auto"/>
              <w:right w:val="single" w:sz="4" w:space="0" w:color="auto"/>
            </w:tcBorders>
            <w:shd w:val="clear" w:color="auto" w:fill="auto"/>
            <w:vAlign w:val="center"/>
            <w:hideMark/>
          </w:tcPr>
          <w:p w14:paraId="0A4D16D0" w14:textId="77777777" w:rsidR="00AF2B49" w:rsidRPr="00B77D3D" w:rsidRDefault="00AF2B49" w:rsidP="00724912">
            <w:pPr>
              <w:jc w:val="center"/>
              <w:rPr>
                <w:rFonts w:ascii="楷体" w:eastAsia="楷体" w:hAnsi="楷体"/>
                <w:sz w:val="24"/>
              </w:rPr>
            </w:pPr>
            <w:r w:rsidRPr="00B77D3D">
              <w:rPr>
                <w:rFonts w:ascii="楷体" w:eastAsia="楷体" w:hAnsi="楷体" w:hint="eastAsia"/>
                <w:sz w:val="24"/>
              </w:rPr>
              <w:t>环境科学与工程、环境政策与管理、环境化学、分析化学等相关专业</w:t>
            </w:r>
          </w:p>
        </w:tc>
        <w:tc>
          <w:tcPr>
            <w:tcW w:w="2226" w:type="dxa"/>
            <w:tcBorders>
              <w:top w:val="nil"/>
              <w:left w:val="nil"/>
              <w:bottom w:val="single" w:sz="4" w:space="0" w:color="auto"/>
              <w:right w:val="single" w:sz="4" w:space="0" w:color="auto"/>
            </w:tcBorders>
            <w:shd w:val="clear" w:color="auto" w:fill="auto"/>
            <w:vAlign w:val="center"/>
            <w:hideMark/>
          </w:tcPr>
          <w:p w14:paraId="4A70D432" w14:textId="77777777" w:rsidR="00AF2B49" w:rsidRPr="00B77D3D" w:rsidRDefault="00AF2B49" w:rsidP="00724912">
            <w:pPr>
              <w:jc w:val="center"/>
              <w:rPr>
                <w:rFonts w:ascii="楷体" w:eastAsia="楷体" w:hAnsi="楷体"/>
                <w:sz w:val="24"/>
              </w:rPr>
            </w:pPr>
            <w:r w:rsidRPr="00B77D3D">
              <w:rPr>
                <w:rFonts w:ascii="楷体" w:eastAsia="楷体" w:hAnsi="楷体" w:hint="eastAsia"/>
                <w:sz w:val="24"/>
              </w:rPr>
              <w:t>硕士研究生及以上，具有3年及以上相关工作经验。</w:t>
            </w:r>
          </w:p>
        </w:tc>
        <w:tc>
          <w:tcPr>
            <w:tcW w:w="1677" w:type="dxa"/>
            <w:tcBorders>
              <w:top w:val="nil"/>
              <w:left w:val="nil"/>
              <w:bottom w:val="single" w:sz="4" w:space="0" w:color="auto"/>
              <w:right w:val="single" w:sz="4" w:space="0" w:color="auto"/>
            </w:tcBorders>
            <w:shd w:val="clear" w:color="auto" w:fill="auto"/>
            <w:vAlign w:val="center"/>
            <w:hideMark/>
          </w:tcPr>
          <w:p w14:paraId="65896990" w14:textId="77777777" w:rsidR="00AF2B49" w:rsidRPr="00B77D3D" w:rsidRDefault="00AF2B49" w:rsidP="00724912">
            <w:pPr>
              <w:jc w:val="center"/>
              <w:rPr>
                <w:rFonts w:ascii="楷体" w:eastAsia="楷体" w:hAnsi="楷体"/>
                <w:sz w:val="24"/>
              </w:rPr>
            </w:pPr>
            <w:r w:rsidRPr="00B77D3D">
              <w:rPr>
                <w:rFonts w:ascii="楷体" w:eastAsia="楷体" w:hAnsi="楷体" w:hint="eastAsia"/>
                <w:sz w:val="24"/>
              </w:rPr>
              <w:t>同等条件下，取得中级职称者优先。</w:t>
            </w:r>
          </w:p>
        </w:tc>
      </w:tr>
      <w:tr w:rsidR="00AF2B49" w:rsidRPr="007B2538" w14:paraId="7334E85B" w14:textId="77777777" w:rsidTr="00BD1F50">
        <w:trPr>
          <w:trHeight w:val="1914"/>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264DF" w14:textId="77777777" w:rsidR="00AF2B49" w:rsidRPr="00B77D3D" w:rsidRDefault="00AF2B49" w:rsidP="00724912">
            <w:pPr>
              <w:jc w:val="center"/>
              <w:rPr>
                <w:rFonts w:ascii="楷体" w:eastAsia="楷体" w:hAnsi="楷体"/>
                <w:sz w:val="24"/>
              </w:rPr>
            </w:pPr>
            <w:r w:rsidRPr="00B77D3D">
              <w:rPr>
                <w:rFonts w:ascii="楷体" w:eastAsia="楷体" w:hAnsi="楷体" w:hint="eastAsia"/>
                <w:sz w:val="24"/>
              </w:rPr>
              <w:t>2</w:t>
            </w:r>
          </w:p>
        </w:tc>
        <w:tc>
          <w:tcPr>
            <w:tcW w:w="1196" w:type="dxa"/>
            <w:tcBorders>
              <w:top w:val="single" w:sz="4" w:space="0" w:color="auto"/>
              <w:left w:val="nil"/>
              <w:bottom w:val="single" w:sz="4" w:space="0" w:color="auto"/>
              <w:right w:val="single" w:sz="4" w:space="0" w:color="auto"/>
            </w:tcBorders>
            <w:shd w:val="clear" w:color="000000" w:fill="FFFFFF"/>
            <w:vAlign w:val="center"/>
            <w:hideMark/>
          </w:tcPr>
          <w:p w14:paraId="57848452" w14:textId="77777777" w:rsidR="00AF2B49" w:rsidRPr="00B77D3D" w:rsidRDefault="00AF2B49" w:rsidP="00724912">
            <w:pPr>
              <w:jc w:val="left"/>
              <w:rPr>
                <w:rFonts w:ascii="楷体" w:eastAsia="楷体" w:hAnsi="楷体"/>
                <w:sz w:val="24"/>
              </w:rPr>
            </w:pPr>
            <w:r w:rsidRPr="00B77D3D">
              <w:rPr>
                <w:rFonts w:ascii="楷体" w:eastAsia="楷体" w:hAnsi="楷体" w:hint="eastAsia"/>
                <w:sz w:val="24"/>
              </w:rPr>
              <w:t>合作二处</w:t>
            </w:r>
          </w:p>
        </w:tc>
        <w:tc>
          <w:tcPr>
            <w:tcW w:w="1144" w:type="dxa"/>
            <w:tcBorders>
              <w:top w:val="single" w:sz="4" w:space="0" w:color="auto"/>
              <w:left w:val="nil"/>
              <w:bottom w:val="single" w:sz="4" w:space="0" w:color="auto"/>
              <w:right w:val="single" w:sz="4" w:space="0" w:color="auto"/>
            </w:tcBorders>
            <w:shd w:val="clear" w:color="000000" w:fill="FFFFFF"/>
            <w:vAlign w:val="center"/>
            <w:hideMark/>
          </w:tcPr>
          <w:p w14:paraId="11D5184E" w14:textId="77777777" w:rsidR="00AF2B49" w:rsidRPr="00B77D3D" w:rsidRDefault="00AF2B49" w:rsidP="00724912">
            <w:pPr>
              <w:jc w:val="center"/>
              <w:rPr>
                <w:rFonts w:ascii="楷体" w:eastAsia="楷体" w:hAnsi="楷体"/>
                <w:sz w:val="24"/>
              </w:rPr>
            </w:pPr>
            <w:r w:rsidRPr="00B77D3D">
              <w:rPr>
                <w:rFonts w:ascii="楷体" w:eastAsia="楷体" w:hAnsi="楷体" w:hint="eastAsia"/>
                <w:sz w:val="24"/>
              </w:rPr>
              <w:t>绿色贸易和可持续价值链研究岗</w:t>
            </w:r>
          </w:p>
        </w:tc>
        <w:tc>
          <w:tcPr>
            <w:tcW w:w="4527" w:type="dxa"/>
            <w:tcBorders>
              <w:top w:val="single" w:sz="4" w:space="0" w:color="auto"/>
              <w:left w:val="nil"/>
              <w:bottom w:val="single" w:sz="4" w:space="0" w:color="auto"/>
              <w:right w:val="single" w:sz="4" w:space="0" w:color="auto"/>
            </w:tcBorders>
            <w:shd w:val="clear" w:color="000000" w:fill="FFFFFF"/>
            <w:vAlign w:val="center"/>
            <w:hideMark/>
          </w:tcPr>
          <w:p w14:paraId="37122BFF" w14:textId="77777777" w:rsidR="00AF2B49" w:rsidRPr="00B77D3D" w:rsidRDefault="00AF2B49" w:rsidP="00724912">
            <w:pPr>
              <w:jc w:val="left"/>
              <w:rPr>
                <w:rFonts w:ascii="楷体" w:eastAsia="楷体" w:hAnsi="楷体"/>
                <w:sz w:val="24"/>
              </w:rPr>
            </w:pPr>
            <w:r w:rsidRPr="00B77D3D">
              <w:rPr>
                <w:rFonts w:ascii="楷体" w:eastAsia="楷体" w:hAnsi="楷体" w:hint="eastAsia"/>
                <w:sz w:val="24"/>
              </w:rPr>
              <w:t>负责开展国际贸易与价值链可持续管理政策研究，开展中国-东盟、澜沧江-湄公河、中非等区域绿色价值链与应对气候变化分析与研究，支持气候变化背景下区域投资贸易与环境政策协调配合的路径探索与区域合作。</w:t>
            </w:r>
          </w:p>
        </w:tc>
        <w:tc>
          <w:tcPr>
            <w:tcW w:w="744" w:type="dxa"/>
            <w:tcBorders>
              <w:top w:val="single" w:sz="4" w:space="0" w:color="auto"/>
              <w:left w:val="nil"/>
              <w:bottom w:val="single" w:sz="4" w:space="0" w:color="auto"/>
              <w:right w:val="single" w:sz="4" w:space="0" w:color="auto"/>
            </w:tcBorders>
            <w:shd w:val="clear" w:color="000000" w:fill="FFFFFF"/>
            <w:noWrap/>
            <w:vAlign w:val="center"/>
            <w:hideMark/>
          </w:tcPr>
          <w:p w14:paraId="4F2EB04D" w14:textId="77777777" w:rsidR="00AF2B49" w:rsidRPr="00B77D3D" w:rsidRDefault="00AF2B49" w:rsidP="00724912">
            <w:pPr>
              <w:jc w:val="center"/>
              <w:rPr>
                <w:rFonts w:ascii="楷体" w:eastAsia="楷体" w:hAnsi="楷体"/>
                <w:sz w:val="24"/>
              </w:rPr>
            </w:pPr>
            <w:r w:rsidRPr="00B77D3D">
              <w:rPr>
                <w:rFonts w:ascii="楷体" w:eastAsia="楷体" w:hAnsi="楷体" w:hint="eastAsia"/>
                <w:sz w:val="24"/>
              </w:rPr>
              <w:t>1</w:t>
            </w:r>
          </w:p>
        </w:tc>
        <w:tc>
          <w:tcPr>
            <w:tcW w:w="1683" w:type="dxa"/>
            <w:tcBorders>
              <w:top w:val="single" w:sz="4" w:space="0" w:color="auto"/>
              <w:left w:val="nil"/>
              <w:bottom w:val="single" w:sz="4" w:space="0" w:color="auto"/>
              <w:right w:val="single" w:sz="4" w:space="0" w:color="auto"/>
            </w:tcBorders>
            <w:shd w:val="clear" w:color="000000" w:fill="FFFFFF"/>
            <w:vAlign w:val="center"/>
            <w:hideMark/>
          </w:tcPr>
          <w:p w14:paraId="4D2E4B92" w14:textId="77777777" w:rsidR="00AF2B49" w:rsidRPr="00B77D3D" w:rsidRDefault="00AF2B49" w:rsidP="00724912">
            <w:pPr>
              <w:jc w:val="center"/>
              <w:rPr>
                <w:rFonts w:ascii="楷体" w:eastAsia="楷体" w:hAnsi="楷体"/>
                <w:sz w:val="24"/>
              </w:rPr>
            </w:pPr>
            <w:r w:rsidRPr="00B77D3D">
              <w:rPr>
                <w:rFonts w:ascii="楷体" w:eastAsia="楷体" w:hAnsi="楷体" w:hint="eastAsia"/>
                <w:sz w:val="24"/>
              </w:rPr>
              <w:t>人文地理、国际关系、国际经济等相关专业</w:t>
            </w:r>
          </w:p>
        </w:tc>
        <w:tc>
          <w:tcPr>
            <w:tcW w:w="2226" w:type="dxa"/>
            <w:tcBorders>
              <w:top w:val="single" w:sz="4" w:space="0" w:color="auto"/>
              <w:left w:val="nil"/>
              <w:bottom w:val="single" w:sz="4" w:space="0" w:color="auto"/>
              <w:right w:val="single" w:sz="4" w:space="0" w:color="auto"/>
            </w:tcBorders>
            <w:shd w:val="clear" w:color="000000" w:fill="FFFFFF"/>
            <w:vAlign w:val="center"/>
            <w:hideMark/>
          </w:tcPr>
          <w:p w14:paraId="0415F277" w14:textId="77777777" w:rsidR="00AF2B49" w:rsidRPr="00B77D3D" w:rsidRDefault="00AF2B49" w:rsidP="00724912">
            <w:pPr>
              <w:jc w:val="center"/>
              <w:rPr>
                <w:rFonts w:ascii="楷体" w:eastAsia="楷体" w:hAnsi="楷体"/>
                <w:sz w:val="24"/>
              </w:rPr>
            </w:pPr>
            <w:r w:rsidRPr="00B77D3D">
              <w:rPr>
                <w:rFonts w:ascii="楷体" w:eastAsia="楷体" w:hAnsi="楷体" w:hint="eastAsia"/>
                <w:sz w:val="24"/>
              </w:rPr>
              <w:t>硕士研究生及以上</w:t>
            </w:r>
          </w:p>
        </w:tc>
        <w:tc>
          <w:tcPr>
            <w:tcW w:w="1677" w:type="dxa"/>
            <w:tcBorders>
              <w:top w:val="single" w:sz="4" w:space="0" w:color="auto"/>
              <w:left w:val="nil"/>
              <w:bottom w:val="single" w:sz="4" w:space="0" w:color="auto"/>
              <w:right w:val="single" w:sz="4" w:space="0" w:color="auto"/>
            </w:tcBorders>
            <w:shd w:val="clear" w:color="000000" w:fill="FFFFFF"/>
            <w:vAlign w:val="center"/>
            <w:hideMark/>
          </w:tcPr>
          <w:p w14:paraId="59036B36" w14:textId="77777777" w:rsidR="00AF2B49" w:rsidRPr="00B77D3D" w:rsidRDefault="00AF2B49" w:rsidP="00724912">
            <w:pPr>
              <w:jc w:val="center"/>
              <w:rPr>
                <w:rFonts w:ascii="楷体" w:eastAsia="楷体" w:hAnsi="楷体"/>
                <w:sz w:val="24"/>
              </w:rPr>
            </w:pPr>
            <w:r w:rsidRPr="00B77D3D">
              <w:rPr>
                <w:rFonts w:ascii="楷体" w:eastAsia="楷体" w:hAnsi="楷体" w:hint="eastAsia"/>
                <w:sz w:val="24"/>
              </w:rPr>
              <w:t>同等条件下，具有相关工作经验者优先。</w:t>
            </w:r>
          </w:p>
        </w:tc>
      </w:tr>
      <w:tr w:rsidR="00AF2B49" w:rsidRPr="007B2538" w14:paraId="114A54AB" w14:textId="77777777" w:rsidTr="00BD1F50">
        <w:trPr>
          <w:trHeight w:val="154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14:paraId="4FC2E0EC" w14:textId="77777777" w:rsidR="00AF2B49" w:rsidRPr="00B77D3D" w:rsidRDefault="00AF2B49" w:rsidP="00724912">
            <w:pPr>
              <w:jc w:val="center"/>
              <w:rPr>
                <w:rFonts w:ascii="楷体" w:eastAsia="楷体" w:hAnsi="楷体"/>
                <w:sz w:val="24"/>
              </w:rPr>
            </w:pPr>
            <w:r w:rsidRPr="00B77D3D">
              <w:rPr>
                <w:rFonts w:ascii="楷体" w:eastAsia="楷体" w:hAnsi="楷体" w:hint="eastAsia"/>
                <w:sz w:val="24"/>
              </w:rPr>
              <w:t>3</w:t>
            </w:r>
          </w:p>
        </w:tc>
        <w:tc>
          <w:tcPr>
            <w:tcW w:w="1196" w:type="dxa"/>
            <w:tcBorders>
              <w:top w:val="nil"/>
              <w:left w:val="nil"/>
              <w:bottom w:val="single" w:sz="4" w:space="0" w:color="auto"/>
              <w:right w:val="single" w:sz="4" w:space="0" w:color="auto"/>
            </w:tcBorders>
            <w:shd w:val="clear" w:color="auto" w:fill="auto"/>
            <w:vAlign w:val="center"/>
            <w:hideMark/>
          </w:tcPr>
          <w:p w14:paraId="023B8CF0" w14:textId="77777777" w:rsidR="00AF2B49" w:rsidRPr="00B77D3D" w:rsidRDefault="00AF2B49" w:rsidP="00724912">
            <w:pPr>
              <w:jc w:val="center"/>
              <w:rPr>
                <w:rFonts w:ascii="楷体" w:eastAsia="楷体" w:hAnsi="楷体"/>
                <w:sz w:val="24"/>
              </w:rPr>
            </w:pPr>
            <w:r w:rsidRPr="00B77D3D">
              <w:rPr>
                <w:rFonts w:ascii="楷体" w:eastAsia="楷体" w:hAnsi="楷体" w:hint="eastAsia"/>
                <w:sz w:val="24"/>
              </w:rPr>
              <w:t>合作三处</w:t>
            </w:r>
          </w:p>
        </w:tc>
        <w:tc>
          <w:tcPr>
            <w:tcW w:w="1144" w:type="dxa"/>
            <w:tcBorders>
              <w:top w:val="nil"/>
              <w:left w:val="nil"/>
              <w:bottom w:val="single" w:sz="4" w:space="0" w:color="auto"/>
              <w:right w:val="single" w:sz="4" w:space="0" w:color="auto"/>
            </w:tcBorders>
            <w:shd w:val="clear" w:color="auto" w:fill="auto"/>
            <w:vAlign w:val="center"/>
            <w:hideMark/>
          </w:tcPr>
          <w:p w14:paraId="419A8670" w14:textId="77777777" w:rsidR="00AF2B49" w:rsidRPr="00B77D3D" w:rsidRDefault="00AF2B49" w:rsidP="00724912">
            <w:pPr>
              <w:jc w:val="center"/>
              <w:rPr>
                <w:rFonts w:ascii="楷体" w:eastAsia="楷体" w:hAnsi="楷体"/>
                <w:sz w:val="24"/>
              </w:rPr>
            </w:pPr>
            <w:r w:rsidRPr="00B77D3D">
              <w:rPr>
                <w:rFonts w:ascii="楷体" w:eastAsia="楷体" w:hAnsi="楷体" w:hint="eastAsia"/>
                <w:sz w:val="24"/>
              </w:rPr>
              <w:t>中西亚谈判与研究岗</w:t>
            </w:r>
          </w:p>
        </w:tc>
        <w:tc>
          <w:tcPr>
            <w:tcW w:w="4527" w:type="dxa"/>
            <w:tcBorders>
              <w:top w:val="nil"/>
              <w:left w:val="nil"/>
              <w:bottom w:val="single" w:sz="4" w:space="0" w:color="auto"/>
              <w:right w:val="single" w:sz="4" w:space="0" w:color="auto"/>
            </w:tcBorders>
            <w:shd w:val="clear" w:color="auto" w:fill="auto"/>
            <w:vAlign w:val="center"/>
            <w:hideMark/>
          </w:tcPr>
          <w:p w14:paraId="602459D1" w14:textId="77777777" w:rsidR="00AF2B49" w:rsidRPr="00B77D3D" w:rsidRDefault="00AF2B49" w:rsidP="00724912">
            <w:pPr>
              <w:jc w:val="center"/>
              <w:rPr>
                <w:rFonts w:ascii="楷体" w:eastAsia="楷体" w:hAnsi="楷体"/>
                <w:sz w:val="24"/>
              </w:rPr>
            </w:pPr>
            <w:r w:rsidRPr="00B77D3D">
              <w:rPr>
                <w:rFonts w:ascii="楷体" w:eastAsia="楷体" w:hAnsi="楷体" w:hint="eastAsia"/>
                <w:sz w:val="24"/>
              </w:rPr>
              <w:t>开展与中亚、西亚阿拉伯国家环境机制技术支持以及中亚、西亚阿拉伯国家环境和气候问题研究，负责管理和实施科研项目和国际合作项目。</w:t>
            </w:r>
          </w:p>
        </w:tc>
        <w:tc>
          <w:tcPr>
            <w:tcW w:w="744" w:type="dxa"/>
            <w:tcBorders>
              <w:top w:val="nil"/>
              <w:left w:val="nil"/>
              <w:bottom w:val="single" w:sz="4" w:space="0" w:color="auto"/>
              <w:right w:val="single" w:sz="4" w:space="0" w:color="auto"/>
            </w:tcBorders>
            <w:shd w:val="clear" w:color="auto" w:fill="auto"/>
            <w:noWrap/>
            <w:vAlign w:val="center"/>
            <w:hideMark/>
          </w:tcPr>
          <w:p w14:paraId="6D96A3AE" w14:textId="77777777" w:rsidR="00AF2B49" w:rsidRPr="00B77D3D" w:rsidRDefault="00AF2B49" w:rsidP="00724912">
            <w:pPr>
              <w:jc w:val="center"/>
              <w:rPr>
                <w:rFonts w:ascii="楷体" w:eastAsia="楷体" w:hAnsi="楷体"/>
                <w:sz w:val="24"/>
              </w:rPr>
            </w:pPr>
            <w:r w:rsidRPr="00B77D3D">
              <w:rPr>
                <w:rFonts w:ascii="楷体" w:eastAsia="楷体" w:hAnsi="楷体" w:hint="eastAsia"/>
                <w:sz w:val="24"/>
              </w:rPr>
              <w:t>1</w:t>
            </w:r>
          </w:p>
        </w:tc>
        <w:tc>
          <w:tcPr>
            <w:tcW w:w="1683" w:type="dxa"/>
            <w:tcBorders>
              <w:top w:val="nil"/>
              <w:left w:val="nil"/>
              <w:bottom w:val="single" w:sz="4" w:space="0" w:color="auto"/>
              <w:right w:val="single" w:sz="4" w:space="0" w:color="auto"/>
            </w:tcBorders>
            <w:shd w:val="clear" w:color="auto" w:fill="auto"/>
            <w:vAlign w:val="center"/>
            <w:hideMark/>
          </w:tcPr>
          <w:p w14:paraId="4712349C" w14:textId="77777777" w:rsidR="00AF2B49" w:rsidRPr="00B77D3D" w:rsidRDefault="00AF2B49" w:rsidP="00724912">
            <w:pPr>
              <w:jc w:val="center"/>
              <w:rPr>
                <w:rFonts w:ascii="楷体" w:eastAsia="楷体" w:hAnsi="楷体"/>
                <w:sz w:val="24"/>
              </w:rPr>
            </w:pPr>
            <w:r w:rsidRPr="00B77D3D">
              <w:rPr>
                <w:rFonts w:ascii="楷体" w:eastAsia="楷体" w:hAnsi="楷体" w:hint="eastAsia"/>
                <w:sz w:val="24"/>
              </w:rPr>
              <w:t>经济、环境、法学等相关专业</w:t>
            </w:r>
          </w:p>
        </w:tc>
        <w:tc>
          <w:tcPr>
            <w:tcW w:w="2226" w:type="dxa"/>
            <w:tcBorders>
              <w:top w:val="nil"/>
              <w:left w:val="nil"/>
              <w:bottom w:val="single" w:sz="4" w:space="0" w:color="auto"/>
              <w:right w:val="single" w:sz="4" w:space="0" w:color="auto"/>
            </w:tcBorders>
            <w:shd w:val="clear" w:color="auto" w:fill="auto"/>
            <w:vAlign w:val="center"/>
            <w:hideMark/>
          </w:tcPr>
          <w:p w14:paraId="20791BD1" w14:textId="77777777" w:rsidR="00AF2B49" w:rsidRPr="00B77D3D" w:rsidRDefault="00AF2B49" w:rsidP="00724912">
            <w:pPr>
              <w:jc w:val="center"/>
              <w:rPr>
                <w:rFonts w:ascii="楷体" w:eastAsia="楷体" w:hAnsi="楷体"/>
                <w:sz w:val="24"/>
              </w:rPr>
            </w:pPr>
            <w:r w:rsidRPr="00B77D3D">
              <w:rPr>
                <w:rFonts w:ascii="楷体" w:eastAsia="楷体" w:hAnsi="楷体" w:hint="eastAsia"/>
                <w:sz w:val="24"/>
              </w:rPr>
              <w:t>硕士研究生及以上</w:t>
            </w:r>
          </w:p>
        </w:tc>
        <w:tc>
          <w:tcPr>
            <w:tcW w:w="1677" w:type="dxa"/>
            <w:tcBorders>
              <w:top w:val="nil"/>
              <w:left w:val="nil"/>
              <w:bottom w:val="single" w:sz="4" w:space="0" w:color="auto"/>
              <w:right w:val="single" w:sz="4" w:space="0" w:color="auto"/>
            </w:tcBorders>
            <w:shd w:val="clear" w:color="auto" w:fill="auto"/>
            <w:vAlign w:val="center"/>
            <w:hideMark/>
          </w:tcPr>
          <w:p w14:paraId="612CDDEA" w14:textId="77777777" w:rsidR="00AF2B49" w:rsidRPr="00B77D3D" w:rsidRDefault="00AF2B49" w:rsidP="00724912">
            <w:pPr>
              <w:jc w:val="center"/>
              <w:rPr>
                <w:rFonts w:ascii="楷体" w:eastAsia="楷体" w:hAnsi="楷体"/>
                <w:sz w:val="24"/>
              </w:rPr>
            </w:pPr>
            <w:r w:rsidRPr="00B77D3D">
              <w:rPr>
                <w:rFonts w:ascii="楷体" w:eastAsia="楷体" w:hAnsi="楷体" w:hint="eastAsia"/>
                <w:sz w:val="24"/>
              </w:rPr>
              <w:t>具有良好的俄语听说读写能力和较好的政策或科学研究能力。</w:t>
            </w:r>
          </w:p>
        </w:tc>
      </w:tr>
    </w:tbl>
    <w:p w14:paraId="6B9EE4DB" w14:textId="77777777" w:rsidR="00177DBF" w:rsidRPr="00BD1F50" w:rsidRDefault="00177DBF" w:rsidP="00BD1F50">
      <w:pPr>
        <w:rPr>
          <w:rFonts w:hint="eastAsia"/>
        </w:rPr>
      </w:pPr>
    </w:p>
    <w:sectPr w:rsidR="00177DBF" w:rsidRPr="00BD1F50" w:rsidSect="00AF2B49">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B49"/>
    <w:rsid w:val="00177DBF"/>
    <w:rsid w:val="00AF2B49"/>
    <w:rsid w:val="00BD1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FFBA"/>
  <w15:chartTrackingRefBased/>
  <w15:docId w15:val="{FBDC08A2-0C3E-40FD-8805-78FBFBBB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2B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liyang</dc:creator>
  <cp:keywords/>
  <dc:description/>
  <cp:lastModifiedBy>王 浩</cp:lastModifiedBy>
  <cp:revision>2</cp:revision>
  <dcterms:created xsi:type="dcterms:W3CDTF">2023-07-28T09:41:00Z</dcterms:created>
  <dcterms:modified xsi:type="dcterms:W3CDTF">2023-07-28T09:41:00Z</dcterms:modified>
</cp:coreProperties>
</file>