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1C" w:rsidRDefault="0097511C" w:rsidP="0097511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97511C" w:rsidRDefault="0097511C" w:rsidP="0097511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7511C" w:rsidRDefault="0097511C" w:rsidP="0097511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典型案例征集支持单位名单</w:t>
      </w:r>
      <w:bookmarkEnd w:id="0"/>
    </w:p>
    <w:p w:rsidR="0097511C" w:rsidRDefault="0097511C" w:rsidP="0097511C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（排名不分先后）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095762">
        <w:rPr>
          <w:rFonts w:ascii="仿宋_GB2312" w:eastAsia="仿宋_GB2312" w:hAnsi="仿宋_GB2312" w:cs="仿宋_GB2312"/>
          <w:sz w:val="30"/>
          <w:szCs w:val="30"/>
        </w:rPr>
        <w:t>长江流域生态环境监督管理局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中国环境科学研究院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生态环境部南京环境科学研究所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生态环境部华南环境科学研究所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生态环境部环境规划院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生态环境部环境工程评估中心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中国环境科学学会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中华环保联合会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中国石油和化学工业联合会</w:t>
      </w:r>
      <w:r>
        <w:rPr>
          <w:rFonts w:ascii="仿宋_GB2312" w:eastAsia="仿宋_GB2312" w:hAnsi="仿宋_GB2312" w:cs="仿宋_GB2312" w:hint="eastAsia"/>
          <w:sz w:val="30"/>
          <w:szCs w:val="30"/>
        </w:rPr>
        <w:t>化工园区工作委员会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全国工商联环境商会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江苏省环保集团有限公司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hyperlink r:id="rId5" w:tgtFrame="https://www.so.com/_blank" w:history="1">
        <w:r>
          <w:rPr>
            <w:rFonts w:ascii="仿宋_GB2312" w:eastAsia="仿宋_GB2312" w:hAnsi="仿宋_GB2312" w:cs="仿宋_GB2312"/>
            <w:sz w:val="30"/>
            <w:szCs w:val="30"/>
          </w:rPr>
          <w:t>广西壮族自治区环境保护科学研究院</w:t>
        </w:r>
      </w:hyperlink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湖北省生态环境科学研究院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广东省环境保护产业协会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河北省环境科学学会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“一带一路”环境技术交流与转移中心（深圳）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中国科学院过程工程研究所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中国科学院化学化工科学数据中心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lastRenderedPageBreak/>
        <w:t>清华大学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环境学院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中国科学院大学</w:t>
      </w:r>
      <w:r>
        <w:rPr>
          <w:rFonts w:ascii="仿宋_GB2312" w:eastAsia="仿宋_GB2312" w:hAnsi="仿宋_GB2312" w:cs="仿宋_GB2312" w:hint="eastAsia"/>
          <w:sz w:val="30"/>
          <w:szCs w:val="30"/>
          <w:lang w:eastAsia="zh-Hans"/>
        </w:rPr>
        <w:t>资源与环境学院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中国人民大学低碳水环境技术研究中心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南京大学</w:t>
      </w:r>
      <w:r>
        <w:rPr>
          <w:rFonts w:ascii="仿宋_GB2312" w:eastAsia="仿宋_GB2312" w:hAnsi="仿宋_GB2312" w:cs="仿宋_GB2312" w:hint="eastAsia"/>
          <w:sz w:val="30"/>
          <w:szCs w:val="30"/>
        </w:rPr>
        <w:t>环境规划设计研究院集团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环境保护杂志社</w:t>
      </w:r>
    </w:p>
    <w:p w:rsidR="0097511C" w:rsidRDefault="0097511C" w:rsidP="0097511C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E20环境平台</w:t>
      </w:r>
    </w:p>
    <w:p w:rsidR="0097511C" w:rsidRDefault="0097511C" w:rsidP="0097511C">
      <w:pPr>
        <w:rPr>
          <w:rFonts w:ascii="仿宋_GB2312" w:eastAsia="仿宋_GB2312"/>
          <w:sz w:val="30"/>
          <w:szCs w:val="30"/>
        </w:rPr>
      </w:pPr>
    </w:p>
    <w:p w:rsidR="00BF149E" w:rsidRDefault="00BF149E"/>
    <w:sectPr w:rsidR="00BF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226D"/>
    <w:multiLevelType w:val="singleLevel"/>
    <w:tmpl w:val="7719226D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1C"/>
    <w:rsid w:val="0097511C"/>
    <w:rsid w:val="00B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9E1A3-991F-4022-B315-37A1DA6F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.com/link?m=bxCQOK7sgv99eY5mQ0Z+RymarvGYnk2R6bU+zpD/JE7v9tJy1d+SxgtW2QCtIaNh6NR1TIQ93N/OxojlEWvMx06Y+SlWG5xXds0YKX/B+xWCBVRSYhfS1vzWy2aaQEkAyLM4h5KAftBSpQAKuuNRGdVzFFoqU53Rc96Tg5lf1O3L0cxF6LSFZVMumnuxOW2etfyD9ssbx37Vg8D78jU5Bd04o9fC7iW+3s2/VFzKtR/4njM/80/ifw7hLdpirf6H+a7rSBdeA1Dg4GX8TuSY9GeC2JP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2023-06-28T08:45:00Z</dcterms:created>
  <dcterms:modified xsi:type="dcterms:W3CDTF">2023-06-28T08:46:00Z</dcterms:modified>
</cp:coreProperties>
</file>