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9B" w:rsidRPr="003779B9" w:rsidRDefault="0028349B" w:rsidP="0028349B">
      <w:pPr>
        <w:jc w:val="center"/>
        <w:rPr>
          <w:rFonts w:ascii="华文中宋" w:eastAsia="华文中宋" w:hAnsi="华文中宋"/>
          <w:spacing w:val="-10"/>
          <w:sz w:val="32"/>
          <w:szCs w:val="32"/>
        </w:rPr>
      </w:pPr>
      <w:r w:rsidRPr="003779B9">
        <w:rPr>
          <w:rFonts w:ascii="华文中宋" w:eastAsia="华文中宋" w:hAnsi="华文中宋" w:hint="eastAsia"/>
          <w:spacing w:val="-10"/>
          <w:sz w:val="32"/>
          <w:szCs w:val="32"/>
        </w:rPr>
        <w:t>全球环境基金中国PFOS优先行业削减与淘汰项目</w:t>
      </w:r>
      <w:r>
        <w:rPr>
          <w:rFonts w:ascii="华文中宋" w:eastAsia="华文中宋" w:hAnsi="华文中宋" w:hint="eastAsia"/>
          <w:spacing w:val="-10"/>
          <w:sz w:val="32"/>
          <w:szCs w:val="32"/>
        </w:rPr>
        <w:t>之</w:t>
      </w:r>
    </w:p>
    <w:p w:rsidR="00C176A7" w:rsidRPr="00EC27CF" w:rsidRDefault="006A5B65" w:rsidP="00EC27CF">
      <w:pPr>
        <w:jc w:val="center"/>
        <w:rPr>
          <w:rFonts w:ascii="华文中宋" w:eastAsia="华文中宋" w:hAnsi="华文中宋"/>
          <w:spacing w:val="-10"/>
          <w:sz w:val="32"/>
          <w:szCs w:val="32"/>
        </w:rPr>
      </w:pPr>
      <w:proofErr w:type="gramStart"/>
      <w:r w:rsidRPr="00EC27CF">
        <w:rPr>
          <w:rFonts w:ascii="华文中宋" w:eastAsia="华文中宋" w:hAnsi="华文中宋" w:hint="eastAsia"/>
          <w:spacing w:val="-10"/>
          <w:sz w:val="32"/>
          <w:szCs w:val="32"/>
        </w:rPr>
        <w:t>长链全氟羧酸</w:t>
      </w:r>
      <w:proofErr w:type="gramEnd"/>
      <w:r w:rsidRPr="00EC27CF">
        <w:rPr>
          <w:rFonts w:ascii="华文中宋" w:eastAsia="华文中宋" w:hAnsi="华文中宋" w:hint="eastAsia"/>
          <w:spacing w:val="-10"/>
          <w:sz w:val="32"/>
          <w:szCs w:val="32"/>
        </w:rPr>
        <w:t>（</w:t>
      </w:r>
      <w:r w:rsidRPr="00EC27CF">
        <w:rPr>
          <w:rFonts w:ascii="华文中宋" w:eastAsia="华文中宋" w:hAnsi="华文中宋"/>
          <w:spacing w:val="-10"/>
          <w:sz w:val="32"/>
          <w:szCs w:val="32"/>
        </w:rPr>
        <w:t>PFCA</w:t>
      </w:r>
      <w:r w:rsidRPr="00EC27CF">
        <w:rPr>
          <w:rFonts w:ascii="华文中宋" w:eastAsia="华文中宋" w:hAnsi="华文中宋" w:hint="eastAsia"/>
          <w:spacing w:val="-10"/>
          <w:sz w:val="32"/>
          <w:szCs w:val="32"/>
        </w:rPr>
        <w:t>）、其盐类及相关化合物</w:t>
      </w:r>
      <w:r w:rsidR="0028349B" w:rsidRPr="00EC27CF">
        <w:rPr>
          <w:rFonts w:ascii="华文中宋" w:eastAsia="华文中宋" w:hAnsi="华文中宋" w:hint="eastAsia"/>
          <w:spacing w:val="-10"/>
          <w:sz w:val="32"/>
          <w:szCs w:val="32"/>
        </w:rPr>
        <w:t>特性研究与风险筛查</w:t>
      </w:r>
      <w:r w:rsidRPr="00EC27CF">
        <w:rPr>
          <w:rFonts w:ascii="华文中宋" w:eastAsia="华文中宋" w:hAnsi="华文中宋" w:hint="eastAsia"/>
          <w:spacing w:val="-10"/>
          <w:sz w:val="32"/>
          <w:szCs w:val="32"/>
        </w:rPr>
        <w:t>评估</w:t>
      </w:r>
      <w:r w:rsidR="0028349B" w:rsidRPr="00EC27CF">
        <w:rPr>
          <w:rFonts w:ascii="华文中宋" w:eastAsia="华文中宋" w:hAnsi="华文中宋" w:hint="eastAsia"/>
          <w:spacing w:val="-10"/>
          <w:sz w:val="32"/>
          <w:szCs w:val="32"/>
        </w:rPr>
        <w:t>咨询服务工作大纲</w:t>
      </w:r>
    </w:p>
    <w:p w:rsidR="00C176A7" w:rsidRDefault="00C176A7">
      <w:pPr>
        <w:spacing w:line="360" w:lineRule="auto"/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</w:p>
    <w:p w:rsidR="00391700" w:rsidRPr="00EC27CF" w:rsidRDefault="00391700" w:rsidP="00EC27CF">
      <w:pPr>
        <w:ind w:firstLineChars="200" w:firstLine="600"/>
        <w:outlineLvl w:val="0"/>
        <w:rPr>
          <w:rFonts w:ascii="黑体" w:eastAsia="黑体" w:hAnsi="黑体" w:cs="Times New Roman"/>
          <w:sz w:val="30"/>
          <w:szCs w:val="30"/>
        </w:rPr>
      </w:pPr>
      <w:r w:rsidRPr="00EC27CF">
        <w:rPr>
          <w:rFonts w:ascii="黑体" w:eastAsia="黑体" w:hAnsi="黑体" w:cs="Times New Roman" w:hint="eastAsia"/>
          <w:sz w:val="30"/>
          <w:szCs w:val="30"/>
        </w:rPr>
        <w:t>一、背景</w:t>
      </w:r>
    </w:p>
    <w:p w:rsidR="00385DA3" w:rsidRDefault="00230426" w:rsidP="00EC27C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30426">
        <w:rPr>
          <w:rFonts w:ascii="仿宋" w:eastAsia="仿宋" w:hAnsi="仿宋" w:hint="eastAsia"/>
          <w:sz w:val="30"/>
          <w:szCs w:val="30"/>
        </w:rPr>
        <w:t>2013年8月30日，第十二届全国人大常委会第四次会议审议批准</w:t>
      </w:r>
      <w:r w:rsidR="00EC27CF">
        <w:rPr>
          <w:rFonts w:ascii="仿宋" w:eastAsia="仿宋" w:hAnsi="仿宋" w:hint="eastAsia"/>
          <w:sz w:val="30"/>
          <w:szCs w:val="30"/>
        </w:rPr>
        <w:t>了</w:t>
      </w:r>
      <w:r w:rsidRPr="00230426">
        <w:rPr>
          <w:rFonts w:ascii="仿宋" w:eastAsia="仿宋" w:hAnsi="仿宋" w:hint="eastAsia"/>
          <w:sz w:val="30"/>
          <w:szCs w:val="30"/>
        </w:rPr>
        <w:t>《关于持久性有机污染物的斯德哥尔摩公约》（以下简称《公约》）新增列九种持久性有机污染物的《关于附件A、附件B和附件C修正案》和</w:t>
      </w:r>
      <w:proofErr w:type="gramStart"/>
      <w:r w:rsidRPr="00230426">
        <w:rPr>
          <w:rFonts w:ascii="仿宋" w:eastAsia="仿宋" w:hAnsi="仿宋" w:hint="eastAsia"/>
          <w:sz w:val="30"/>
          <w:szCs w:val="30"/>
        </w:rPr>
        <w:t>新增列硫丹</w:t>
      </w:r>
      <w:proofErr w:type="gramEnd"/>
      <w:r w:rsidRPr="00230426">
        <w:rPr>
          <w:rFonts w:ascii="仿宋" w:eastAsia="仿宋" w:hAnsi="仿宋" w:hint="eastAsia"/>
          <w:sz w:val="30"/>
          <w:szCs w:val="30"/>
        </w:rPr>
        <w:t>的《关于附件A修正案》。</w:t>
      </w:r>
      <w:r>
        <w:rPr>
          <w:rFonts w:ascii="仿宋" w:eastAsia="仿宋" w:hAnsi="仿宋" w:hint="eastAsia"/>
          <w:sz w:val="30"/>
          <w:szCs w:val="30"/>
        </w:rPr>
        <w:t>2014年3月26日，原生态环境部联合外交部等十一部门发布了《</w:t>
      </w:r>
      <w:r w:rsidRPr="00230426">
        <w:rPr>
          <w:rFonts w:ascii="仿宋" w:eastAsia="仿宋" w:hAnsi="仿宋" w:hint="eastAsia"/>
          <w:sz w:val="30"/>
          <w:szCs w:val="30"/>
        </w:rPr>
        <w:t>关于</w:t>
      </w:r>
      <w:r>
        <w:rPr>
          <w:rFonts w:ascii="仿宋" w:eastAsia="仿宋" w:hAnsi="仿宋" w:hint="eastAsia"/>
          <w:sz w:val="30"/>
          <w:szCs w:val="30"/>
        </w:rPr>
        <w:t>&lt;</w:t>
      </w:r>
      <w:r w:rsidRPr="00230426">
        <w:rPr>
          <w:rFonts w:ascii="仿宋" w:eastAsia="仿宋" w:hAnsi="仿宋" w:hint="eastAsia"/>
          <w:sz w:val="30"/>
          <w:szCs w:val="30"/>
        </w:rPr>
        <w:t>关于持久性有机污染物的斯德哥尔摩公约</w:t>
      </w:r>
      <w:r>
        <w:rPr>
          <w:rFonts w:ascii="仿宋" w:eastAsia="仿宋" w:hAnsi="仿宋" w:hint="eastAsia"/>
          <w:sz w:val="30"/>
          <w:szCs w:val="30"/>
        </w:rPr>
        <w:t>&gt;</w:t>
      </w:r>
      <w:r w:rsidRPr="00230426">
        <w:rPr>
          <w:rFonts w:ascii="仿宋" w:eastAsia="仿宋" w:hAnsi="仿宋" w:hint="eastAsia"/>
          <w:sz w:val="30"/>
          <w:szCs w:val="30"/>
        </w:rPr>
        <w:t>新增列九种持久性有机污染物的</w:t>
      </w:r>
      <w:r>
        <w:rPr>
          <w:rFonts w:ascii="仿宋" w:eastAsia="仿宋" w:hAnsi="仿宋" w:hint="eastAsia"/>
          <w:sz w:val="30"/>
          <w:szCs w:val="30"/>
        </w:rPr>
        <w:t>&lt;</w:t>
      </w:r>
      <w:r w:rsidRPr="00230426">
        <w:rPr>
          <w:rFonts w:ascii="仿宋" w:eastAsia="仿宋" w:hAnsi="仿宋" w:hint="eastAsia"/>
          <w:sz w:val="30"/>
          <w:szCs w:val="30"/>
        </w:rPr>
        <w:t>关于附件A、附件B和附件C修正案</w:t>
      </w:r>
      <w:r>
        <w:rPr>
          <w:rFonts w:ascii="仿宋" w:eastAsia="仿宋" w:hAnsi="仿宋" w:hint="eastAsia"/>
          <w:sz w:val="30"/>
          <w:szCs w:val="30"/>
        </w:rPr>
        <w:t>&gt;</w:t>
      </w:r>
      <w:r w:rsidRPr="00230426">
        <w:rPr>
          <w:rFonts w:ascii="仿宋" w:eastAsia="仿宋" w:hAnsi="仿宋" w:hint="eastAsia"/>
          <w:sz w:val="30"/>
          <w:szCs w:val="30"/>
        </w:rPr>
        <w:t>和新增列硫丹的</w:t>
      </w:r>
      <w:r>
        <w:rPr>
          <w:rFonts w:ascii="仿宋" w:eastAsia="仿宋" w:hAnsi="仿宋" w:hint="eastAsia"/>
          <w:sz w:val="30"/>
          <w:szCs w:val="30"/>
        </w:rPr>
        <w:t>&lt;</w:t>
      </w:r>
      <w:r w:rsidRPr="00230426">
        <w:rPr>
          <w:rFonts w:ascii="仿宋" w:eastAsia="仿宋" w:hAnsi="仿宋" w:hint="eastAsia"/>
          <w:sz w:val="30"/>
          <w:szCs w:val="30"/>
        </w:rPr>
        <w:t>关于附件A修正案</w:t>
      </w:r>
      <w:r>
        <w:rPr>
          <w:rFonts w:ascii="仿宋" w:eastAsia="仿宋" w:hAnsi="仿宋" w:hint="eastAsia"/>
          <w:sz w:val="30"/>
          <w:szCs w:val="30"/>
        </w:rPr>
        <w:t>&gt;</w:t>
      </w:r>
      <w:r w:rsidRPr="00230426">
        <w:rPr>
          <w:rFonts w:ascii="仿宋" w:eastAsia="仿宋" w:hAnsi="仿宋" w:hint="eastAsia"/>
          <w:sz w:val="30"/>
          <w:szCs w:val="30"/>
        </w:rPr>
        <w:t>生效的公告</w:t>
      </w:r>
      <w:r>
        <w:rPr>
          <w:rFonts w:ascii="仿宋" w:eastAsia="仿宋" w:hAnsi="仿宋" w:hint="eastAsia"/>
          <w:sz w:val="30"/>
          <w:szCs w:val="30"/>
        </w:rPr>
        <w:t>》（</w:t>
      </w:r>
      <w:r w:rsidRPr="00230426">
        <w:rPr>
          <w:rFonts w:ascii="仿宋" w:eastAsia="仿宋" w:hAnsi="仿宋" w:hint="eastAsia"/>
          <w:sz w:val="30"/>
          <w:szCs w:val="30"/>
        </w:rPr>
        <w:t>公告 2014年 第21号</w:t>
      </w:r>
      <w:r>
        <w:rPr>
          <w:rFonts w:ascii="仿宋" w:eastAsia="仿宋" w:hAnsi="仿宋" w:hint="eastAsia"/>
          <w:sz w:val="30"/>
          <w:szCs w:val="30"/>
        </w:rPr>
        <w:t>），要求</w:t>
      </w:r>
      <w:r w:rsidRPr="00230426">
        <w:rPr>
          <w:rFonts w:ascii="仿宋" w:eastAsia="仿宋" w:hAnsi="仿宋" w:hint="eastAsia"/>
          <w:sz w:val="30"/>
          <w:szCs w:val="30"/>
        </w:rPr>
        <w:t>自2014年3月26日起，</w:t>
      </w:r>
      <w:proofErr w:type="gramStart"/>
      <w:r w:rsidRPr="00230426">
        <w:rPr>
          <w:rFonts w:ascii="仿宋" w:eastAsia="仿宋" w:hAnsi="仿宋" w:hint="eastAsia"/>
          <w:sz w:val="30"/>
          <w:szCs w:val="30"/>
        </w:rPr>
        <w:t>禁止全氟辛</w:t>
      </w:r>
      <w:proofErr w:type="gramEnd"/>
      <w:r w:rsidRPr="00230426">
        <w:rPr>
          <w:rFonts w:ascii="仿宋" w:eastAsia="仿宋" w:hAnsi="仿宋" w:hint="eastAsia"/>
          <w:sz w:val="30"/>
          <w:szCs w:val="30"/>
        </w:rPr>
        <w:t>基磺酸及其盐类和</w:t>
      </w:r>
      <w:proofErr w:type="gramStart"/>
      <w:r w:rsidRPr="00230426">
        <w:rPr>
          <w:rFonts w:ascii="仿宋" w:eastAsia="仿宋" w:hAnsi="仿宋" w:hint="eastAsia"/>
          <w:sz w:val="30"/>
          <w:szCs w:val="30"/>
        </w:rPr>
        <w:t>全氟辛基磺</w:t>
      </w:r>
      <w:proofErr w:type="gramEnd"/>
      <w:r w:rsidRPr="00230426">
        <w:rPr>
          <w:rFonts w:ascii="仿宋" w:eastAsia="仿宋" w:hAnsi="仿宋" w:hint="eastAsia"/>
          <w:sz w:val="30"/>
          <w:szCs w:val="30"/>
        </w:rPr>
        <w:t>酰氟</w:t>
      </w:r>
      <w:r>
        <w:rPr>
          <w:rFonts w:ascii="仿宋" w:eastAsia="仿宋" w:hAnsi="仿宋" w:hint="eastAsia"/>
          <w:sz w:val="30"/>
          <w:szCs w:val="30"/>
        </w:rPr>
        <w:t>（PFOS/F）等物质除</w:t>
      </w:r>
      <w:r w:rsidRPr="00230426">
        <w:rPr>
          <w:rFonts w:ascii="仿宋" w:eastAsia="仿宋" w:hAnsi="仿宋" w:hint="eastAsia"/>
          <w:sz w:val="30"/>
          <w:szCs w:val="30"/>
        </w:rPr>
        <w:t>特定豁免和</w:t>
      </w:r>
      <w:proofErr w:type="gramStart"/>
      <w:r w:rsidRPr="00230426">
        <w:rPr>
          <w:rFonts w:ascii="仿宋" w:eastAsia="仿宋" w:hAnsi="仿宋" w:hint="eastAsia"/>
          <w:sz w:val="30"/>
          <w:szCs w:val="30"/>
        </w:rPr>
        <w:t>可</w:t>
      </w:r>
      <w:proofErr w:type="gramEnd"/>
      <w:r w:rsidRPr="00230426">
        <w:rPr>
          <w:rFonts w:ascii="仿宋" w:eastAsia="仿宋" w:hAnsi="仿宋" w:hint="eastAsia"/>
          <w:sz w:val="30"/>
          <w:szCs w:val="30"/>
        </w:rPr>
        <w:t>接受用途（见附表）外的生产、流通、使用和进出口</w:t>
      </w:r>
      <w:r>
        <w:rPr>
          <w:rFonts w:ascii="仿宋" w:eastAsia="仿宋" w:hAnsi="仿宋" w:hint="eastAsia"/>
          <w:sz w:val="30"/>
          <w:szCs w:val="30"/>
        </w:rPr>
        <w:t>。</w:t>
      </w:r>
      <w:r w:rsidR="007C61C9" w:rsidRPr="007C61C9">
        <w:rPr>
          <w:rFonts w:ascii="仿宋" w:eastAsia="仿宋" w:hAnsi="仿宋" w:hint="eastAsia"/>
          <w:sz w:val="30"/>
          <w:szCs w:val="30"/>
        </w:rPr>
        <w:t>2019年</w:t>
      </w:r>
      <w:r w:rsidR="00385DA3">
        <w:rPr>
          <w:rFonts w:ascii="仿宋" w:eastAsia="仿宋" w:hAnsi="仿宋" w:hint="eastAsia"/>
          <w:sz w:val="30"/>
          <w:szCs w:val="30"/>
        </w:rPr>
        <w:t>3月</w:t>
      </w:r>
      <w:r w:rsidR="007C61C9" w:rsidRPr="007C61C9">
        <w:rPr>
          <w:rFonts w:ascii="仿宋" w:eastAsia="仿宋" w:hAnsi="仿宋" w:hint="eastAsia"/>
          <w:sz w:val="30"/>
          <w:szCs w:val="30"/>
        </w:rPr>
        <w:t>，</w:t>
      </w:r>
      <w:r w:rsidR="00385DA3">
        <w:rPr>
          <w:rFonts w:ascii="仿宋" w:eastAsia="仿宋" w:hAnsi="仿宋" w:hint="eastAsia"/>
          <w:sz w:val="30"/>
          <w:szCs w:val="30"/>
        </w:rPr>
        <w:t>生态环境部联合十部委发布了《</w:t>
      </w:r>
      <w:r w:rsidR="00385DA3" w:rsidRPr="00385DA3">
        <w:rPr>
          <w:rFonts w:ascii="仿宋" w:eastAsia="仿宋" w:hAnsi="仿宋" w:hint="eastAsia"/>
          <w:sz w:val="30"/>
          <w:szCs w:val="30"/>
        </w:rPr>
        <w:t>关于禁止生产、流通、使用和进出口林丹等持久性有机污染物的公告</w:t>
      </w:r>
      <w:r w:rsidR="00385DA3">
        <w:rPr>
          <w:rFonts w:ascii="仿宋" w:eastAsia="仿宋" w:hAnsi="仿宋" w:hint="eastAsia"/>
          <w:sz w:val="30"/>
          <w:szCs w:val="30"/>
        </w:rPr>
        <w:t>》</w:t>
      </w:r>
      <w:r w:rsidR="00385DA3" w:rsidRPr="007C61C9">
        <w:rPr>
          <w:rFonts w:ascii="仿宋" w:eastAsia="仿宋" w:hAnsi="仿宋" w:hint="eastAsia"/>
          <w:sz w:val="30"/>
          <w:szCs w:val="30"/>
        </w:rPr>
        <w:t>（公告2019年第10号），</w:t>
      </w:r>
      <w:r w:rsidR="00385DA3">
        <w:rPr>
          <w:rFonts w:ascii="仿宋" w:eastAsia="仿宋" w:hAnsi="仿宋" w:hint="eastAsia"/>
          <w:sz w:val="30"/>
          <w:szCs w:val="30"/>
        </w:rPr>
        <w:t>要求</w:t>
      </w:r>
      <w:r w:rsidR="00385DA3" w:rsidRPr="007C61C9">
        <w:rPr>
          <w:rFonts w:ascii="仿宋" w:eastAsia="仿宋" w:hAnsi="仿宋" w:hint="eastAsia"/>
          <w:sz w:val="30"/>
          <w:szCs w:val="30"/>
        </w:rPr>
        <w:t>自2019年3月26日起，禁止</w:t>
      </w:r>
      <w:r>
        <w:rPr>
          <w:rFonts w:ascii="仿宋" w:eastAsia="仿宋" w:hAnsi="仿宋" w:hint="eastAsia"/>
          <w:sz w:val="30"/>
          <w:szCs w:val="30"/>
        </w:rPr>
        <w:t>PFOS/F</w:t>
      </w:r>
      <w:r w:rsidR="00385DA3" w:rsidRPr="007C61C9">
        <w:rPr>
          <w:rFonts w:ascii="仿宋" w:eastAsia="仿宋" w:hAnsi="仿宋" w:hint="eastAsia"/>
          <w:sz w:val="30"/>
          <w:szCs w:val="30"/>
        </w:rPr>
        <w:t>除可接受用途外的一切生产、流通、使用和进出口。</w:t>
      </w:r>
    </w:p>
    <w:p w:rsidR="00EC27CF" w:rsidRDefault="00EC27CF" w:rsidP="00EC27CF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C27CF">
        <w:rPr>
          <w:rFonts w:ascii="仿宋" w:eastAsia="仿宋" w:hAnsi="仿宋" w:hint="eastAsia"/>
          <w:sz w:val="30"/>
          <w:szCs w:val="30"/>
        </w:rPr>
        <w:t>为推动我国PFOS/PFOSF的淘汰与替代工作，生态环境部对外合作与交流中心与世界银行合作开发了“中国PFOS优先行业削减与淘汰项目”（以下简称“PFOS项目”）。</w:t>
      </w:r>
      <w:r>
        <w:rPr>
          <w:rFonts w:ascii="仿宋" w:eastAsia="仿宋" w:hAnsi="仿宋" w:hint="eastAsia"/>
          <w:sz w:val="30"/>
          <w:szCs w:val="30"/>
        </w:rPr>
        <w:t>替代品的筛选与评</w:t>
      </w:r>
      <w:r>
        <w:rPr>
          <w:rFonts w:ascii="仿宋" w:eastAsia="仿宋" w:hAnsi="仿宋" w:hint="eastAsia"/>
          <w:sz w:val="30"/>
          <w:szCs w:val="30"/>
        </w:rPr>
        <w:lastRenderedPageBreak/>
        <w:t>估是PFOS替代工作的基础和重点关切。</w:t>
      </w:r>
      <w:proofErr w:type="gramStart"/>
      <w:r w:rsidRPr="00F957FE">
        <w:rPr>
          <w:rFonts w:ascii="仿宋" w:eastAsia="仿宋" w:hAnsi="仿宋" w:hint="eastAsia"/>
          <w:sz w:val="30"/>
          <w:szCs w:val="30"/>
        </w:rPr>
        <w:t>长链全氟羧酸</w:t>
      </w:r>
      <w:proofErr w:type="gramEnd"/>
      <w:r w:rsidRPr="00F957FE">
        <w:rPr>
          <w:rFonts w:ascii="仿宋" w:eastAsia="仿宋" w:hAnsi="仿宋" w:hint="eastAsia"/>
          <w:sz w:val="30"/>
          <w:szCs w:val="30"/>
        </w:rPr>
        <w:t>（PFCA）、其盐类及相关化合物</w:t>
      </w:r>
      <w:r w:rsidR="0097314E" w:rsidRPr="0097314E">
        <w:rPr>
          <w:rFonts w:ascii="仿宋" w:eastAsia="仿宋" w:hAnsi="仿宋" w:hint="eastAsia"/>
          <w:sz w:val="30"/>
          <w:szCs w:val="30"/>
        </w:rPr>
        <w:t>是一</w:t>
      </w:r>
      <w:r w:rsidR="0097314E">
        <w:rPr>
          <w:rFonts w:ascii="仿宋" w:eastAsia="仿宋" w:hAnsi="仿宋" w:hint="eastAsia"/>
          <w:sz w:val="30"/>
          <w:szCs w:val="30"/>
        </w:rPr>
        <w:t>类</w:t>
      </w:r>
      <w:r w:rsidR="0097314E" w:rsidRPr="0097314E">
        <w:rPr>
          <w:rFonts w:ascii="仿宋" w:eastAsia="仿宋" w:hAnsi="仿宋" w:hint="eastAsia"/>
          <w:sz w:val="30"/>
          <w:szCs w:val="30"/>
        </w:rPr>
        <w:t>潜在的PFOS替代品</w:t>
      </w:r>
      <w:r>
        <w:rPr>
          <w:rFonts w:ascii="仿宋" w:eastAsia="仿宋" w:hAnsi="仿宋" w:hint="eastAsia"/>
          <w:sz w:val="30"/>
          <w:szCs w:val="30"/>
        </w:rPr>
        <w:t>，</w:t>
      </w:r>
      <w:r w:rsidR="0097314E">
        <w:rPr>
          <w:rFonts w:ascii="仿宋" w:eastAsia="仿宋" w:hAnsi="仿宋" w:hint="eastAsia"/>
          <w:sz w:val="30"/>
          <w:szCs w:val="30"/>
        </w:rPr>
        <w:t>与PFOS同</w:t>
      </w:r>
      <w:r>
        <w:rPr>
          <w:rFonts w:ascii="仿宋" w:eastAsia="仿宋" w:hAnsi="仿宋" w:hint="eastAsia"/>
          <w:sz w:val="30"/>
          <w:szCs w:val="30"/>
        </w:rPr>
        <w:t>属于</w:t>
      </w:r>
      <w:proofErr w:type="gramStart"/>
      <w:r>
        <w:rPr>
          <w:rFonts w:ascii="仿宋" w:eastAsia="仿宋" w:hAnsi="仿宋" w:hint="eastAsia"/>
          <w:sz w:val="30"/>
          <w:szCs w:val="30"/>
        </w:rPr>
        <w:t>全氟和多氟</w:t>
      </w:r>
      <w:proofErr w:type="gramEnd"/>
      <w:r>
        <w:rPr>
          <w:rFonts w:ascii="仿宋" w:eastAsia="仿宋" w:hAnsi="仿宋" w:hint="eastAsia"/>
          <w:sz w:val="30"/>
          <w:szCs w:val="30"/>
        </w:rPr>
        <w:t>烷基化合物（PFAS）家族</w:t>
      </w:r>
      <w:r w:rsidR="0097314E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目前被发现应用于表面活性剂和含氟聚合物的生产，以及</w:t>
      </w:r>
      <w:r w:rsidRPr="00F957FE">
        <w:rPr>
          <w:rFonts w:ascii="仿宋" w:eastAsia="仿宋" w:hAnsi="仿宋" w:hint="eastAsia"/>
          <w:sz w:val="30"/>
          <w:szCs w:val="30"/>
        </w:rPr>
        <w:t>涂料产品、织物/地毯保护剂、纺织品浸渍剂和消防泡沫</w:t>
      </w:r>
      <w:r>
        <w:rPr>
          <w:rFonts w:ascii="仿宋" w:eastAsia="仿宋" w:hAnsi="仿宋" w:hint="eastAsia"/>
          <w:sz w:val="30"/>
          <w:szCs w:val="30"/>
        </w:rPr>
        <w:t>等领域</w:t>
      </w:r>
      <w:r w:rsidRPr="00F957FE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然而，</w:t>
      </w:r>
      <w:r w:rsidR="00FF7100">
        <w:rPr>
          <w:rFonts w:ascii="仿宋" w:eastAsia="仿宋" w:hAnsi="仿宋" w:hint="eastAsia"/>
          <w:sz w:val="30"/>
          <w:szCs w:val="30"/>
        </w:rPr>
        <w:t>近年来随着</w:t>
      </w:r>
      <w:r w:rsidRPr="007F1B25">
        <w:rPr>
          <w:rFonts w:ascii="仿宋" w:eastAsia="仿宋" w:hAnsi="仿宋" w:hint="eastAsia"/>
          <w:sz w:val="30"/>
          <w:szCs w:val="30"/>
        </w:rPr>
        <w:t>PFAS类物质</w:t>
      </w:r>
      <w:r>
        <w:rPr>
          <w:rFonts w:ascii="仿宋" w:eastAsia="仿宋" w:hAnsi="仿宋" w:hint="eastAsia"/>
          <w:sz w:val="30"/>
          <w:szCs w:val="30"/>
        </w:rPr>
        <w:t>对环境和人类健康的负面影响逐步显现，目前已有PFOS类、PFOA类、</w:t>
      </w:r>
      <w:proofErr w:type="spellStart"/>
      <w:r>
        <w:rPr>
          <w:rFonts w:ascii="仿宋" w:eastAsia="仿宋" w:hAnsi="仿宋" w:hint="eastAsia"/>
          <w:sz w:val="30"/>
          <w:szCs w:val="30"/>
        </w:rPr>
        <w:t>PFHxS</w:t>
      </w:r>
      <w:proofErr w:type="spellEnd"/>
      <w:r>
        <w:rPr>
          <w:rFonts w:ascii="仿宋" w:eastAsia="仿宋" w:hAnsi="仿宋" w:hint="eastAsia"/>
          <w:sz w:val="30"/>
          <w:szCs w:val="30"/>
        </w:rPr>
        <w:t>类等多种PFAS先后</w:t>
      </w:r>
      <w:r w:rsidRPr="007F1B25">
        <w:rPr>
          <w:rFonts w:ascii="仿宋" w:eastAsia="仿宋" w:hAnsi="仿宋" w:hint="eastAsia"/>
          <w:sz w:val="30"/>
          <w:szCs w:val="30"/>
        </w:rPr>
        <w:t>被列入欧盟REACH下</w:t>
      </w:r>
      <w:proofErr w:type="gramStart"/>
      <w:r w:rsidRPr="007F1B25">
        <w:rPr>
          <w:rFonts w:ascii="仿宋" w:eastAsia="仿宋" w:hAnsi="仿宋" w:hint="eastAsia"/>
          <w:sz w:val="30"/>
          <w:szCs w:val="30"/>
        </w:rPr>
        <w:t>高关注</w:t>
      </w:r>
      <w:proofErr w:type="gramEnd"/>
      <w:r w:rsidRPr="007F1B25">
        <w:rPr>
          <w:rFonts w:ascii="仿宋" w:eastAsia="仿宋" w:hAnsi="仿宋" w:hint="eastAsia"/>
          <w:sz w:val="30"/>
          <w:szCs w:val="30"/>
        </w:rPr>
        <w:t>物质（SVHC）清单并</w:t>
      </w:r>
      <w:r>
        <w:rPr>
          <w:rFonts w:ascii="仿宋" w:eastAsia="仿宋" w:hAnsi="仿宋" w:hint="eastAsia"/>
          <w:sz w:val="30"/>
          <w:szCs w:val="30"/>
        </w:rPr>
        <w:t>最终</w:t>
      </w:r>
      <w:r w:rsidRPr="007F1B25">
        <w:rPr>
          <w:rFonts w:ascii="仿宋" w:eastAsia="仿宋" w:hAnsi="仿宋" w:hint="eastAsia"/>
          <w:sz w:val="30"/>
          <w:szCs w:val="30"/>
        </w:rPr>
        <w:t>进入</w:t>
      </w:r>
      <w:r>
        <w:rPr>
          <w:rFonts w:ascii="仿宋" w:eastAsia="仿宋" w:hAnsi="仿宋" w:hint="eastAsia"/>
          <w:sz w:val="30"/>
          <w:szCs w:val="30"/>
        </w:rPr>
        <w:t>《公约》</w:t>
      </w:r>
      <w:r w:rsidRPr="007F1B25">
        <w:rPr>
          <w:rFonts w:ascii="仿宋" w:eastAsia="仿宋" w:hAnsi="仿宋" w:hint="eastAsia"/>
          <w:sz w:val="30"/>
          <w:szCs w:val="30"/>
        </w:rPr>
        <w:t>管控之列。</w:t>
      </w:r>
      <w:r>
        <w:rPr>
          <w:rFonts w:ascii="Times New Roman" w:eastAsia="仿宋" w:hAnsi="Times New Roman" w:cs="Times New Roman" w:hint="eastAsia"/>
          <w:sz w:val="30"/>
          <w:szCs w:val="30"/>
        </w:rPr>
        <w:t>近日，《公约》秘书处网站公布了一项</w:t>
      </w:r>
      <w:proofErr w:type="gramStart"/>
      <w:r>
        <w:rPr>
          <w:rFonts w:ascii="Times New Roman" w:eastAsia="仿宋" w:hAnsi="Times New Roman" w:cs="Times New Roman" w:hint="eastAsia"/>
          <w:sz w:val="30"/>
          <w:szCs w:val="30"/>
        </w:rPr>
        <w:t>关于将</w:t>
      </w:r>
      <w:r w:rsidRPr="000E2908">
        <w:rPr>
          <w:rFonts w:ascii="Times New Roman" w:eastAsia="仿宋" w:hAnsi="Times New Roman" w:cs="Times New Roman" w:hint="eastAsia"/>
          <w:sz w:val="30"/>
          <w:szCs w:val="30"/>
        </w:rPr>
        <w:t>碳链长</w:t>
      </w:r>
      <w:proofErr w:type="gramEnd"/>
      <w:r w:rsidRPr="000E2908">
        <w:rPr>
          <w:rFonts w:ascii="Times New Roman" w:eastAsia="仿宋" w:hAnsi="Times New Roman" w:cs="Times New Roman" w:hint="eastAsia"/>
          <w:sz w:val="30"/>
          <w:szCs w:val="30"/>
        </w:rPr>
        <w:t>度为</w:t>
      </w:r>
      <w:r w:rsidRPr="000E2908">
        <w:rPr>
          <w:rFonts w:ascii="Times New Roman" w:eastAsia="仿宋" w:hAnsi="Times New Roman" w:cs="Times New Roman" w:hint="eastAsia"/>
          <w:sz w:val="30"/>
          <w:szCs w:val="30"/>
        </w:rPr>
        <w:t>9-21</w:t>
      </w:r>
      <w:r w:rsidRPr="000E2908">
        <w:rPr>
          <w:rFonts w:ascii="Times New Roman" w:eastAsia="仿宋" w:hAnsi="Times New Roman" w:cs="Times New Roman" w:hint="eastAsia"/>
          <w:sz w:val="30"/>
          <w:szCs w:val="30"/>
        </w:rPr>
        <w:t>个碳</w:t>
      </w:r>
      <w:proofErr w:type="gramStart"/>
      <w:r>
        <w:rPr>
          <w:rFonts w:ascii="Times New Roman" w:eastAsia="仿宋" w:hAnsi="Times New Roman" w:cs="Times New Roman" w:hint="eastAsia"/>
          <w:sz w:val="30"/>
          <w:szCs w:val="30"/>
        </w:rPr>
        <w:t>的全氟羧酸</w:t>
      </w:r>
      <w:proofErr w:type="gramEnd"/>
      <w:r w:rsidR="00FF7100">
        <w:rPr>
          <w:rFonts w:ascii="Times New Roman" w:eastAsia="仿宋" w:hAnsi="Times New Roman" w:cs="Times New Roman" w:hint="eastAsia"/>
          <w:sz w:val="30"/>
          <w:szCs w:val="30"/>
        </w:rPr>
        <w:t>（</w:t>
      </w:r>
      <w:r w:rsidR="00FF7100">
        <w:rPr>
          <w:rFonts w:ascii="Times New Roman" w:eastAsia="仿宋" w:hAnsi="Times New Roman" w:cs="Times New Roman" w:hint="eastAsia"/>
          <w:sz w:val="30"/>
          <w:szCs w:val="30"/>
        </w:rPr>
        <w:t>PFCA</w:t>
      </w:r>
      <w:r w:rsidR="00FF7100">
        <w:rPr>
          <w:rFonts w:ascii="Times New Roman" w:eastAsia="仿宋" w:hAnsi="Times New Roman" w:cs="Times New Roman" w:hint="eastAsia"/>
          <w:sz w:val="30"/>
          <w:szCs w:val="30"/>
        </w:rPr>
        <w:t>）</w:t>
      </w:r>
      <w:r>
        <w:rPr>
          <w:rFonts w:ascii="Times New Roman" w:eastAsia="仿宋" w:hAnsi="Times New Roman" w:cs="Times New Roman" w:hint="eastAsia"/>
          <w:sz w:val="30"/>
          <w:szCs w:val="30"/>
        </w:rPr>
        <w:t>、其盐类及相关化合物列入《公约》附件</w:t>
      </w:r>
      <w:r>
        <w:rPr>
          <w:rFonts w:ascii="Times New Roman" w:eastAsia="仿宋" w:hAnsi="Times New Roman" w:cs="Times New Roman" w:hint="eastAsia"/>
          <w:sz w:val="30"/>
          <w:szCs w:val="30"/>
        </w:rPr>
        <w:t>A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>
        <w:rPr>
          <w:rFonts w:ascii="Times New Roman" w:eastAsia="仿宋" w:hAnsi="Times New Roman" w:cs="Times New Roman" w:hint="eastAsia"/>
          <w:sz w:val="30"/>
          <w:szCs w:val="30"/>
        </w:rPr>
        <w:t>B</w:t>
      </w:r>
      <w:r>
        <w:rPr>
          <w:rFonts w:ascii="Times New Roman" w:eastAsia="仿宋" w:hAnsi="Times New Roman" w:cs="Times New Roman" w:hint="eastAsia"/>
          <w:sz w:val="30"/>
          <w:szCs w:val="30"/>
        </w:rPr>
        <w:t>和</w:t>
      </w:r>
      <w:r>
        <w:rPr>
          <w:rFonts w:ascii="Times New Roman" w:eastAsia="仿宋" w:hAnsi="Times New Roman" w:cs="Times New Roman" w:hint="eastAsia"/>
          <w:sz w:val="30"/>
          <w:szCs w:val="30"/>
        </w:rPr>
        <w:t>/</w:t>
      </w:r>
      <w:r>
        <w:rPr>
          <w:rFonts w:ascii="Times New Roman" w:eastAsia="仿宋" w:hAnsi="Times New Roman" w:cs="Times New Roman" w:hint="eastAsia"/>
          <w:sz w:val="30"/>
          <w:szCs w:val="30"/>
        </w:rPr>
        <w:t>或</w:t>
      </w:r>
      <w:r>
        <w:rPr>
          <w:rFonts w:ascii="Times New Roman" w:eastAsia="仿宋" w:hAnsi="Times New Roman" w:cs="Times New Roman" w:hint="eastAsia"/>
          <w:sz w:val="30"/>
          <w:szCs w:val="30"/>
        </w:rPr>
        <w:t>C</w:t>
      </w:r>
      <w:r>
        <w:rPr>
          <w:rFonts w:ascii="Times New Roman" w:eastAsia="仿宋" w:hAnsi="Times New Roman" w:cs="Times New Roman" w:hint="eastAsia"/>
          <w:sz w:val="30"/>
          <w:szCs w:val="30"/>
        </w:rPr>
        <w:t>的提案。该提案将在持久性有机</w:t>
      </w:r>
      <w:r w:rsidR="005E254F">
        <w:rPr>
          <w:rFonts w:ascii="Times New Roman" w:eastAsia="仿宋" w:hAnsi="Times New Roman" w:cs="Times New Roman" w:hint="eastAsia"/>
          <w:sz w:val="30"/>
          <w:szCs w:val="30"/>
        </w:rPr>
        <w:t>污染物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30"/>
          <w:szCs w:val="30"/>
        </w:rPr>
        <w:t>审查委员会（</w:t>
      </w:r>
      <w:r>
        <w:rPr>
          <w:rFonts w:ascii="Times New Roman" w:eastAsia="仿宋" w:hAnsi="Times New Roman" w:cs="Times New Roman" w:hint="eastAsia"/>
          <w:sz w:val="30"/>
          <w:szCs w:val="30"/>
        </w:rPr>
        <w:t>POPRC</w:t>
      </w:r>
      <w:r>
        <w:rPr>
          <w:rFonts w:ascii="Times New Roman" w:eastAsia="仿宋" w:hAnsi="Times New Roman" w:cs="Times New Roman" w:hint="eastAsia"/>
          <w:sz w:val="30"/>
          <w:szCs w:val="30"/>
        </w:rPr>
        <w:t>）第</w:t>
      </w:r>
      <w:r w:rsidR="007B490D">
        <w:rPr>
          <w:rFonts w:ascii="Times New Roman" w:eastAsia="仿宋" w:hAnsi="Times New Roman" w:cs="Times New Roman" w:hint="eastAsia"/>
          <w:sz w:val="30"/>
          <w:szCs w:val="30"/>
        </w:rPr>
        <w:t>1</w:t>
      </w:r>
      <w:r w:rsidR="007B490D">
        <w:rPr>
          <w:rFonts w:ascii="Times New Roman" w:eastAsia="仿宋" w:hAnsi="Times New Roman" w:cs="Times New Roman" w:hint="eastAsia"/>
          <w:sz w:val="30"/>
          <w:szCs w:val="30"/>
        </w:rPr>
        <w:t>7</w:t>
      </w:r>
      <w:r>
        <w:rPr>
          <w:rFonts w:ascii="Times New Roman" w:eastAsia="仿宋" w:hAnsi="Times New Roman" w:cs="Times New Roman" w:hint="eastAsia"/>
          <w:sz w:val="30"/>
          <w:szCs w:val="30"/>
        </w:rPr>
        <w:t>次会议上进行审议。</w:t>
      </w:r>
    </w:p>
    <w:p w:rsidR="000E2908" w:rsidRDefault="000E2908" w:rsidP="00EC27CF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为</w:t>
      </w:r>
      <w:r w:rsidR="00EC27CF">
        <w:rPr>
          <w:rFonts w:ascii="Times New Roman" w:eastAsia="仿宋" w:hAnsi="Times New Roman" w:cs="Times New Roman" w:hint="eastAsia"/>
          <w:sz w:val="30"/>
          <w:szCs w:val="30"/>
        </w:rPr>
        <w:t>摸清</w:t>
      </w:r>
      <w:r w:rsidRPr="000E2908">
        <w:rPr>
          <w:rFonts w:ascii="Times New Roman" w:eastAsia="仿宋" w:hAnsi="Times New Roman" w:cs="Times New Roman" w:hint="eastAsia"/>
          <w:sz w:val="30"/>
          <w:szCs w:val="30"/>
        </w:rPr>
        <w:t>PFCA</w:t>
      </w:r>
      <w:r w:rsidRPr="000E2908">
        <w:rPr>
          <w:rFonts w:ascii="Times New Roman" w:eastAsia="仿宋" w:hAnsi="Times New Roman" w:cs="Times New Roman" w:hint="eastAsia"/>
          <w:sz w:val="30"/>
          <w:szCs w:val="30"/>
        </w:rPr>
        <w:t>、其盐类及相关化合物</w:t>
      </w:r>
      <w:r>
        <w:rPr>
          <w:rFonts w:ascii="Times New Roman" w:eastAsia="仿宋" w:hAnsi="Times New Roman" w:cs="Times New Roman" w:hint="eastAsia"/>
          <w:sz w:val="30"/>
          <w:szCs w:val="30"/>
        </w:rPr>
        <w:t>的特性</w:t>
      </w:r>
      <w:r w:rsidR="00EC27CF">
        <w:rPr>
          <w:rFonts w:ascii="Times New Roman" w:eastAsia="仿宋" w:hAnsi="Times New Roman" w:cs="Times New Roman" w:hint="eastAsia"/>
          <w:sz w:val="30"/>
          <w:szCs w:val="30"/>
        </w:rPr>
        <w:t>，评估其</w:t>
      </w:r>
      <w:r>
        <w:rPr>
          <w:rFonts w:ascii="Times New Roman" w:eastAsia="仿宋" w:hAnsi="Times New Roman" w:cs="Times New Roman" w:hint="eastAsia"/>
          <w:sz w:val="30"/>
          <w:szCs w:val="30"/>
        </w:rPr>
        <w:t>作为</w:t>
      </w:r>
      <w:r>
        <w:rPr>
          <w:rFonts w:ascii="Times New Roman" w:eastAsia="仿宋" w:hAnsi="Times New Roman" w:cs="Times New Roman" w:hint="eastAsia"/>
          <w:sz w:val="30"/>
          <w:szCs w:val="30"/>
        </w:rPr>
        <w:t>PFOS</w:t>
      </w:r>
      <w:r>
        <w:rPr>
          <w:rFonts w:ascii="Times New Roman" w:eastAsia="仿宋" w:hAnsi="Times New Roman" w:cs="Times New Roman" w:hint="eastAsia"/>
          <w:sz w:val="30"/>
          <w:szCs w:val="30"/>
        </w:rPr>
        <w:t>替代品的潜在风险，</w:t>
      </w:r>
      <w:r w:rsidRPr="000E2908">
        <w:rPr>
          <w:rFonts w:ascii="Times New Roman" w:eastAsia="仿宋" w:hAnsi="Times New Roman" w:cs="Times New Roman" w:hint="eastAsia"/>
          <w:sz w:val="30"/>
          <w:szCs w:val="30"/>
        </w:rPr>
        <w:t>拟聘请</w:t>
      </w:r>
      <w:r>
        <w:rPr>
          <w:rFonts w:ascii="Times New Roman" w:eastAsia="仿宋" w:hAnsi="Times New Roman" w:cs="Times New Roman" w:hint="eastAsia"/>
          <w:sz w:val="30"/>
          <w:szCs w:val="30"/>
        </w:rPr>
        <w:t>一家单位协助开展</w:t>
      </w:r>
      <w:r w:rsidRPr="000E2908">
        <w:rPr>
          <w:rFonts w:ascii="Times New Roman" w:eastAsia="仿宋" w:hAnsi="Times New Roman" w:cs="Times New Roman" w:hint="eastAsia"/>
          <w:sz w:val="30"/>
          <w:szCs w:val="30"/>
        </w:rPr>
        <w:t>PFCA</w:t>
      </w:r>
      <w:r w:rsidRPr="000E2908">
        <w:rPr>
          <w:rFonts w:ascii="Times New Roman" w:eastAsia="仿宋" w:hAnsi="Times New Roman" w:cs="Times New Roman" w:hint="eastAsia"/>
          <w:sz w:val="30"/>
          <w:szCs w:val="30"/>
        </w:rPr>
        <w:t>、其盐类及相关化合物特性研究与风险筛查评估</w:t>
      </w:r>
      <w:r>
        <w:rPr>
          <w:rFonts w:ascii="Times New Roman" w:eastAsia="仿宋" w:hAnsi="Times New Roman" w:cs="Times New Roman" w:hint="eastAsia"/>
          <w:sz w:val="30"/>
          <w:szCs w:val="30"/>
        </w:rPr>
        <w:t>工作。</w:t>
      </w:r>
    </w:p>
    <w:p w:rsidR="00C176A7" w:rsidRPr="00EC27CF" w:rsidRDefault="00391700" w:rsidP="00EC27CF">
      <w:pPr>
        <w:ind w:firstLineChars="200" w:firstLine="600"/>
        <w:outlineLvl w:val="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二</w:t>
      </w:r>
      <w:r w:rsidR="006A5B65" w:rsidRPr="00EC27CF">
        <w:rPr>
          <w:rFonts w:ascii="黑体" w:eastAsia="黑体" w:hAnsi="黑体" w:cs="Times New Roman" w:hint="eastAsia"/>
          <w:sz w:val="30"/>
          <w:szCs w:val="30"/>
        </w:rPr>
        <w:t>、工作目标</w:t>
      </w:r>
    </w:p>
    <w:p w:rsidR="00C176A7" w:rsidRDefault="006A5B65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通过文献调研、专家咨询和现场调研等手段，分析</w:t>
      </w:r>
      <w:proofErr w:type="gramStart"/>
      <w:r>
        <w:rPr>
          <w:rFonts w:ascii="Times New Roman" w:eastAsia="仿宋" w:hAnsi="Times New Roman" w:cs="Times New Roman" w:hint="eastAsia"/>
          <w:sz w:val="30"/>
          <w:szCs w:val="30"/>
        </w:rPr>
        <w:t>长链全氟羧酸</w:t>
      </w:r>
      <w:proofErr w:type="gramEnd"/>
      <w:r>
        <w:rPr>
          <w:rFonts w:ascii="Times New Roman" w:eastAsia="仿宋" w:hAnsi="Times New Roman" w:cs="Times New Roman" w:hint="eastAsia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sz w:val="30"/>
          <w:szCs w:val="30"/>
        </w:rPr>
        <w:t>PFCA</w:t>
      </w:r>
      <w:r>
        <w:rPr>
          <w:rFonts w:ascii="Times New Roman" w:eastAsia="仿宋" w:hAnsi="Times New Roman" w:cs="Times New Roman" w:hint="eastAsia"/>
          <w:sz w:val="30"/>
          <w:szCs w:val="30"/>
        </w:rPr>
        <w:t>）、其盐类及相关化合物（以下简称“</w:t>
      </w:r>
      <w:r>
        <w:rPr>
          <w:rFonts w:ascii="Times New Roman" w:eastAsia="仿宋" w:hAnsi="Times New Roman" w:cs="Times New Roman" w:hint="eastAsia"/>
          <w:sz w:val="30"/>
          <w:szCs w:val="30"/>
        </w:rPr>
        <w:t>PFCA</w:t>
      </w:r>
      <w:r>
        <w:rPr>
          <w:rFonts w:ascii="Times New Roman" w:eastAsia="仿宋" w:hAnsi="Times New Roman" w:cs="Times New Roman" w:hint="eastAsia"/>
          <w:sz w:val="30"/>
          <w:szCs w:val="30"/>
        </w:rPr>
        <w:t>类物质”）的毒性、持久性、生物蓄积性和远距离迁移等特性，开展国内风险筛查评估（</w:t>
      </w:r>
      <w:r>
        <w:rPr>
          <w:rFonts w:ascii="Times New Roman" w:eastAsia="仿宋" w:hAnsi="Times New Roman" w:cs="Times New Roman"/>
          <w:sz w:val="30"/>
          <w:szCs w:val="30"/>
        </w:rPr>
        <w:t>screening assessment</w:t>
      </w:r>
      <w:r>
        <w:rPr>
          <w:rFonts w:ascii="Times New Roman" w:eastAsia="仿宋" w:hAnsi="Times New Roman" w:cs="Times New Roman" w:hint="eastAsia"/>
          <w:sz w:val="30"/>
          <w:szCs w:val="30"/>
        </w:rPr>
        <w:t>），</w:t>
      </w:r>
      <w:proofErr w:type="gramStart"/>
      <w:r w:rsidR="00405167">
        <w:rPr>
          <w:rFonts w:ascii="Times New Roman" w:eastAsia="仿宋" w:hAnsi="Times New Roman" w:cs="Times New Roman" w:hint="eastAsia"/>
          <w:sz w:val="30"/>
          <w:szCs w:val="30"/>
        </w:rPr>
        <w:t>研</w:t>
      </w:r>
      <w:proofErr w:type="gramEnd"/>
      <w:r w:rsidR="00405167">
        <w:rPr>
          <w:rFonts w:ascii="Times New Roman" w:eastAsia="仿宋" w:hAnsi="Times New Roman" w:cs="Times New Roman" w:hint="eastAsia"/>
          <w:sz w:val="30"/>
          <w:szCs w:val="30"/>
        </w:rPr>
        <w:t>判未来管</w:t>
      </w:r>
      <w:proofErr w:type="gramStart"/>
      <w:r w:rsidR="00405167">
        <w:rPr>
          <w:rFonts w:ascii="Times New Roman" w:eastAsia="仿宋" w:hAnsi="Times New Roman" w:cs="Times New Roman" w:hint="eastAsia"/>
          <w:sz w:val="30"/>
          <w:szCs w:val="30"/>
        </w:rPr>
        <w:t>控趋势</w:t>
      </w:r>
      <w:proofErr w:type="gramEnd"/>
      <w:r w:rsidR="00405167">
        <w:rPr>
          <w:rFonts w:ascii="Times New Roman" w:eastAsia="仿宋" w:hAnsi="Times New Roman" w:cs="Times New Roman" w:hint="eastAsia"/>
          <w:sz w:val="30"/>
          <w:szCs w:val="30"/>
        </w:rPr>
        <w:t>并</w:t>
      </w:r>
      <w:r w:rsidR="00405167" w:rsidRPr="00405167">
        <w:rPr>
          <w:rFonts w:ascii="Times New Roman" w:eastAsia="仿宋" w:hAnsi="Times New Roman" w:cs="Times New Roman" w:hint="eastAsia"/>
          <w:sz w:val="30"/>
          <w:szCs w:val="30"/>
        </w:rPr>
        <w:t>提出我国应对措施建议</w:t>
      </w:r>
      <w:r>
        <w:rPr>
          <w:rFonts w:ascii="Times New Roman" w:eastAsia="仿宋" w:hAnsi="Times New Roman" w:cs="Times New Roman" w:hint="eastAsia"/>
          <w:sz w:val="30"/>
          <w:szCs w:val="30"/>
        </w:rPr>
        <w:t>。</w:t>
      </w:r>
    </w:p>
    <w:p w:rsidR="00C176A7" w:rsidRPr="00EC27CF" w:rsidRDefault="00391700" w:rsidP="00EC27CF">
      <w:pPr>
        <w:ind w:firstLineChars="200" w:firstLine="600"/>
        <w:outlineLvl w:val="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三</w:t>
      </w:r>
      <w:r w:rsidR="006A5B65" w:rsidRPr="00EC27CF">
        <w:rPr>
          <w:rFonts w:ascii="黑体" w:eastAsia="黑体" w:hAnsi="黑体" w:cs="Times New Roman" w:hint="eastAsia"/>
          <w:sz w:val="30"/>
          <w:szCs w:val="30"/>
        </w:rPr>
        <w:t>、工作内容</w:t>
      </w:r>
    </w:p>
    <w:p w:rsidR="00986155" w:rsidRDefault="00986155" w:rsidP="00986155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986155">
        <w:rPr>
          <w:rFonts w:ascii="Times New Roman" w:eastAsia="仿宋" w:hAnsi="Times New Roman" w:cs="Times New Roman" w:hint="eastAsia"/>
          <w:sz w:val="30"/>
          <w:szCs w:val="30"/>
        </w:rPr>
        <w:t>为实现该工作大纲确定的目标，应开展但不限于以下活动：</w:t>
      </w:r>
    </w:p>
    <w:p w:rsidR="00986155" w:rsidRDefault="00986155" w:rsidP="00EC27CF">
      <w:pPr>
        <w:spacing w:line="360" w:lineRule="auto"/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 w:rsidRPr="00EC27CF">
        <w:rPr>
          <w:rFonts w:ascii="楷体" w:eastAsia="楷体" w:hAnsi="楷体" w:cs="Times New Roman" w:hint="eastAsia"/>
          <w:b/>
          <w:sz w:val="30"/>
          <w:szCs w:val="30"/>
        </w:rPr>
        <w:lastRenderedPageBreak/>
        <w:t>（一）</w:t>
      </w:r>
      <w:proofErr w:type="gramStart"/>
      <w:r w:rsidRPr="00EC27CF">
        <w:rPr>
          <w:rFonts w:ascii="楷体" w:eastAsia="楷体" w:hAnsi="楷体" w:cs="Times New Roman" w:hint="eastAsia"/>
          <w:b/>
          <w:sz w:val="30"/>
          <w:szCs w:val="30"/>
        </w:rPr>
        <w:t>长链全氟羧酸</w:t>
      </w:r>
      <w:proofErr w:type="gramEnd"/>
      <w:r w:rsidRPr="00EC27CF">
        <w:rPr>
          <w:rFonts w:ascii="楷体" w:eastAsia="楷体" w:hAnsi="楷体" w:cs="Times New Roman" w:hint="eastAsia"/>
          <w:b/>
          <w:sz w:val="30"/>
          <w:szCs w:val="30"/>
        </w:rPr>
        <w:t>特性研究</w:t>
      </w:r>
    </w:p>
    <w:p w:rsidR="00C176A7" w:rsidRDefault="006A5B65" w:rsidP="00986155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分析国内外现有环境监测</w:t>
      </w:r>
      <w:r w:rsidR="00986155">
        <w:rPr>
          <w:rFonts w:ascii="Times New Roman" w:eastAsia="仿宋" w:hAnsi="Times New Roman" w:cs="Times New Roman" w:hint="eastAsia"/>
          <w:sz w:val="30"/>
          <w:szCs w:val="30"/>
        </w:rPr>
        <w:t>数据、</w:t>
      </w:r>
      <w:r>
        <w:rPr>
          <w:rFonts w:ascii="Times New Roman" w:eastAsia="仿宋" w:hAnsi="Times New Roman" w:cs="Times New Roman" w:hint="eastAsia"/>
          <w:sz w:val="30"/>
          <w:szCs w:val="30"/>
        </w:rPr>
        <w:t>毒性数据、环境迁移等信息，判断其是否具有毒性、持久性、生物蓄积性和远距离迁移等</w:t>
      </w:r>
      <w:r w:rsidR="00986155">
        <w:rPr>
          <w:rFonts w:ascii="Times New Roman" w:eastAsia="仿宋" w:hAnsi="Times New Roman" w:cs="Times New Roman" w:hint="eastAsia"/>
          <w:sz w:val="30"/>
          <w:szCs w:val="30"/>
        </w:rPr>
        <w:t>持久性有机污染物</w:t>
      </w:r>
      <w:r>
        <w:rPr>
          <w:rFonts w:ascii="Times New Roman" w:eastAsia="仿宋" w:hAnsi="Times New Roman" w:cs="Times New Roman" w:hint="eastAsia"/>
          <w:sz w:val="30"/>
          <w:szCs w:val="30"/>
        </w:rPr>
        <w:t>特性。</w:t>
      </w:r>
    </w:p>
    <w:p w:rsidR="00986155" w:rsidRPr="00EC27CF" w:rsidRDefault="00986155" w:rsidP="00EC27CF">
      <w:pPr>
        <w:spacing w:line="360" w:lineRule="auto"/>
        <w:ind w:firstLineChars="200" w:firstLine="602"/>
        <w:rPr>
          <w:rFonts w:ascii="楷体" w:eastAsia="楷体" w:hAnsi="楷体" w:cs="Times New Roman"/>
          <w:b/>
          <w:sz w:val="30"/>
          <w:szCs w:val="30"/>
        </w:rPr>
      </w:pPr>
      <w:r w:rsidRPr="00EC27CF">
        <w:rPr>
          <w:rFonts w:ascii="楷体" w:eastAsia="楷体" w:hAnsi="楷体" w:cs="Times New Roman" w:hint="eastAsia"/>
          <w:b/>
          <w:sz w:val="30"/>
          <w:szCs w:val="30"/>
        </w:rPr>
        <w:t>（二）</w:t>
      </w:r>
      <w:r>
        <w:rPr>
          <w:rFonts w:ascii="楷体" w:eastAsia="楷体" w:hAnsi="楷体" w:cs="Times New Roman" w:hint="eastAsia"/>
          <w:b/>
          <w:sz w:val="30"/>
          <w:szCs w:val="30"/>
        </w:rPr>
        <w:t>现场</w:t>
      </w:r>
      <w:r w:rsidRPr="00EC27CF">
        <w:rPr>
          <w:rFonts w:ascii="楷体" w:eastAsia="楷体" w:hAnsi="楷体" w:cs="Times New Roman" w:hint="eastAsia"/>
          <w:b/>
          <w:sz w:val="30"/>
          <w:szCs w:val="30"/>
        </w:rPr>
        <w:t>调研及</w:t>
      </w:r>
      <w:r w:rsidR="006A5B65" w:rsidRPr="00EC27CF">
        <w:rPr>
          <w:rFonts w:ascii="楷体" w:eastAsia="楷体" w:hAnsi="楷体" w:cs="Times New Roman" w:hint="eastAsia"/>
          <w:b/>
          <w:sz w:val="30"/>
          <w:szCs w:val="30"/>
        </w:rPr>
        <w:t>风险筛查评估</w:t>
      </w:r>
    </w:p>
    <w:p w:rsidR="00C176A7" w:rsidRDefault="006A5B65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调研并识别对我国</w:t>
      </w:r>
      <w:r>
        <w:rPr>
          <w:rFonts w:ascii="Times New Roman" w:eastAsia="仿宋" w:hAnsi="Times New Roman" w:cs="Times New Roman" w:hint="eastAsia"/>
          <w:sz w:val="30"/>
          <w:szCs w:val="30"/>
        </w:rPr>
        <w:t>PFCA</w:t>
      </w:r>
      <w:r>
        <w:rPr>
          <w:rFonts w:ascii="Times New Roman" w:eastAsia="仿宋" w:hAnsi="Times New Roman" w:cs="Times New Roman" w:hint="eastAsia"/>
          <w:sz w:val="30"/>
          <w:szCs w:val="30"/>
        </w:rPr>
        <w:t>类物质来源，分析</w:t>
      </w:r>
      <w:r w:rsidR="00986155">
        <w:rPr>
          <w:rFonts w:ascii="Times New Roman" w:eastAsia="仿宋" w:hAnsi="Times New Roman" w:cs="Times New Roman" w:hint="eastAsia"/>
          <w:sz w:val="30"/>
          <w:szCs w:val="30"/>
        </w:rPr>
        <w:t>其</w:t>
      </w:r>
      <w:r>
        <w:rPr>
          <w:rFonts w:ascii="Times New Roman" w:eastAsia="仿宋" w:hAnsi="Times New Roman" w:cs="Times New Roman" w:hint="eastAsia"/>
          <w:sz w:val="30"/>
          <w:szCs w:val="30"/>
        </w:rPr>
        <w:t>产生机理</w:t>
      </w:r>
      <w:r w:rsidR="00405167">
        <w:rPr>
          <w:rFonts w:ascii="Times New Roman" w:eastAsia="仿宋" w:hAnsi="Times New Roman" w:cs="Times New Roman" w:hint="eastAsia"/>
          <w:sz w:val="30"/>
          <w:szCs w:val="30"/>
        </w:rPr>
        <w:t>，识别热点地区，</w:t>
      </w:r>
      <w:r>
        <w:rPr>
          <w:rFonts w:ascii="Times New Roman" w:eastAsia="仿宋" w:hAnsi="Times New Roman" w:cs="Times New Roman" w:hint="eastAsia"/>
          <w:sz w:val="30"/>
          <w:szCs w:val="30"/>
        </w:rPr>
        <w:t>并在此基础上开展必要的采样和监测，</w:t>
      </w:r>
      <w:r w:rsidR="00986155">
        <w:rPr>
          <w:rFonts w:ascii="Times New Roman" w:eastAsia="仿宋" w:hAnsi="Times New Roman" w:cs="Times New Roman" w:hint="eastAsia"/>
          <w:sz w:val="30"/>
          <w:szCs w:val="30"/>
        </w:rPr>
        <w:t>完成</w:t>
      </w:r>
      <w:r>
        <w:rPr>
          <w:rFonts w:ascii="Times New Roman" w:eastAsia="仿宋" w:hAnsi="Times New Roman" w:cs="Times New Roman" w:hint="eastAsia"/>
          <w:sz w:val="30"/>
          <w:szCs w:val="30"/>
        </w:rPr>
        <w:t>我国</w:t>
      </w:r>
      <w:r>
        <w:rPr>
          <w:rFonts w:ascii="Times New Roman" w:eastAsia="仿宋" w:hAnsi="Times New Roman" w:cs="Times New Roman" w:hint="eastAsia"/>
          <w:sz w:val="30"/>
          <w:szCs w:val="30"/>
        </w:rPr>
        <w:t>PFCA</w:t>
      </w:r>
      <w:r>
        <w:rPr>
          <w:rFonts w:ascii="Times New Roman" w:eastAsia="仿宋" w:hAnsi="Times New Roman" w:cs="Times New Roman" w:hint="eastAsia"/>
          <w:sz w:val="30"/>
          <w:szCs w:val="30"/>
        </w:rPr>
        <w:t>类物质风险筛查评估。</w:t>
      </w:r>
    </w:p>
    <w:p w:rsidR="00986155" w:rsidRPr="00EC27CF" w:rsidRDefault="006A5B65" w:rsidP="00EC27CF">
      <w:pPr>
        <w:spacing w:line="360" w:lineRule="auto"/>
        <w:ind w:firstLineChars="200" w:firstLine="602"/>
        <w:rPr>
          <w:rFonts w:ascii="楷体" w:eastAsia="楷体" w:hAnsi="楷体" w:cs="Times New Roman"/>
          <w:b/>
          <w:sz w:val="30"/>
          <w:szCs w:val="30"/>
        </w:rPr>
      </w:pPr>
      <w:r w:rsidRPr="00EC27CF">
        <w:rPr>
          <w:rFonts w:ascii="楷体" w:eastAsia="楷体" w:hAnsi="楷体" w:cs="Times New Roman" w:hint="eastAsia"/>
          <w:b/>
          <w:sz w:val="30"/>
          <w:szCs w:val="30"/>
        </w:rPr>
        <w:t>（</w:t>
      </w:r>
      <w:r w:rsidR="00986155">
        <w:rPr>
          <w:rFonts w:ascii="楷体" w:eastAsia="楷体" w:hAnsi="楷体" w:cs="Times New Roman" w:hint="eastAsia"/>
          <w:b/>
          <w:sz w:val="30"/>
          <w:szCs w:val="30"/>
        </w:rPr>
        <w:t>三</w:t>
      </w:r>
      <w:r w:rsidRPr="00EC27CF">
        <w:rPr>
          <w:rFonts w:ascii="楷体" w:eastAsia="楷体" w:hAnsi="楷体" w:cs="Times New Roman" w:hint="eastAsia"/>
          <w:b/>
          <w:sz w:val="30"/>
          <w:szCs w:val="30"/>
        </w:rPr>
        <w:t>）</w:t>
      </w:r>
      <w:r w:rsidR="00986155" w:rsidRPr="00EC27CF">
        <w:rPr>
          <w:rFonts w:ascii="楷体" w:eastAsia="楷体" w:hAnsi="楷体" w:cs="Times New Roman" w:hint="eastAsia"/>
          <w:b/>
          <w:sz w:val="30"/>
          <w:szCs w:val="30"/>
        </w:rPr>
        <w:t>PFCA类物质管</w:t>
      </w:r>
      <w:proofErr w:type="gramStart"/>
      <w:r w:rsidR="00986155" w:rsidRPr="00EC27CF">
        <w:rPr>
          <w:rFonts w:ascii="楷体" w:eastAsia="楷体" w:hAnsi="楷体" w:cs="Times New Roman" w:hint="eastAsia"/>
          <w:b/>
          <w:sz w:val="30"/>
          <w:szCs w:val="30"/>
        </w:rPr>
        <w:t>控趋势</w:t>
      </w:r>
      <w:proofErr w:type="gramEnd"/>
      <w:r w:rsidR="00986155" w:rsidRPr="00EC27CF">
        <w:rPr>
          <w:rFonts w:ascii="楷体" w:eastAsia="楷体" w:hAnsi="楷体" w:cs="Times New Roman" w:hint="eastAsia"/>
          <w:b/>
          <w:sz w:val="30"/>
          <w:szCs w:val="30"/>
        </w:rPr>
        <w:t>研究</w:t>
      </w:r>
    </w:p>
    <w:p w:rsidR="00C176A7" w:rsidRDefault="00405167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bookmarkStart w:id="1" w:name="OLE_LINK1"/>
      <w:r>
        <w:rPr>
          <w:rFonts w:ascii="Times New Roman" w:eastAsia="仿宋" w:hAnsi="Times New Roman" w:cs="Times New Roman" w:hint="eastAsia"/>
          <w:sz w:val="30"/>
          <w:szCs w:val="30"/>
        </w:rPr>
        <w:t>结合特性和风险筛查评估结果，分析</w:t>
      </w:r>
      <w:r w:rsidR="006829C7">
        <w:rPr>
          <w:rFonts w:ascii="Times New Roman" w:eastAsia="仿宋" w:hAnsi="Times New Roman" w:cs="Times New Roman" w:hint="eastAsia"/>
          <w:sz w:val="30"/>
          <w:szCs w:val="30"/>
        </w:rPr>
        <w:t>PFCA</w:t>
      </w:r>
      <w:r w:rsidR="006829C7">
        <w:rPr>
          <w:rFonts w:ascii="Times New Roman" w:eastAsia="仿宋" w:hAnsi="Times New Roman" w:cs="Times New Roman" w:hint="eastAsia"/>
          <w:sz w:val="30"/>
          <w:szCs w:val="30"/>
        </w:rPr>
        <w:t>类物质</w:t>
      </w:r>
      <w:r>
        <w:rPr>
          <w:rFonts w:ascii="Times New Roman" w:eastAsia="仿宋" w:hAnsi="Times New Roman" w:cs="Times New Roman" w:hint="eastAsia"/>
          <w:sz w:val="30"/>
          <w:szCs w:val="30"/>
        </w:rPr>
        <w:t>作为</w:t>
      </w:r>
      <w:r>
        <w:rPr>
          <w:rFonts w:ascii="Times New Roman" w:eastAsia="仿宋" w:hAnsi="Times New Roman" w:cs="Times New Roman" w:hint="eastAsia"/>
          <w:sz w:val="30"/>
          <w:szCs w:val="30"/>
        </w:rPr>
        <w:t>PFOS</w:t>
      </w:r>
      <w:r>
        <w:rPr>
          <w:rFonts w:ascii="Times New Roman" w:eastAsia="仿宋" w:hAnsi="Times New Roman" w:cs="Times New Roman" w:hint="eastAsia"/>
          <w:sz w:val="30"/>
          <w:szCs w:val="30"/>
        </w:rPr>
        <w:t>替代品的可能性</w:t>
      </w:r>
      <w:r w:rsidR="0012281D">
        <w:rPr>
          <w:rFonts w:ascii="Times New Roman" w:eastAsia="仿宋" w:hAnsi="Times New Roman" w:cs="Times New Roman" w:hint="eastAsia"/>
          <w:sz w:val="30"/>
          <w:szCs w:val="30"/>
        </w:rPr>
        <w:t>；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梳理</w:t>
      </w:r>
      <w:r w:rsidR="00986155">
        <w:rPr>
          <w:rFonts w:ascii="Times New Roman" w:eastAsia="仿宋" w:hAnsi="Times New Roman" w:cs="Times New Roman" w:hint="eastAsia"/>
          <w:sz w:val="30"/>
          <w:szCs w:val="30"/>
        </w:rPr>
        <w:t>当前已开展的国家和</w:t>
      </w:r>
      <w:r w:rsidR="00986155">
        <w:rPr>
          <w:rFonts w:ascii="Times New Roman" w:eastAsia="仿宋" w:hAnsi="Times New Roman" w:cs="Times New Roman" w:hint="eastAsia"/>
          <w:sz w:val="30"/>
          <w:szCs w:val="30"/>
        </w:rPr>
        <w:t>/</w:t>
      </w:r>
      <w:r w:rsidR="00986155">
        <w:rPr>
          <w:rFonts w:ascii="Times New Roman" w:eastAsia="仿宋" w:hAnsi="Times New Roman" w:cs="Times New Roman" w:hint="eastAsia"/>
          <w:sz w:val="30"/>
          <w:szCs w:val="30"/>
        </w:rPr>
        <w:t>或国际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管控</w:t>
      </w:r>
      <w:r w:rsidR="00986155">
        <w:rPr>
          <w:rFonts w:ascii="Times New Roman" w:eastAsia="仿宋" w:hAnsi="Times New Roman" w:cs="Times New Roman" w:hint="eastAsia"/>
          <w:sz w:val="30"/>
          <w:szCs w:val="30"/>
        </w:rPr>
        <w:t>措施和行为</w:t>
      </w:r>
      <w:bookmarkStart w:id="2" w:name="OLE_LINK26"/>
      <w:bookmarkStart w:id="3" w:name="OLE_LINK27"/>
      <w:r w:rsidR="00986155">
        <w:rPr>
          <w:rFonts w:ascii="Times New Roman" w:eastAsia="仿宋" w:hAnsi="Times New Roman" w:cs="Times New Roman" w:hint="eastAsia"/>
          <w:sz w:val="30"/>
          <w:szCs w:val="30"/>
        </w:rPr>
        <w:t>并</w:t>
      </w:r>
      <w:proofErr w:type="gramStart"/>
      <w:r w:rsidR="006A5B65">
        <w:rPr>
          <w:rFonts w:ascii="Times New Roman" w:eastAsia="仿宋" w:hAnsi="Times New Roman" w:cs="Times New Roman" w:hint="eastAsia"/>
          <w:sz w:val="30"/>
          <w:szCs w:val="30"/>
        </w:rPr>
        <w:t>研</w:t>
      </w:r>
      <w:proofErr w:type="gramEnd"/>
      <w:r w:rsidR="006A5B65">
        <w:rPr>
          <w:rFonts w:ascii="Times New Roman" w:eastAsia="仿宋" w:hAnsi="Times New Roman" w:cs="Times New Roman" w:hint="eastAsia"/>
          <w:sz w:val="30"/>
          <w:szCs w:val="30"/>
        </w:rPr>
        <w:t>判未来管控趋势</w:t>
      </w:r>
      <w:r w:rsidR="006829C7">
        <w:rPr>
          <w:rFonts w:ascii="Times New Roman" w:eastAsia="仿宋" w:hAnsi="Times New Roman" w:cs="Times New Roman" w:hint="eastAsia"/>
          <w:sz w:val="30"/>
          <w:szCs w:val="30"/>
        </w:rPr>
        <w:t>；</w:t>
      </w:r>
      <w:r w:rsidR="00986155">
        <w:rPr>
          <w:rFonts w:ascii="Times New Roman" w:eastAsia="仿宋" w:hAnsi="Times New Roman" w:cs="Times New Roman" w:hint="eastAsia"/>
          <w:sz w:val="30"/>
          <w:szCs w:val="30"/>
        </w:rPr>
        <w:t>分析</w:t>
      </w:r>
      <w:r>
        <w:rPr>
          <w:rFonts w:ascii="Times New Roman" w:eastAsia="仿宋" w:hAnsi="Times New Roman" w:cs="Times New Roman" w:hint="eastAsia"/>
          <w:sz w:val="30"/>
          <w:szCs w:val="30"/>
        </w:rPr>
        <w:t>与</w:t>
      </w:r>
      <w:r w:rsidR="006A5B65" w:rsidRPr="00EC27CF">
        <w:rPr>
          <w:rFonts w:ascii="Times New Roman" w:eastAsia="仿宋" w:hAnsi="Times New Roman" w:cs="Times New Roman"/>
          <w:sz w:val="30"/>
          <w:szCs w:val="30"/>
        </w:rPr>
        <w:t>PFOS</w:t>
      </w:r>
      <w:r w:rsidR="006A5B65" w:rsidRPr="00EC27CF">
        <w:rPr>
          <w:rFonts w:ascii="Times New Roman" w:eastAsia="仿宋" w:hAnsi="Times New Roman" w:cs="Times New Roman" w:hint="eastAsia"/>
          <w:sz w:val="30"/>
          <w:szCs w:val="30"/>
        </w:rPr>
        <w:t>及其</w:t>
      </w:r>
      <w:proofErr w:type="gramStart"/>
      <w:r w:rsidR="006A5B65" w:rsidRPr="00EC27CF">
        <w:rPr>
          <w:rFonts w:ascii="Times New Roman" w:eastAsia="仿宋" w:hAnsi="Times New Roman" w:cs="Times New Roman" w:hint="eastAsia"/>
          <w:sz w:val="30"/>
          <w:szCs w:val="30"/>
        </w:rPr>
        <w:t>他全氟烷基</w:t>
      </w:r>
      <w:proofErr w:type="gramEnd"/>
      <w:r w:rsidR="006A5B65" w:rsidRPr="00EC27CF">
        <w:rPr>
          <w:rFonts w:ascii="Times New Roman" w:eastAsia="仿宋" w:hAnsi="Times New Roman" w:cs="Times New Roman" w:hint="eastAsia"/>
          <w:sz w:val="30"/>
          <w:szCs w:val="30"/>
        </w:rPr>
        <w:t>化合物管控的</w:t>
      </w:r>
      <w:r w:rsidR="00986155" w:rsidRPr="00EC27CF">
        <w:rPr>
          <w:rFonts w:ascii="Times New Roman" w:eastAsia="仿宋" w:hAnsi="Times New Roman" w:cs="Times New Roman" w:hint="eastAsia"/>
          <w:sz w:val="30"/>
          <w:szCs w:val="30"/>
        </w:rPr>
        <w:t>协同性</w:t>
      </w:r>
      <w:r w:rsidR="006829C7">
        <w:rPr>
          <w:rFonts w:ascii="Times New Roman" w:eastAsia="仿宋" w:hAnsi="Times New Roman" w:cs="Times New Roman" w:hint="eastAsia"/>
          <w:sz w:val="30"/>
          <w:szCs w:val="30"/>
        </w:rPr>
        <w:t>，</w:t>
      </w:r>
      <w:r w:rsidR="0012281D">
        <w:rPr>
          <w:rFonts w:ascii="Times New Roman" w:eastAsia="仿宋" w:hAnsi="Times New Roman" w:cs="Times New Roman" w:hint="eastAsia"/>
          <w:sz w:val="30"/>
          <w:szCs w:val="30"/>
        </w:rPr>
        <w:t>研究提出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我国应对措施</w:t>
      </w:r>
      <w:r>
        <w:rPr>
          <w:rFonts w:ascii="Times New Roman" w:eastAsia="仿宋" w:hAnsi="Times New Roman" w:cs="Times New Roman" w:hint="eastAsia"/>
          <w:sz w:val="30"/>
          <w:szCs w:val="30"/>
        </w:rPr>
        <w:t>建议</w:t>
      </w:r>
      <w:bookmarkEnd w:id="2"/>
      <w:bookmarkEnd w:id="3"/>
      <w:r>
        <w:rPr>
          <w:rFonts w:ascii="Times New Roman" w:eastAsia="仿宋" w:hAnsi="Times New Roman" w:cs="Times New Roman" w:hint="eastAsia"/>
          <w:sz w:val="30"/>
          <w:szCs w:val="30"/>
        </w:rPr>
        <w:t>。</w:t>
      </w:r>
    </w:p>
    <w:bookmarkEnd w:id="1"/>
    <w:p w:rsidR="00C176A7" w:rsidRDefault="00391700" w:rsidP="00EC27CF">
      <w:pPr>
        <w:ind w:firstLineChars="200" w:firstLine="600"/>
        <w:outlineLvl w:val="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四</w:t>
      </w:r>
      <w:r w:rsidR="006A5B65" w:rsidRPr="00EC27CF">
        <w:rPr>
          <w:rFonts w:ascii="黑体" w:eastAsia="黑体" w:hAnsi="黑体" w:cs="Times New Roman" w:hint="eastAsia"/>
          <w:sz w:val="30"/>
          <w:szCs w:val="30"/>
        </w:rPr>
        <w:t>、主要产出及时间安排</w:t>
      </w:r>
    </w:p>
    <w:p w:rsidR="00326EB7" w:rsidRPr="00EC27CF" w:rsidRDefault="00326EB7" w:rsidP="00EC27CF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bookmarkStart w:id="4" w:name="OLE_LINK32"/>
      <w:bookmarkStart w:id="5" w:name="OLE_LINK33"/>
      <w:r w:rsidRPr="00EC27CF">
        <w:rPr>
          <w:rFonts w:ascii="Times New Roman" w:eastAsia="仿宋" w:hAnsi="Times New Roman" w:cs="Times New Roman" w:hint="eastAsia"/>
          <w:sz w:val="30"/>
          <w:szCs w:val="30"/>
        </w:rPr>
        <w:t>本项目预计服务期间为合同签署之日至</w:t>
      </w:r>
      <w:r w:rsidR="00A572F4" w:rsidRPr="00EC27CF">
        <w:rPr>
          <w:rFonts w:ascii="Times New Roman" w:eastAsia="仿宋" w:hAnsi="Times New Roman" w:cs="Times New Roman"/>
          <w:sz w:val="30"/>
          <w:szCs w:val="30"/>
        </w:rPr>
        <w:t>2022</w:t>
      </w:r>
      <w:r w:rsidR="00A572F4" w:rsidRPr="00EC27CF">
        <w:rPr>
          <w:rFonts w:ascii="Times New Roman" w:eastAsia="仿宋" w:hAnsi="Times New Roman" w:cs="Times New Roman" w:hint="eastAsia"/>
          <w:sz w:val="30"/>
          <w:szCs w:val="30"/>
        </w:rPr>
        <w:t>年</w:t>
      </w:r>
      <w:r w:rsidR="00A572F4">
        <w:rPr>
          <w:rFonts w:ascii="Times New Roman" w:eastAsia="仿宋" w:hAnsi="Times New Roman" w:cs="Times New Roman" w:hint="eastAsia"/>
          <w:sz w:val="30"/>
          <w:szCs w:val="30"/>
        </w:rPr>
        <w:t>8</w:t>
      </w:r>
      <w:r w:rsidRPr="00EC27CF">
        <w:rPr>
          <w:rFonts w:ascii="Times New Roman" w:eastAsia="仿宋" w:hAnsi="Times New Roman" w:cs="Times New Roman" w:hint="eastAsia"/>
          <w:sz w:val="30"/>
          <w:szCs w:val="30"/>
        </w:rPr>
        <w:t>月</w:t>
      </w:r>
      <w:r w:rsidRPr="00EC27CF">
        <w:rPr>
          <w:rFonts w:ascii="Times New Roman" w:eastAsia="仿宋" w:hAnsi="Times New Roman" w:cs="Times New Roman"/>
          <w:sz w:val="30"/>
          <w:szCs w:val="30"/>
        </w:rPr>
        <w:t>31</w:t>
      </w:r>
      <w:r w:rsidRPr="00EC27CF">
        <w:rPr>
          <w:rFonts w:ascii="Times New Roman" w:eastAsia="仿宋" w:hAnsi="Times New Roman" w:cs="Times New Roman" w:hint="eastAsia"/>
          <w:sz w:val="30"/>
          <w:szCs w:val="30"/>
        </w:rPr>
        <w:t>日，累计投入</w:t>
      </w:r>
      <w:r w:rsidR="00A572F4" w:rsidRPr="00EC27CF">
        <w:rPr>
          <w:rFonts w:ascii="Times New Roman" w:eastAsia="仿宋" w:hAnsi="Times New Roman" w:cs="Times New Roman"/>
          <w:sz w:val="30"/>
          <w:szCs w:val="30"/>
        </w:rPr>
        <w:t>1</w:t>
      </w:r>
      <w:r w:rsidR="00A572F4"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Pr="00EC27CF">
        <w:rPr>
          <w:rFonts w:ascii="Times New Roman" w:eastAsia="仿宋" w:hAnsi="Times New Roman" w:cs="Times New Roman" w:hint="eastAsia"/>
          <w:sz w:val="30"/>
          <w:szCs w:val="30"/>
        </w:rPr>
        <w:t>人月。</w:t>
      </w:r>
    </w:p>
    <w:bookmarkEnd w:id="4"/>
    <w:bookmarkEnd w:id="5"/>
    <w:p w:rsidR="00C176A7" w:rsidRDefault="006A5B6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合同签署后</w:t>
      </w:r>
      <w:r>
        <w:rPr>
          <w:rFonts w:ascii="Times New Roman" w:eastAsia="仿宋" w:hAnsi="Times New Roman" w:cs="Times New Roman"/>
          <w:sz w:val="30"/>
          <w:szCs w:val="30"/>
        </w:rPr>
        <w:t>10</w:t>
      </w:r>
      <w:r>
        <w:rPr>
          <w:rFonts w:ascii="Times New Roman" w:eastAsia="仿宋" w:hAnsi="Times New Roman" w:cs="Times New Roman"/>
          <w:sz w:val="30"/>
          <w:szCs w:val="30"/>
        </w:rPr>
        <w:t>个工作日内，提交工作方案</w:t>
      </w:r>
      <w:r>
        <w:rPr>
          <w:rFonts w:ascii="Times New Roman" w:eastAsia="仿宋" w:hAnsi="Times New Roman" w:cs="Times New Roman" w:hint="eastAsia"/>
          <w:sz w:val="30"/>
          <w:szCs w:val="30"/>
        </w:rPr>
        <w:t>；</w:t>
      </w:r>
    </w:p>
    <w:p w:rsidR="00C176A7" w:rsidRDefault="00A572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202</w:t>
      </w: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sz w:val="30"/>
          <w:szCs w:val="30"/>
        </w:rPr>
        <w:t>11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0</w:t>
      </w:r>
      <w:r w:rsidR="006A5B65">
        <w:rPr>
          <w:rFonts w:ascii="Times New Roman" w:eastAsia="仿宋" w:hAnsi="Times New Roman" w:cs="Times New Roman"/>
          <w:sz w:val="30"/>
          <w:szCs w:val="30"/>
        </w:rPr>
        <w:t>日前，提交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PFCA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类物质特性研究报告；</w:t>
      </w:r>
    </w:p>
    <w:p w:rsidR="00C176A7" w:rsidRDefault="00A572F4" w:rsidP="00A572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02</w:t>
      </w: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sz w:val="30"/>
          <w:szCs w:val="30"/>
        </w:rPr>
        <w:t>7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sz w:val="30"/>
          <w:szCs w:val="30"/>
        </w:rPr>
        <w:t>31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日前，提交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PFCA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类物质调研和风险筛查评估报告；</w:t>
      </w:r>
    </w:p>
    <w:p w:rsidR="00C176A7" w:rsidRDefault="00A572F4" w:rsidP="00A572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022</w:t>
      </w:r>
      <w:r>
        <w:rPr>
          <w:rFonts w:ascii="Times New Roman" w:eastAsia="仿宋" w:hAnsi="Times New Roman" w:cs="Times New Roman" w:hint="eastAsia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sz w:val="30"/>
          <w:szCs w:val="30"/>
        </w:rPr>
        <w:t>8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月</w:t>
      </w:r>
      <w:r w:rsidR="00326EB7">
        <w:rPr>
          <w:rFonts w:ascii="Times New Roman" w:eastAsia="仿宋" w:hAnsi="Times New Roman" w:cs="Times New Roman" w:hint="eastAsia"/>
          <w:sz w:val="30"/>
          <w:szCs w:val="30"/>
        </w:rPr>
        <w:t>31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日前，提交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PFCA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类</w:t>
      </w:r>
      <w:r>
        <w:rPr>
          <w:rFonts w:ascii="Times New Roman" w:eastAsia="仿宋" w:hAnsi="Times New Roman" w:cs="Times New Roman" w:hint="eastAsia"/>
          <w:sz w:val="30"/>
          <w:szCs w:val="30"/>
        </w:rPr>
        <w:t>物质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管控</w:t>
      </w:r>
      <w:r>
        <w:rPr>
          <w:rFonts w:ascii="Times New Roman" w:eastAsia="仿宋" w:hAnsi="Times New Roman" w:cs="Times New Roman" w:hint="eastAsia"/>
          <w:sz w:val="30"/>
          <w:szCs w:val="30"/>
        </w:rPr>
        <w:t>趋势分析及应对</w:t>
      </w:r>
      <w:r w:rsidR="006A5B65">
        <w:rPr>
          <w:rFonts w:ascii="Times New Roman" w:eastAsia="仿宋" w:hAnsi="Times New Roman" w:cs="Times New Roman" w:hint="eastAsia"/>
          <w:sz w:val="30"/>
          <w:szCs w:val="30"/>
        </w:rPr>
        <w:t>措施建议报告。</w:t>
      </w:r>
    </w:p>
    <w:p w:rsidR="00EE444A" w:rsidRDefault="00EE444A" w:rsidP="00EC27CF">
      <w:pPr>
        <w:ind w:firstLineChars="200" w:firstLine="600"/>
        <w:outlineLvl w:val="0"/>
        <w:rPr>
          <w:rFonts w:ascii="黑体" w:eastAsia="黑体" w:hAnsi="黑体" w:cs="Times New Roman"/>
          <w:sz w:val="30"/>
          <w:szCs w:val="30"/>
        </w:rPr>
      </w:pPr>
      <w:r w:rsidRPr="002A6802">
        <w:rPr>
          <w:rFonts w:ascii="黑体" w:eastAsia="黑体" w:hAnsi="黑体" w:cs="Times New Roman" w:hint="eastAsia"/>
          <w:sz w:val="30"/>
          <w:szCs w:val="30"/>
        </w:rPr>
        <w:t>五、</w:t>
      </w:r>
      <w:r>
        <w:rPr>
          <w:rFonts w:ascii="黑体" w:eastAsia="黑体" w:hAnsi="黑体" w:cs="Times New Roman" w:hint="eastAsia"/>
          <w:sz w:val="30"/>
          <w:szCs w:val="30"/>
        </w:rPr>
        <w:t>资质要求</w:t>
      </w:r>
    </w:p>
    <w:p w:rsidR="00EE444A" w:rsidRPr="00AA09AC" w:rsidRDefault="00EE444A" w:rsidP="00EE444A">
      <w:pPr>
        <w:ind w:firstLineChars="200" w:firstLine="602"/>
        <w:rPr>
          <w:rFonts w:ascii="楷体" w:eastAsia="楷体" w:hAnsi="楷体" w:cs="Times New Roman"/>
          <w:b/>
          <w:sz w:val="30"/>
          <w:szCs w:val="30"/>
        </w:rPr>
      </w:pPr>
      <w:r w:rsidRPr="00AA09AC">
        <w:rPr>
          <w:rFonts w:ascii="楷体" w:eastAsia="楷体" w:hAnsi="楷体" w:cs="Times New Roman" w:hint="eastAsia"/>
          <w:b/>
          <w:sz w:val="30"/>
          <w:szCs w:val="30"/>
        </w:rPr>
        <w:lastRenderedPageBreak/>
        <w:t>（一）项目承担单位资质要求</w:t>
      </w:r>
    </w:p>
    <w:p w:rsidR="00EE444A" w:rsidRDefault="00EE444A" w:rsidP="00EE444A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承担此项工作的单位应至少具备以下资质：</w:t>
      </w:r>
    </w:p>
    <w:p w:rsidR="00AA7983" w:rsidRPr="00AA7983" w:rsidRDefault="00AA7983" w:rsidP="00AA7983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 w:rsidRPr="00AA7983">
        <w:rPr>
          <w:rFonts w:ascii="仿宋_GB2312" w:eastAsia="仿宋_GB2312" w:hAnsi="黑体" w:cs="Times New Roman" w:hint="eastAsia"/>
          <w:sz w:val="30"/>
          <w:szCs w:val="30"/>
        </w:rPr>
        <w:t>1. 具备环境分析研究背景，具有新型有机污染物研究经验；</w:t>
      </w:r>
    </w:p>
    <w:p w:rsidR="00AA7983" w:rsidRDefault="00AA7983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 w:rsidRPr="00AA7983">
        <w:rPr>
          <w:rFonts w:ascii="仿宋_GB2312" w:eastAsia="仿宋_GB2312" w:hAnsi="黑体" w:cs="Times New Roman" w:hint="eastAsia"/>
          <w:sz w:val="30"/>
          <w:szCs w:val="30"/>
        </w:rPr>
        <w:t>2. 具有5年以上全氟烷基化合物研究经验。</w:t>
      </w:r>
    </w:p>
    <w:p w:rsidR="00EE444A" w:rsidRPr="00AA09AC" w:rsidRDefault="00EE444A" w:rsidP="00EE444A">
      <w:pPr>
        <w:ind w:firstLineChars="200" w:firstLine="602"/>
        <w:rPr>
          <w:rFonts w:ascii="楷体" w:eastAsia="楷体" w:hAnsi="楷体" w:cs="Times New Roman"/>
          <w:b/>
          <w:sz w:val="30"/>
          <w:szCs w:val="30"/>
        </w:rPr>
      </w:pPr>
      <w:r w:rsidRPr="00AA09AC">
        <w:rPr>
          <w:rFonts w:ascii="楷体" w:eastAsia="楷体" w:hAnsi="楷体" w:cs="Times New Roman" w:hint="eastAsia"/>
          <w:b/>
          <w:sz w:val="30"/>
          <w:szCs w:val="30"/>
        </w:rPr>
        <w:t>（二）项目团队及成员资质要求</w:t>
      </w:r>
    </w:p>
    <w:p w:rsidR="00EE444A" w:rsidRDefault="00EE444A" w:rsidP="00EE444A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1</w:t>
      </w:r>
      <w:r>
        <w:rPr>
          <w:rFonts w:ascii="仿宋_GB2312" w:eastAsia="仿宋_GB2312" w:hAnsi="黑体" w:cs="Times New Roman"/>
          <w:sz w:val="30"/>
          <w:szCs w:val="30"/>
        </w:rPr>
        <w:t>.</w:t>
      </w:r>
      <w:r>
        <w:rPr>
          <w:rFonts w:ascii="仿宋_GB2312" w:eastAsia="仿宋_GB2312" w:hAnsi="黑体" w:cs="Times New Roman" w:hint="eastAsia"/>
          <w:sz w:val="30"/>
          <w:szCs w:val="30"/>
        </w:rPr>
        <w:t>项目负责人</w:t>
      </w:r>
    </w:p>
    <w:p w:rsidR="00EE444A" w:rsidRDefault="00EE444A" w:rsidP="00EE444A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项目负责人1名，应具有</w:t>
      </w:r>
      <w:r w:rsidR="000105A0">
        <w:rPr>
          <w:rFonts w:ascii="仿宋_GB2312" w:eastAsia="仿宋_GB2312" w:hAnsi="黑体" w:cs="Times New Roman" w:hint="eastAsia"/>
          <w:sz w:val="30"/>
          <w:szCs w:val="30"/>
        </w:rPr>
        <w:t>博士</w:t>
      </w:r>
      <w:r>
        <w:rPr>
          <w:rFonts w:ascii="仿宋_GB2312" w:eastAsia="仿宋_GB2312" w:hAnsi="黑体" w:cs="Times New Roman" w:hint="eastAsia"/>
          <w:sz w:val="30"/>
          <w:szCs w:val="30"/>
        </w:rPr>
        <w:t>及以上学历，具备环境或化学</w:t>
      </w:r>
      <w:proofErr w:type="gramStart"/>
      <w:r>
        <w:rPr>
          <w:rFonts w:ascii="仿宋_GB2312" w:eastAsia="仿宋_GB2312" w:hAnsi="黑体" w:cs="Times New Roman" w:hint="eastAsia"/>
          <w:sz w:val="30"/>
          <w:szCs w:val="30"/>
        </w:rPr>
        <w:t>领域副</w:t>
      </w:r>
      <w:proofErr w:type="gramEnd"/>
      <w:r>
        <w:rPr>
          <w:rFonts w:ascii="仿宋_GB2312" w:eastAsia="仿宋_GB2312" w:hAnsi="黑体" w:cs="Times New Roman" w:hint="eastAsia"/>
          <w:sz w:val="30"/>
          <w:szCs w:val="30"/>
        </w:rPr>
        <w:t>高级及以上职称并具有5年或以上环保相关项目工作经验，熟悉斯德哥尔摩公约国内履约工作要求，具有</w:t>
      </w:r>
      <w:proofErr w:type="gramStart"/>
      <w:r>
        <w:rPr>
          <w:rFonts w:ascii="仿宋_GB2312" w:eastAsia="仿宋_GB2312" w:hAnsi="黑体" w:cs="Times New Roman" w:hint="eastAsia"/>
          <w:sz w:val="30"/>
          <w:szCs w:val="30"/>
        </w:rPr>
        <w:t>全氟或多氟</w:t>
      </w:r>
      <w:proofErr w:type="gramEnd"/>
      <w:r>
        <w:rPr>
          <w:rFonts w:ascii="仿宋_GB2312" w:eastAsia="仿宋_GB2312" w:hAnsi="黑体" w:cs="Times New Roman" w:hint="eastAsia"/>
          <w:sz w:val="30"/>
          <w:szCs w:val="30"/>
        </w:rPr>
        <w:t>烷基化合物等物质研究经验者优先。</w:t>
      </w:r>
    </w:p>
    <w:p w:rsidR="00EE444A" w:rsidRDefault="00EE444A" w:rsidP="00EE444A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2</w:t>
      </w:r>
      <w:r>
        <w:rPr>
          <w:rFonts w:ascii="仿宋_GB2312" w:eastAsia="仿宋_GB2312" w:hAnsi="黑体" w:cs="Times New Roman"/>
          <w:sz w:val="30"/>
          <w:szCs w:val="30"/>
        </w:rPr>
        <w:t>.</w:t>
      </w:r>
      <w:r>
        <w:rPr>
          <w:rFonts w:ascii="仿宋_GB2312" w:eastAsia="仿宋_GB2312" w:hAnsi="黑体" w:cs="Times New Roman" w:hint="eastAsia"/>
          <w:sz w:val="30"/>
          <w:szCs w:val="30"/>
        </w:rPr>
        <w:t>项目组成员</w:t>
      </w:r>
    </w:p>
    <w:p w:rsidR="00EE444A" w:rsidRDefault="00EE444A" w:rsidP="00EE444A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项目组成员至少</w:t>
      </w:r>
      <w:r w:rsidR="00A83DF1">
        <w:rPr>
          <w:rFonts w:ascii="仿宋_GB2312" w:eastAsia="仿宋_GB2312" w:hAnsi="黑体" w:cs="Times New Roman" w:hint="eastAsia"/>
          <w:sz w:val="30"/>
          <w:szCs w:val="30"/>
        </w:rPr>
        <w:t>2</w:t>
      </w:r>
      <w:r>
        <w:rPr>
          <w:rFonts w:ascii="仿宋_GB2312" w:eastAsia="仿宋_GB2312" w:hAnsi="黑体" w:cs="Times New Roman" w:hint="eastAsia"/>
          <w:sz w:val="30"/>
          <w:szCs w:val="30"/>
        </w:rPr>
        <w:t>人具备环境、化学相关专业</w:t>
      </w:r>
      <w:r w:rsidR="000105A0">
        <w:rPr>
          <w:rFonts w:ascii="仿宋_GB2312" w:eastAsia="仿宋_GB2312" w:hAnsi="黑体" w:cs="Times New Roman" w:hint="eastAsia"/>
          <w:sz w:val="30"/>
          <w:szCs w:val="30"/>
        </w:rPr>
        <w:t>硕士研究生</w:t>
      </w:r>
      <w:r>
        <w:rPr>
          <w:rFonts w:ascii="仿宋_GB2312" w:eastAsia="仿宋_GB2312" w:hAnsi="黑体" w:cs="Times New Roman" w:hint="eastAsia"/>
          <w:sz w:val="30"/>
          <w:szCs w:val="30"/>
        </w:rPr>
        <w:t>及以上学历，具有中级及以上职称</w:t>
      </w:r>
      <w:r w:rsidR="000105A0">
        <w:rPr>
          <w:rFonts w:ascii="仿宋_GB2312" w:eastAsia="仿宋_GB2312" w:hAnsi="黑体" w:cs="Times New Roman" w:hint="eastAsia"/>
          <w:sz w:val="30"/>
          <w:szCs w:val="30"/>
        </w:rPr>
        <w:t>并</w:t>
      </w:r>
      <w:r>
        <w:rPr>
          <w:rFonts w:ascii="仿宋_GB2312" w:eastAsia="仿宋_GB2312" w:hAnsi="黑体" w:cs="Times New Roman" w:hint="eastAsia"/>
          <w:sz w:val="30"/>
          <w:szCs w:val="30"/>
        </w:rPr>
        <w:t>具有</w:t>
      </w:r>
      <w:r w:rsidR="00326EB7">
        <w:rPr>
          <w:rFonts w:ascii="仿宋_GB2312" w:eastAsia="仿宋_GB2312" w:hAnsi="黑体" w:cs="Times New Roman" w:hint="eastAsia"/>
          <w:sz w:val="30"/>
          <w:szCs w:val="30"/>
        </w:rPr>
        <w:t>3</w:t>
      </w:r>
      <w:r>
        <w:rPr>
          <w:rFonts w:ascii="仿宋_GB2312" w:eastAsia="仿宋_GB2312" w:hAnsi="黑体" w:cs="Times New Roman" w:hint="eastAsia"/>
          <w:sz w:val="30"/>
          <w:szCs w:val="30"/>
        </w:rPr>
        <w:t>年以上</w:t>
      </w:r>
      <w:r w:rsidR="000105A0">
        <w:rPr>
          <w:rFonts w:ascii="仿宋_GB2312" w:eastAsia="仿宋_GB2312" w:hAnsi="黑体" w:cs="Times New Roman" w:hint="eastAsia"/>
          <w:sz w:val="30"/>
          <w:szCs w:val="30"/>
        </w:rPr>
        <w:t>化学品</w:t>
      </w:r>
      <w:r>
        <w:rPr>
          <w:rFonts w:ascii="仿宋_GB2312" w:eastAsia="仿宋_GB2312" w:hAnsi="黑体" w:cs="Times New Roman" w:hint="eastAsia"/>
          <w:sz w:val="30"/>
          <w:szCs w:val="30"/>
        </w:rPr>
        <w:t>相关项目工作经验，</w:t>
      </w:r>
      <w:r w:rsidRPr="004121D7">
        <w:rPr>
          <w:rFonts w:ascii="仿宋_GB2312" w:eastAsia="仿宋_GB2312" w:hAnsi="黑体" w:cs="Times New Roman" w:hint="eastAsia"/>
          <w:sz w:val="30"/>
          <w:szCs w:val="30"/>
        </w:rPr>
        <w:t>具有风险评估相关项目工作经验或环境化学或</w:t>
      </w:r>
      <w:r w:rsidR="000105A0">
        <w:rPr>
          <w:rFonts w:ascii="仿宋_GB2312" w:eastAsia="仿宋_GB2312" w:hAnsi="黑体" w:cs="Times New Roman" w:hint="eastAsia"/>
          <w:sz w:val="30"/>
          <w:szCs w:val="30"/>
        </w:rPr>
        <w:t>持久性</w:t>
      </w:r>
      <w:r w:rsidRPr="004121D7">
        <w:rPr>
          <w:rFonts w:ascii="仿宋_GB2312" w:eastAsia="仿宋_GB2312" w:hAnsi="黑体" w:cs="Times New Roman" w:hint="eastAsia"/>
          <w:sz w:val="30"/>
          <w:szCs w:val="30"/>
        </w:rPr>
        <w:t>有机污染物领域相关研究或项目经验者优先</w:t>
      </w:r>
      <w:r>
        <w:rPr>
          <w:rFonts w:ascii="仿宋_GB2312" w:eastAsia="仿宋_GB2312" w:hAnsi="黑体" w:cs="Times New Roman" w:hint="eastAsia"/>
          <w:sz w:val="30"/>
          <w:szCs w:val="30"/>
        </w:rPr>
        <w:t>。</w:t>
      </w:r>
    </w:p>
    <w:p w:rsidR="000105A0" w:rsidRPr="00D51419" w:rsidRDefault="00D51419" w:rsidP="000105A0">
      <w:pPr>
        <w:widowControl/>
        <w:jc w:val="center"/>
        <w:rPr>
          <w:rFonts w:ascii="仿宋_GB2312" w:eastAsia="仿宋_GB2312"/>
          <w:sz w:val="28"/>
          <w:szCs w:val="30"/>
        </w:rPr>
      </w:pPr>
      <w:r w:rsidRPr="00D51419">
        <w:rPr>
          <w:rFonts w:ascii="仿宋_GB2312" w:eastAsia="仿宋_GB2312" w:hint="eastAsia"/>
          <w:sz w:val="28"/>
          <w:szCs w:val="30"/>
        </w:rPr>
        <w:t>预估</w:t>
      </w:r>
      <w:r w:rsidR="000105A0" w:rsidRPr="00D51419">
        <w:rPr>
          <w:rFonts w:ascii="仿宋_GB2312" w:eastAsia="仿宋_GB2312" w:hint="eastAsia"/>
          <w:sz w:val="28"/>
          <w:szCs w:val="30"/>
        </w:rPr>
        <w:t>工作量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69"/>
        <w:gridCol w:w="1803"/>
        <w:gridCol w:w="1927"/>
        <w:gridCol w:w="3029"/>
      </w:tblGrid>
      <w:tr w:rsidR="000105A0" w:rsidRPr="000105A0" w:rsidTr="00066D41">
        <w:tc>
          <w:tcPr>
            <w:tcW w:w="1037" w:type="pct"/>
            <w:vAlign w:val="center"/>
          </w:tcPr>
          <w:p w:rsidR="000105A0" w:rsidRPr="00EC27CF" w:rsidRDefault="000105A0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 w:rsidRPr="00EC27CF">
              <w:rPr>
                <w:rFonts w:ascii="Times New Roman" w:eastAsia="仿宋_GB2312" w:hAnsi="Times New Roman" w:cs="Times New Roman" w:hint="eastAsia"/>
                <w:sz w:val="24"/>
                <w:szCs w:val="30"/>
                <w:lang w:val="en-GB"/>
              </w:rPr>
              <w:t>人员类型</w:t>
            </w:r>
          </w:p>
        </w:tc>
        <w:tc>
          <w:tcPr>
            <w:tcW w:w="1057" w:type="pct"/>
            <w:vAlign w:val="center"/>
          </w:tcPr>
          <w:p w:rsidR="000105A0" w:rsidRPr="00EC27CF" w:rsidRDefault="000105A0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 w:rsidRPr="00EC27CF">
              <w:rPr>
                <w:rFonts w:ascii="Times New Roman" w:eastAsia="仿宋_GB2312" w:hAnsi="Times New Roman" w:cs="Times New Roman" w:hint="eastAsia"/>
                <w:sz w:val="24"/>
                <w:szCs w:val="30"/>
                <w:lang w:val="en-GB"/>
              </w:rPr>
              <w:t>人数要求（人）</w:t>
            </w:r>
          </w:p>
        </w:tc>
        <w:tc>
          <w:tcPr>
            <w:tcW w:w="1130" w:type="pct"/>
            <w:vAlign w:val="center"/>
          </w:tcPr>
          <w:p w:rsidR="000105A0" w:rsidRPr="00EC27CF" w:rsidRDefault="000105A0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 w:rsidRPr="00EC27CF">
              <w:rPr>
                <w:rFonts w:ascii="Times New Roman" w:eastAsia="仿宋_GB2312" w:hAnsi="Times New Roman" w:cs="Times New Roman" w:hint="eastAsia"/>
                <w:sz w:val="24"/>
                <w:szCs w:val="30"/>
                <w:lang w:val="en-GB"/>
              </w:rPr>
              <w:t>人均人月数（月）</w:t>
            </w:r>
          </w:p>
        </w:tc>
        <w:tc>
          <w:tcPr>
            <w:tcW w:w="1776" w:type="pct"/>
            <w:vAlign w:val="center"/>
          </w:tcPr>
          <w:p w:rsidR="000105A0" w:rsidRPr="00EC27CF" w:rsidRDefault="000105A0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 w:rsidRPr="00EC27CF">
              <w:rPr>
                <w:rFonts w:ascii="Times New Roman" w:eastAsia="仿宋_GB2312" w:hAnsi="Times New Roman" w:cs="Times New Roman" w:hint="eastAsia"/>
                <w:sz w:val="24"/>
                <w:szCs w:val="30"/>
                <w:lang w:val="en-GB"/>
              </w:rPr>
              <w:t>总人月数（人</w:t>
            </w:r>
            <w:r w:rsidRPr="00EC27CF"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  <w:t>·</w:t>
            </w:r>
            <w:r w:rsidRPr="00EC27CF">
              <w:rPr>
                <w:rFonts w:ascii="Times New Roman" w:eastAsia="仿宋_GB2312" w:hAnsi="Times New Roman" w:cs="Times New Roman" w:hint="eastAsia"/>
                <w:sz w:val="24"/>
                <w:szCs w:val="30"/>
                <w:lang w:val="en-GB"/>
              </w:rPr>
              <w:t>月）</w:t>
            </w:r>
          </w:p>
        </w:tc>
      </w:tr>
      <w:tr w:rsidR="000105A0" w:rsidRPr="000105A0" w:rsidTr="00066D41">
        <w:tc>
          <w:tcPr>
            <w:tcW w:w="1037" w:type="pct"/>
            <w:vAlign w:val="center"/>
          </w:tcPr>
          <w:p w:rsidR="000105A0" w:rsidRPr="00EC27CF" w:rsidRDefault="000105A0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 w:rsidRPr="00EC27CF">
              <w:rPr>
                <w:rFonts w:ascii="Times New Roman" w:eastAsia="仿宋_GB2312" w:hAnsi="Times New Roman" w:cs="Times New Roman" w:hint="eastAsia"/>
                <w:sz w:val="24"/>
                <w:szCs w:val="30"/>
                <w:lang w:val="en-GB"/>
              </w:rPr>
              <w:t>项目负责人</w:t>
            </w:r>
          </w:p>
        </w:tc>
        <w:tc>
          <w:tcPr>
            <w:tcW w:w="1057" w:type="pct"/>
            <w:vAlign w:val="center"/>
          </w:tcPr>
          <w:p w:rsidR="000105A0" w:rsidRPr="00EC27CF" w:rsidRDefault="000105A0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 w:rsidRPr="00EC27CF"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  <w:t>1</w:t>
            </w:r>
          </w:p>
        </w:tc>
        <w:tc>
          <w:tcPr>
            <w:tcW w:w="1130" w:type="pct"/>
            <w:vAlign w:val="center"/>
          </w:tcPr>
          <w:p w:rsidR="000105A0" w:rsidRPr="00EC27CF" w:rsidRDefault="000105A0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 w:rsidRPr="00EC27CF"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  <w:t>4</w:t>
            </w:r>
          </w:p>
        </w:tc>
        <w:tc>
          <w:tcPr>
            <w:tcW w:w="1776" w:type="pct"/>
            <w:vAlign w:val="center"/>
          </w:tcPr>
          <w:p w:rsidR="000105A0" w:rsidRPr="00EC27CF" w:rsidRDefault="000105A0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 w:rsidRPr="00EC27CF"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  <w:t>4</w:t>
            </w:r>
          </w:p>
        </w:tc>
      </w:tr>
      <w:tr w:rsidR="000105A0" w:rsidRPr="000105A0" w:rsidTr="00066D41">
        <w:tc>
          <w:tcPr>
            <w:tcW w:w="1037" w:type="pct"/>
            <w:vAlign w:val="center"/>
          </w:tcPr>
          <w:p w:rsidR="000105A0" w:rsidRPr="00EC27CF" w:rsidRDefault="000105A0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 w:rsidRPr="00EC27CF">
              <w:rPr>
                <w:rFonts w:ascii="Times New Roman" w:eastAsia="仿宋_GB2312" w:hAnsi="Times New Roman" w:cs="Times New Roman" w:hint="eastAsia"/>
                <w:sz w:val="24"/>
                <w:szCs w:val="30"/>
                <w:lang w:val="en-GB"/>
              </w:rPr>
              <w:t>其他参与人员</w:t>
            </w:r>
          </w:p>
        </w:tc>
        <w:tc>
          <w:tcPr>
            <w:tcW w:w="1057" w:type="pct"/>
            <w:vAlign w:val="center"/>
          </w:tcPr>
          <w:p w:rsidR="000105A0" w:rsidRPr="00EC27CF" w:rsidRDefault="00467258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  <w:lang w:val="en-GB"/>
              </w:rPr>
              <w:t>2</w:t>
            </w:r>
          </w:p>
        </w:tc>
        <w:tc>
          <w:tcPr>
            <w:tcW w:w="1130" w:type="pct"/>
            <w:vAlign w:val="center"/>
          </w:tcPr>
          <w:p w:rsidR="000105A0" w:rsidRPr="00EC27CF" w:rsidRDefault="000105A0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 w:rsidRPr="00EC27CF"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  <w:t>4</w:t>
            </w:r>
          </w:p>
        </w:tc>
        <w:tc>
          <w:tcPr>
            <w:tcW w:w="1776" w:type="pct"/>
            <w:vAlign w:val="center"/>
          </w:tcPr>
          <w:p w:rsidR="000105A0" w:rsidRPr="00EC27CF" w:rsidRDefault="00467258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  <w:lang w:val="en-GB"/>
              </w:rPr>
              <w:t>8</w:t>
            </w:r>
          </w:p>
        </w:tc>
      </w:tr>
      <w:tr w:rsidR="000105A0" w:rsidRPr="000105A0" w:rsidTr="00066D41">
        <w:tc>
          <w:tcPr>
            <w:tcW w:w="3224" w:type="pct"/>
            <w:gridSpan w:val="3"/>
            <w:vAlign w:val="center"/>
          </w:tcPr>
          <w:p w:rsidR="000105A0" w:rsidRPr="00EC27CF" w:rsidRDefault="000105A0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 w:rsidRPr="00EC27CF">
              <w:rPr>
                <w:rFonts w:ascii="Times New Roman" w:eastAsia="仿宋_GB2312" w:hAnsi="Times New Roman" w:cs="Times New Roman" w:hint="eastAsia"/>
                <w:sz w:val="24"/>
                <w:szCs w:val="30"/>
                <w:lang w:val="en-GB"/>
              </w:rPr>
              <w:t>总人月数（人</w:t>
            </w:r>
            <w:r w:rsidRPr="00EC27CF"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  <w:t>·</w:t>
            </w:r>
            <w:r w:rsidRPr="00EC27CF">
              <w:rPr>
                <w:rFonts w:ascii="Times New Roman" w:eastAsia="仿宋_GB2312" w:hAnsi="Times New Roman" w:cs="Times New Roman" w:hint="eastAsia"/>
                <w:sz w:val="24"/>
                <w:szCs w:val="30"/>
                <w:lang w:val="en-GB"/>
              </w:rPr>
              <w:t>月）</w:t>
            </w:r>
          </w:p>
        </w:tc>
        <w:tc>
          <w:tcPr>
            <w:tcW w:w="1776" w:type="pct"/>
            <w:vAlign w:val="center"/>
          </w:tcPr>
          <w:p w:rsidR="000105A0" w:rsidRPr="00EC27CF" w:rsidRDefault="00467258" w:rsidP="00066D41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  <w:lang w:val="en-GB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  <w:lang w:val="en-GB"/>
              </w:rPr>
              <w:t>12</w:t>
            </w:r>
          </w:p>
        </w:tc>
      </w:tr>
    </w:tbl>
    <w:p w:rsidR="00467258" w:rsidRDefault="00467258" w:rsidP="00EE444A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EE444A" w:rsidRPr="00494BC2" w:rsidRDefault="00EE444A" w:rsidP="00FF710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sectPr w:rsidR="00EE444A" w:rsidRPr="00494BC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A7" w:rsidRDefault="00D45CA7" w:rsidP="00795F44">
      <w:r>
        <w:separator/>
      </w:r>
    </w:p>
  </w:endnote>
  <w:endnote w:type="continuationSeparator" w:id="0">
    <w:p w:rsidR="00D45CA7" w:rsidRDefault="00D45CA7" w:rsidP="0079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A7" w:rsidRDefault="00D45CA7" w:rsidP="00795F44">
      <w:r>
        <w:separator/>
      </w:r>
    </w:p>
  </w:footnote>
  <w:footnote w:type="continuationSeparator" w:id="0">
    <w:p w:rsidR="00D45CA7" w:rsidRDefault="00D45CA7" w:rsidP="0079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888A9BE"/>
    <w:lvl w:ilvl="0" w:tplc="7CB0E862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76543733"/>
    <w:multiLevelType w:val="hybridMultilevel"/>
    <w:tmpl w:val="F38ABC0A"/>
    <w:lvl w:ilvl="0" w:tplc="3C12F614">
      <w:start w:val="1"/>
      <w:numFmt w:val="decimal"/>
      <w:lvlText w:val="%1."/>
      <w:lvlJc w:val="left"/>
      <w:pPr>
        <w:ind w:left="9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A7"/>
    <w:rsid w:val="000105A0"/>
    <w:rsid w:val="000C1ABF"/>
    <w:rsid w:val="000E2908"/>
    <w:rsid w:val="00113CDF"/>
    <w:rsid w:val="0012281D"/>
    <w:rsid w:val="0013218A"/>
    <w:rsid w:val="00161A2B"/>
    <w:rsid w:val="001F205B"/>
    <w:rsid w:val="002243DB"/>
    <w:rsid w:val="00230426"/>
    <w:rsid w:val="0028349B"/>
    <w:rsid w:val="00326EB7"/>
    <w:rsid w:val="00331DD5"/>
    <w:rsid w:val="00385DA3"/>
    <w:rsid w:val="00391700"/>
    <w:rsid w:val="003B4DA0"/>
    <w:rsid w:val="00405167"/>
    <w:rsid w:val="00467258"/>
    <w:rsid w:val="00470A9A"/>
    <w:rsid w:val="00494BC2"/>
    <w:rsid w:val="005556CD"/>
    <w:rsid w:val="005E254F"/>
    <w:rsid w:val="006829C7"/>
    <w:rsid w:val="006A5B65"/>
    <w:rsid w:val="00756E02"/>
    <w:rsid w:val="00795F44"/>
    <w:rsid w:val="007B490D"/>
    <w:rsid w:val="007C61C9"/>
    <w:rsid w:val="007F1B25"/>
    <w:rsid w:val="008973E1"/>
    <w:rsid w:val="008A3443"/>
    <w:rsid w:val="008B08C2"/>
    <w:rsid w:val="0097314E"/>
    <w:rsid w:val="00986155"/>
    <w:rsid w:val="00A572F4"/>
    <w:rsid w:val="00A83DF1"/>
    <w:rsid w:val="00AA7983"/>
    <w:rsid w:val="00B45F7B"/>
    <w:rsid w:val="00BA3F6F"/>
    <w:rsid w:val="00C176A7"/>
    <w:rsid w:val="00D45CA7"/>
    <w:rsid w:val="00D51419"/>
    <w:rsid w:val="00D53DA8"/>
    <w:rsid w:val="00D91833"/>
    <w:rsid w:val="00E70212"/>
    <w:rsid w:val="00EC27CF"/>
    <w:rsid w:val="00EE444A"/>
    <w:rsid w:val="00F957FE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1700"/>
    <w:pPr>
      <w:keepNext/>
      <w:keepLines/>
      <w:spacing w:before="340" w:after="330" w:line="200" w:lineRule="exact"/>
      <w:outlineLvl w:val="0"/>
    </w:pPr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1700"/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table" w:styleId="a7">
    <w:name w:val="Table Grid"/>
    <w:basedOn w:val="a1"/>
    <w:uiPriority w:val="59"/>
    <w:rsid w:val="00494BC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1700"/>
    <w:pPr>
      <w:keepNext/>
      <w:keepLines/>
      <w:spacing w:before="340" w:after="330" w:line="200" w:lineRule="exact"/>
      <w:outlineLvl w:val="0"/>
    </w:pPr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1700"/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table" w:styleId="a7">
    <w:name w:val="Table Grid"/>
    <w:basedOn w:val="a1"/>
    <w:uiPriority w:val="59"/>
    <w:rsid w:val="00494BC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1751</Characters>
  <Application>Microsoft Office Word</Application>
  <DocSecurity>0</DocSecurity>
  <Lines>14</Lines>
  <Paragraphs>4</Paragraphs>
  <ScaleCrop>false</ScaleCrop>
  <Company>iTianKong.com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IT天空</dc:creator>
  <cp:lastModifiedBy>IT天空</cp:lastModifiedBy>
  <cp:revision>4</cp:revision>
  <cp:lastPrinted>2021-09-10T01:42:00Z</cp:lastPrinted>
  <dcterms:created xsi:type="dcterms:W3CDTF">2021-10-26T04:40:00Z</dcterms:created>
  <dcterms:modified xsi:type="dcterms:W3CDTF">2021-10-26T04:48:00Z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e9cb3fae262b479fb740578e9e4c1f2f</vt:lpwstr>
  </property>
</Properties>
</file>