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0CFF9F" w14:textId="77777777" w:rsidR="00FF3F75" w:rsidRDefault="00D11A5D" w:rsidP="00795C80">
      <w:pPr>
        <w:overflowPunct w:val="0"/>
        <w:spacing w:line="240" w:lineRule="auto"/>
        <w:jc w:val="center"/>
        <w:rPr>
          <w:rFonts w:ascii="方正小标宋简体" w:eastAsia="方正小标宋简体" w:hAnsi="Times New Roman"/>
          <w:b/>
          <w:sz w:val="36"/>
          <w:szCs w:val="36"/>
          <w:lang w:eastAsia="zh-CN"/>
        </w:rPr>
      </w:pPr>
      <w:r>
        <w:rPr>
          <w:rFonts w:ascii="方正小标宋简体" w:eastAsia="方正小标宋简体" w:hAnsi="Times New Roman" w:hint="eastAsia"/>
          <w:b/>
          <w:sz w:val="36"/>
          <w:szCs w:val="36"/>
          <w:lang w:eastAsia="zh-CN"/>
        </w:rPr>
        <w:t>汽车空调制冷剂泄漏控制及替代路径评估研究项目</w:t>
      </w:r>
    </w:p>
    <w:p w14:paraId="5DB74150" w14:textId="77777777" w:rsidR="00FF3F75" w:rsidRDefault="00D11A5D" w:rsidP="00795C80">
      <w:pPr>
        <w:overflowPunct w:val="0"/>
        <w:spacing w:line="240" w:lineRule="auto"/>
        <w:jc w:val="center"/>
        <w:rPr>
          <w:rFonts w:ascii="仿宋_GB2312" w:eastAsia="仿宋_GB2312" w:hAnsi="Times New Roman"/>
          <w:b/>
          <w:sz w:val="32"/>
          <w:szCs w:val="32"/>
          <w:lang w:eastAsia="zh-CN"/>
        </w:rPr>
      </w:pPr>
      <w:r>
        <w:rPr>
          <w:rFonts w:ascii="方正小标宋简体" w:eastAsia="方正小标宋简体" w:hAnsi="Times New Roman" w:hint="eastAsia"/>
          <w:b/>
          <w:sz w:val="36"/>
          <w:szCs w:val="36"/>
          <w:lang w:eastAsia="zh-CN"/>
        </w:rPr>
        <w:t>工作大纲</w:t>
      </w:r>
    </w:p>
    <w:p w14:paraId="5A519000" w14:textId="77777777" w:rsidR="00FF3F75" w:rsidRDefault="00D11A5D" w:rsidP="0040348C">
      <w:pPr>
        <w:numPr>
          <w:ilvl w:val="0"/>
          <w:numId w:val="1"/>
        </w:numPr>
        <w:overflowPunct w:val="0"/>
        <w:ind w:firstLineChars="176" w:firstLine="565"/>
        <w:jc w:val="both"/>
        <w:outlineLvl w:val="0"/>
        <w:rPr>
          <w:rFonts w:ascii="黑体" w:eastAsia="黑体" w:hAnsi="黑体"/>
          <w:b/>
          <w:sz w:val="32"/>
          <w:szCs w:val="32"/>
          <w:lang w:eastAsia="zh-CN"/>
        </w:rPr>
      </w:pPr>
      <w:r>
        <w:rPr>
          <w:rFonts w:ascii="黑体" w:eastAsia="黑体" w:hAnsi="黑体" w:hint="eastAsia"/>
          <w:b/>
          <w:sz w:val="32"/>
          <w:szCs w:val="32"/>
          <w:lang w:eastAsia="zh-CN"/>
        </w:rPr>
        <w:t>背景</w:t>
      </w:r>
    </w:p>
    <w:p w14:paraId="70C3B410" w14:textId="77777777" w:rsidR="00963F54" w:rsidRDefault="00D11A5D" w:rsidP="00795C80">
      <w:pPr>
        <w:overflowPunct w:val="0"/>
        <w:ind w:firstLineChars="200" w:firstLine="560"/>
        <w:jc w:val="both"/>
        <w:outlineLvl w:val="0"/>
        <w:rPr>
          <w:rFonts w:ascii="仿宋_GB2312" w:eastAsia="仿宋_GB2312" w:hAnsi="Times New Roman"/>
          <w:bCs/>
          <w:sz w:val="28"/>
          <w:szCs w:val="28"/>
          <w:lang w:eastAsia="zh-CN"/>
        </w:rPr>
      </w:pPr>
      <w:r>
        <w:rPr>
          <w:rFonts w:ascii="仿宋_GB2312" w:eastAsia="仿宋_GB2312" w:hAnsi="Times New Roman" w:hint="eastAsia"/>
          <w:bCs/>
          <w:sz w:val="28"/>
          <w:szCs w:val="28"/>
          <w:lang w:eastAsia="zh-CN"/>
        </w:rPr>
        <w:t>中国已决定正式接受《〈关于消耗臭氧层物质的蒙特利尔议定书〉基加利修正案》，该修正案将于2021年9月15日对我国生效。</w:t>
      </w:r>
      <w:r w:rsidR="00963F54" w:rsidRPr="00963F54">
        <w:rPr>
          <w:rFonts w:ascii="仿宋_GB2312" w:eastAsia="仿宋_GB2312" w:hAnsi="Times New Roman" w:hint="eastAsia"/>
          <w:bCs/>
          <w:sz w:val="28"/>
          <w:szCs w:val="28"/>
          <w:lang w:eastAsia="zh-CN"/>
        </w:rPr>
        <w:t>根据《基加利修正案》要求，包括中国在内的A5国家，应在2024年对氢氟碳化物（HFCs）的生产和消费进行冻结，2029年在基线水平上削减10%，到2045年削减80%。</w:t>
      </w:r>
    </w:p>
    <w:p w14:paraId="7692D366" w14:textId="02A6DFD4" w:rsidR="00315045" w:rsidRDefault="00D11A5D" w:rsidP="00795C80">
      <w:pPr>
        <w:overflowPunct w:val="0"/>
        <w:ind w:firstLineChars="200" w:firstLine="560"/>
        <w:jc w:val="both"/>
        <w:outlineLvl w:val="0"/>
        <w:rPr>
          <w:rFonts w:ascii="仿宋_GB2312" w:eastAsia="仿宋_GB2312" w:hAnsi="Times New Roman"/>
          <w:bCs/>
          <w:sz w:val="28"/>
          <w:szCs w:val="28"/>
          <w:lang w:eastAsia="zh-CN"/>
        </w:rPr>
      </w:pPr>
      <w:r>
        <w:rPr>
          <w:rFonts w:ascii="仿宋_GB2312" w:eastAsia="仿宋_GB2312" w:hAnsi="Times New Roman" w:hint="eastAsia"/>
          <w:bCs/>
          <w:sz w:val="28"/>
          <w:szCs w:val="28"/>
          <w:lang w:eastAsia="zh-CN"/>
        </w:rPr>
        <w:t>目前国内汽车空调制冷剂以HFC-134a为主，每年使用量超过3</w:t>
      </w:r>
      <w:r w:rsidR="0060538F">
        <w:rPr>
          <w:rFonts w:ascii="仿宋_GB2312" w:eastAsia="仿宋_GB2312" w:hAnsi="Times New Roman" w:hint="eastAsia"/>
          <w:bCs/>
          <w:sz w:val="28"/>
          <w:szCs w:val="28"/>
          <w:lang w:eastAsia="zh-CN"/>
        </w:rPr>
        <w:t>万吨。</w:t>
      </w:r>
      <w:r w:rsidR="0081349F">
        <w:rPr>
          <w:rFonts w:ascii="仿宋_GB2312" w:eastAsia="仿宋_GB2312" w:hAnsi="Times New Roman" w:hint="eastAsia"/>
          <w:bCs/>
          <w:sz w:val="28"/>
          <w:szCs w:val="28"/>
          <w:lang w:eastAsia="zh-CN"/>
        </w:rPr>
        <w:t>鉴于其GWP值（GWP=1</w:t>
      </w:r>
      <w:r w:rsidR="0081349F">
        <w:rPr>
          <w:rFonts w:ascii="仿宋_GB2312" w:eastAsia="仿宋_GB2312" w:hAnsi="Times New Roman"/>
          <w:bCs/>
          <w:sz w:val="28"/>
          <w:szCs w:val="28"/>
          <w:lang w:eastAsia="zh-CN"/>
        </w:rPr>
        <w:t>430</w:t>
      </w:r>
      <w:r w:rsidR="0081349F">
        <w:rPr>
          <w:rFonts w:ascii="仿宋_GB2312" w:eastAsia="仿宋_GB2312" w:hAnsi="Times New Roman" w:hint="eastAsia"/>
          <w:bCs/>
          <w:sz w:val="28"/>
          <w:szCs w:val="28"/>
          <w:lang w:eastAsia="zh-CN"/>
        </w:rPr>
        <w:t>）较高，且替代技术已相对成熟，该行业</w:t>
      </w:r>
      <w:r w:rsidR="00D358B0">
        <w:rPr>
          <w:rFonts w:ascii="仿宋_GB2312" w:eastAsia="仿宋_GB2312" w:hAnsi="Times New Roman" w:hint="eastAsia"/>
          <w:bCs/>
          <w:sz w:val="28"/>
          <w:szCs w:val="28"/>
          <w:lang w:eastAsia="zh-CN"/>
        </w:rPr>
        <w:t>将是</w:t>
      </w:r>
      <w:bookmarkStart w:id="0" w:name="_GoBack"/>
      <w:bookmarkEnd w:id="0"/>
      <w:r w:rsidR="0081349F">
        <w:rPr>
          <w:rFonts w:ascii="仿宋_GB2312" w:eastAsia="仿宋_GB2312" w:hAnsi="Times New Roman" w:hint="eastAsia"/>
          <w:bCs/>
          <w:sz w:val="28"/>
          <w:szCs w:val="28"/>
          <w:lang w:eastAsia="zh-CN"/>
        </w:rPr>
        <w:t>我国考虑优先开展HFC</w:t>
      </w:r>
      <w:r w:rsidR="0081349F">
        <w:rPr>
          <w:rFonts w:ascii="仿宋_GB2312" w:eastAsia="仿宋_GB2312" w:hAnsi="Times New Roman"/>
          <w:bCs/>
          <w:sz w:val="28"/>
          <w:szCs w:val="28"/>
          <w:lang w:eastAsia="zh-CN"/>
        </w:rPr>
        <w:t>s</w:t>
      </w:r>
      <w:r w:rsidR="0081349F">
        <w:rPr>
          <w:rFonts w:ascii="仿宋_GB2312" w:eastAsia="仿宋_GB2312" w:hAnsi="Times New Roman" w:hint="eastAsia"/>
          <w:bCs/>
          <w:sz w:val="28"/>
          <w:szCs w:val="28"/>
          <w:lang w:eastAsia="zh-CN"/>
        </w:rPr>
        <w:t>替代的主要领域之一。</w:t>
      </w:r>
      <w:r w:rsidR="00982682">
        <w:rPr>
          <w:rFonts w:ascii="仿宋_GB2312" w:eastAsia="仿宋_GB2312" w:hAnsi="Times New Roman" w:hint="eastAsia"/>
          <w:bCs/>
          <w:sz w:val="28"/>
          <w:szCs w:val="28"/>
          <w:lang w:eastAsia="zh-CN"/>
        </w:rPr>
        <w:t>作为HFC-</w:t>
      </w:r>
      <w:r w:rsidR="00982682">
        <w:rPr>
          <w:rFonts w:ascii="仿宋_GB2312" w:eastAsia="仿宋_GB2312" w:hAnsi="Times New Roman"/>
          <w:bCs/>
          <w:sz w:val="28"/>
          <w:szCs w:val="28"/>
          <w:lang w:eastAsia="zh-CN"/>
        </w:rPr>
        <w:t>134a</w:t>
      </w:r>
      <w:r w:rsidR="00982682">
        <w:rPr>
          <w:rFonts w:ascii="仿宋_GB2312" w:eastAsia="仿宋_GB2312" w:hAnsi="Times New Roman" w:hint="eastAsia"/>
          <w:bCs/>
          <w:sz w:val="28"/>
          <w:szCs w:val="28"/>
          <w:lang w:eastAsia="zh-CN"/>
        </w:rPr>
        <w:t>的替代品之一，</w:t>
      </w:r>
      <w:r w:rsidR="0060538F" w:rsidRPr="0060538F">
        <w:rPr>
          <w:rFonts w:ascii="仿宋_GB2312" w:eastAsia="仿宋_GB2312" w:hAnsi="Times New Roman" w:hint="eastAsia"/>
          <w:bCs/>
          <w:sz w:val="28"/>
          <w:szCs w:val="28"/>
          <w:lang w:eastAsia="zh-CN"/>
        </w:rPr>
        <w:t>HFO-1234yf</w:t>
      </w:r>
      <w:r w:rsidR="0081349F">
        <w:rPr>
          <w:rFonts w:ascii="仿宋_GB2312" w:eastAsia="仿宋_GB2312" w:hAnsi="Times New Roman" w:hint="eastAsia"/>
          <w:bCs/>
          <w:sz w:val="28"/>
          <w:szCs w:val="28"/>
          <w:lang w:eastAsia="zh-CN"/>
        </w:rPr>
        <w:t>在环保和</w:t>
      </w:r>
      <w:r w:rsidR="00557D19">
        <w:rPr>
          <w:rFonts w:ascii="仿宋_GB2312" w:eastAsia="仿宋_GB2312" w:hAnsi="Times New Roman" w:hint="eastAsia"/>
          <w:bCs/>
          <w:sz w:val="28"/>
          <w:szCs w:val="28"/>
          <w:lang w:eastAsia="zh-CN"/>
        </w:rPr>
        <w:t>技术上</w:t>
      </w:r>
      <w:r w:rsidR="0081349F">
        <w:rPr>
          <w:rFonts w:ascii="仿宋_GB2312" w:eastAsia="仿宋_GB2312" w:hAnsi="Times New Roman" w:hint="eastAsia"/>
          <w:bCs/>
          <w:sz w:val="28"/>
          <w:szCs w:val="28"/>
          <w:lang w:eastAsia="zh-CN"/>
        </w:rPr>
        <w:t>具有较为明显优势，设备改造成本较低、</w:t>
      </w:r>
      <w:r w:rsidR="00557D19">
        <w:rPr>
          <w:rFonts w:ascii="仿宋_GB2312" w:eastAsia="仿宋_GB2312" w:hAnsi="Times New Roman" w:hint="eastAsia"/>
          <w:bCs/>
          <w:sz w:val="28"/>
          <w:szCs w:val="28"/>
          <w:lang w:eastAsia="zh-CN"/>
        </w:rPr>
        <w:t>接近直接替代，</w:t>
      </w:r>
      <w:r w:rsidR="00982682">
        <w:rPr>
          <w:rFonts w:ascii="仿宋_GB2312" w:eastAsia="仿宋_GB2312" w:hAnsi="Times New Roman" w:hint="eastAsia"/>
          <w:bCs/>
          <w:sz w:val="28"/>
          <w:szCs w:val="28"/>
          <w:lang w:eastAsia="zh-CN"/>
        </w:rPr>
        <w:t>且已商业化，</w:t>
      </w:r>
      <w:r w:rsidR="00557D19">
        <w:rPr>
          <w:rFonts w:ascii="仿宋_GB2312" w:eastAsia="仿宋_GB2312" w:hAnsi="Times New Roman" w:hint="eastAsia"/>
          <w:bCs/>
          <w:sz w:val="28"/>
          <w:szCs w:val="28"/>
          <w:lang w:eastAsia="zh-CN"/>
        </w:rPr>
        <w:t>国际上</w:t>
      </w:r>
      <w:r w:rsidR="0081349F">
        <w:rPr>
          <w:rFonts w:ascii="仿宋_GB2312" w:eastAsia="仿宋_GB2312" w:hAnsi="Times New Roman" w:hint="eastAsia"/>
          <w:bCs/>
          <w:sz w:val="28"/>
          <w:szCs w:val="28"/>
          <w:lang w:eastAsia="zh-CN"/>
        </w:rPr>
        <w:t>特别是在传统燃油车领域</w:t>
      </w:r>
      <w:r w:rsidR="00557D19">
        <w:rPr>
          <w:rFonts w:ascii="仿宋_GB2312" w:eastAsia="仿宋_GB2312" w:hAnsi="Times New Roman" w:hint="eastAsia"/>
          <w:bCs/>
          <w:sz w:val="28"/>
          <w:szCs w:val="28"/>
          <w:lang w:eastAsia="zh-CN"/>
        </w:rPr>
        <w:t>已</w:t>
      </w:r>
      <w:r w:rsidR="0060538F">
        <w:rPr>
          <w:rFonts w:ascii="仿宋_GB2312" w:eastAsia="仿宋_GB2312" w:hAnsi="Times New Roman" w:hint="eastAsia"/>
          <w:bCs/>
          <w:sz w:val="28"/>
          <w:szCs w:val="28"/>
          <w:lang w:eastAsia="zh-CN"/>
        </w:rPr>
        <w:t>形成</w:t>
      </w:r>
      <w:r w:rsidR="00557D19">
        <w:rPr>
          <w:rFonts w:ascii="仿宋_GB2312" w:eastAsia="仿宋_GB2312" w:hAnsi="Times New Roman" w:hint="eastAsia"/>
          <w:bCs/>
          <w:sz w:val="28"/>
          <w:szCs w:val="28"/>
          <w:lang w:eastAsia="zh-CN"/>
        </w:rPr>
        <w:t>替代趋势。</w:t>
      </w:r>
      <w:r w:rsidR="0060538F" w:rsidRPr="0060538F">
        <w:rPr>
          <w:rFonts w:ascii="仿宋_GB2312" w:eastAsia="仿宋_GB2312" w:hAnsi="Times New Roman" w:hint="eastAsia"/>
          <w:bCs/>
          <w:sz w:val="28"/>
          <w:szCs w:val="28"/>
          <w:lang w:eastAsia="zh-CN"/>
        </w:rPr>
        <w:t>HFC-152a、CO</w:t>
      </w:r>
      <w:r w:rsidR="0060538F" w:rsidRPr="00AB7276">
        <w:rPr>
          <w:rFonts w:ascii="仿宋_GB2312" w:eastAsia="仿宋_GB2312" w:hAnsi="Times New Roman" w:hint="eastAsia"/>
          <w:bCs/>
          <w:sz w:val="28"/>
          <w:szCs w:val="28"/>
          <w:vertAlign w:val="subscript"/>
          <w:lang w:eastAsia="zh-CN"/>
        </w:rPr>
        <w:t>2</w:t>
      </w:r>
      <w:r w:rsidR="0060538F" w:rsidRPr="0060538F">
        <w:rPr>
          <w:rFonts w:ascii="仿宋_GB2312" w:eastAsia="仿宋_GB2312" w:hAnsi="Times New Roman" w:hint="eastAsia"/>
          <w:bCs/>
          <w:sz w:val="28"/>
          <w:szCs w:val="28"/>
          <w:lang w:eastAsia="zh-CN"/>
        </w:rPr>
        <w:t>等低GWP值</w:t>
      </w:r>
      <w:r w:rsidR="0060538F">
        <w:rPr>
          <w:rFonts w:ascii="仿宋_GB2312" w:eastAsia="仿宋_GB2312" w:hAnsi="Times New Roman" w:hint="eastAsia"/>
          <w:bCs/>
          <w:sz w:val="28"/>
          <w:szCs w:val="28"/>
          <w:lang w:eastAsia="zh-CN"/>
        </w:rPr>
        <w:t>替代技术也</w:t>
      </w:r>
      <w:r w:rsidR="0081349F">
        <w:rPr>
          <w:rFonts w:ascii="仿宋_GB2312" w:eastAsia="仿宋_GB2312" w:hAnsi="Times New Roman" w:hint="eastAsia"/>
          <w:bCs/>
          <w:sz w:val="28"/>
          <w:szCs w:val="28"/>
          <w:lang w:eastAsia="zh-CN"/>
        </w:rPr>
        <w:t>在不同领域具有替代潜力，行业企业正</w:t>
      </w:r>
      <w:r w:rsidR="0060538F">
        <w:rPr>
          <w:rFonts w:ascii="仿宋_GB2312" w:eastAsia="仿宋_GB2312" w:hAnsi="Times New Roman" w:hint="eastAsia"/>
          <w:bCs/>
          <w:sz w:val="28"/>
          <w:szCs w:val="28"/>
          <w:lang w:eastAsia="zh-CN"/>
        </w:rPr>
        <w:t>在不断探索</w:t>
      </w:r>
      <w:r w:rsidR="00CF49A1">
        <w:rPr>
          <w:rFonts w:ascii="仿宋_GB2312" w:eastAsia="仿宋_GB2312" w:hAnsi="Times New Roman" w:hint="eastAsia"/>
          <w:bCs/>
          <w:sz w:val="28"/>
          <w:szCs w:val="28"/>
          <w:lang w:eastAsia="zh-CN"/>
        </w:rPr>
        <w:t>。</w:t>
      </w:r>
    </w:p>
    <w:p w14:paraId="6C7F7326" w14:textId="5B95FA28" w:rsidR="00FF3F75" w:rsidRDefault="00315045" w:rsidP="00315045">
      <w:pPr>
        <w:overflowPunct w:val="0"/>
        <w:ind w:firstLineChars="200" w:firstLine="560"/>
        <w:jc w:val="both"/>
        <w:outlineLvl w:val="0"/>
        <w:rPr>
          <w:rFonts w:ascii="仿宋_GB2312" w:eastAsia="仿宋_GB2312" w:hAnsi="Times New Roman"/>
          <w:bCs/>
          <w:sz w:val="28"/>
          <w:szCs w:val="28"/>
          <w:lang w:eastAsia="zh-CN"/>
        </w:rPr>
      </w:pPr>
      <w:r>
        <w:rPr>
          <w:rFonts w:ascii="仿宋_GB2312" w:eastAsia="仿宋_GB2312" w:hAnsi="Times New Roman" w:hint="eastAsia"/>
          <w:bCs/>
          <w:sz w:val="28"/>
          <w:szCs w:val="28"/>
          <w:lang w:eastAsia="zh-CN"/>
        </w:rPr>
        <w:t>因此，</w:t>
      </w:r>
      <w:r w:rsidR="0081349F">
        <w:rPr>
          <w:rFonts w:ascii="仿宋_GB2312" w:eastAsia="仿宋_GB2312" w:hAnsi="Times New Roman" w:hint="eastAsia"/>
          <w:bCs/>
          <w:sz w:val="28"/>
          <w:szCs w:val="28"/>
          <w:lang w:eastAsia="zh-CN"/>
        </w:rPr>
        <w:t>从制冷剂替代和减少泄漏两方面对上述各类替代制冷剂进行全面评估、甄别关键环节，对后续替代路线选择和行业节能降碳行动至关重要。</w:t>
      </w:r>
      <w:r w:rsidR="00557D19">
        <w:rPr>
          <w:rFonts w:ascii="仿宋_GB2312" w:eastAsia="仿宋_GB2312" w:hAnsi="Times New Roman" w:hint="eastAsia"/>
          <w:bCs/>
          <w:sz w:val="28"/>
          <w:szCs w:val="28"/>
          <w:lang w:eastAsia="zh-CN"/>
        </w:rPr>
        <w:t>对于源头替代来讲，需要综合考虑制冷剂GWP</w:t>
      </w:r>
      <w:r w:rsidR="0001210C">
        <w:rPr>
          <w:rFonts w:ascii="仿宋_GB2312" w:eastAsia="仿宋_GB2312" w:hAnsi="Times New Roman" w:hint="eastAsia"/>
          <w:bCs/>
          <w:sz w:val="28"/>
          <w:szCs w:val="28"/>
          <w:lang w:eastAsia="zh-CN"/>
        </w:rPr>
        <w:t>值、</w:t>
      </w:r>
      <w:r w:rsidR="00557D19">
        <w:rPr>
          <w:rFonts w:ascii="仿宋_GB2312" w:eastAsia="仿宋_GB2312" w:hAnsi="Times New Roman" w:hint="eastAsia"/>
          <w:bCs/>
          <w:sz w:val="28"/>
          <w:szCs w:val="28"/>
          <w:lang w:eastAsia="zh-CN"/>
        </w:rPr>
        <w:t>系统安全性、能效比、维修性、经济性等指标。开展替代技术路径评估，提出相关技术指标，对于引导和规范替代技术路径发展，保障替代过程安全有序十分重要。此外，</w:t>
      </w:r>
      <w:r w:rsidR="00D11A5D">
        <w:rPr>
          <w:rFonts w:ascii="仿宋_GB2312" w:eastAsia="仿宋_GB2312" w:hAnsi="Times New Roman" w:hint="eastAsia"/>
          <w:bCs/>
          <w:sz w:val="28"/>
          <w:szCs w:val="28"/>
          <w:lang w:eastAsia="zh-CN"/>
        </w:rPr>
        <w:t>提升汽车空调泄漏控制水平能够有效减少维修环节制冷剂消费量，也是国外开展制冷剂替代早期活动的重要一项。</w:t>
      </w:r>
      <w:r w:rsidR="004A119B">
        <w:rPr>
          <w:rFonts w:ascii="仿宋_GB2312" w:eastAsia="仿宋_GB2312" w:hAnsi="Times New Roman" w:hint="eastAsia"/>
          <w:bCs/>
          <w:sz w:val="28"/>
          <w:szCs w:val="28"/>
          <w:lang w:eastAsia="zh-CN"/>
        </w:rPr>
        <w:t>为有效评估汽车空调行业替代技术</w:t>
      </w:r>
      <w:r w:rsidR="00EB0274">
        <w:rPr>
          <w:rFonts w:ascii="仿宋_GB2312" w:eastAsia="仿宋_GB2312" w:hAnsi="Times New Roman" w:hint="eastAsia"/>
          <w:bCs/>
          <w:sz w:val="28"/>
          <w:szCs w:val="28"/>
          <w:lang w:eastAsia="zh-CN"/>
        </w:rPr>
        <w:t>路径，</w:t>
      </w:r>
      <w:r w:rsidR="00EB0274" w:rsidRPr="00EB0274">
        <w:rPr>
          <w:rFonts w:ascii="仿宋_GB2312" w:eastAsia="仿宋_GB2312" w:hAnsi="Times New Roman" w:hint="eastAsia"/>
          <w:bCs/>
          <w:sz w:val="28"/>
          <w:szCs w:val="28"/>
          <w:lang w:eastAsia="zh-CN"/>
        </w:rPr>
        <w:t>做好汽车空调行业HFCs削减替代基础研究，我中心拟选择一家机构承担汽车空调制冷剂泄漏控制及替代路径评估研究工作。</w:t>
      </w:r>
    </w:p>
    <w:p w14:paraId="70715AA9" w14:textId="77777777" w:rsidR="00FF3F75" w:rsidRDefault="00D11A5D" w:rsidP="0040348C">
      <w:pPr>
        <w:numPr>
          <w:ilvl w:val="0"/>
          <w:numId w:val="1"/>
        </w:numPr>
        <w:overflowPunct w:val="0"/>
        <w:ind w:firstLineChars="176" w:firstLine="565"/>
        <w:jc w:val="both"/>
        <w:outlineLvl w:val="0"/>
        <w:rPr>
          <w:rFonts w:ascii="黑体" w:eastAsia="黑体" w:hAnsi="黑体"/>
          <w:b/>
          <w:sz w:val="32"/>
          <w:szCs w:val="32"/>
          <w:lang w:eastAsia="zh-CN"/>
        </w:rPr>
      </w:pPr>
      <w:r>
        <w:rPr>
          <w:rFonts w:ascii="黑体" w:eastAsia="黑体" w:hAnsi="黑体" w:hint="eastAsia"/>
          <w:b/>
          <w:sz w:val="32"/>
          <w:szCs w:val="32"/>
          <w:lang w:eastAsia="zh-CN"/>
        </w:rPr>
        <w:lastRenderedPageBreak/>
        <w:t>工作目标</w:t>
      </w:r>
    </w:p>
    <w:p w14:paraId="47AFE7ED" w14:textId="77777777" w:rsidR="00FF3F75" w:rsidRDefault="00D11A5D" w:rsidP="00795C80">
      <w:pPr>
        <w:overflowPunct w:val="0"/>
        <w:ind w:firstLineChars="200" w:firstLine="560"/>
        <w:jc w:val="both"/>
        <w:outlineLvl w:val="0"/>
        <w:rPr>
          <w:rFonts w:ascii="仿宋_GB2312" w:eastAsia="仿宋_GB2312" w:hAnsi="Times New Roman"/>
          <w:bCs/>
          <w:sz w:val="28"/>
          <w:szCs w:val="28"/>
          <w:lang w:eastAsia="zh-CN"/>
        </w:rPr>
      </w:pPr>
      <w:r>
        <w:rPr>
          <w:rFonts w:ascii="仿宋_GB2312" w:eastAsia="仿宋_GB2312" w:hAnsi="Times New Roman" w:hint="eastAsia"/>
          <w:bCs/>
          <w:sz w:val="28"/>
          <w:szCs w:val="28"/>
          <w:lang w:eastAsia="zh-CN"/>
        </w:rPr>
        <w:t>本项目将通过广泛的行业调研及专家研讨，制定空调系统冷媒泄漏量指标及提升建议，提出一套覆盖GWP值、能效、成本、安全、技术成熟度等指标的汽车行业制冷剂替代技术路径评估方法，并给出综合评价及后续开发建议。研究成果将引导削减及替代技术的开发和产业化应用，保障汽车行业制冷剂替代工作稳步推进。</w:t>
      </w:r>
    </w:p>
    <w:p w14:paraId="4261438B" w14:textId="77777777" w:rsidR="00FF3F75" w:rsidRDefault="00D11A5D" w:rsidP="0040348C">
      <w:pPr>
        <w:numPr>
          <w:ilvl w:val="0"/>
          <w:numId w:val="1"/>
        </w:numPr>
        <w:overflowPunct w:val="0"/>
        <w:ind w:firstLineChars="176" w:firstLine="565"/>
        <w:jc w:val="both"/>
        <w:outlineLvl w:val="0"/>
        <w:rPr>
          <w:rFonts w:ascii="黑体" w:eastAsia="黑体" w:hAnsi="黑体"/>
          <w:b/>
          <w:sz w:val="32"/>
          <w:szCs w:val="32"/>
          <w:lang w:eastAsia="zh-CN"/>
        </w:rPr>
      </w:pPr>
      <w:r>
        <w:rPr>
          <w:rFonts w:ascii="黑体" w:eastAsia="黑体" w:hAnsi="黑体" w:hint="eastAsia"/>
          <w:b/>
          <w:sz w:val="32"/>
          <w:szCs w:val="32"/>
          <w:lang w:eastAsia="zh-CN"/>
        </w:rPr>
        <w:t>工作内容</w:t>
      </w:r>
    </w:p>
    <w:p w14:paraId="2868FA2C" w14:textId="77777777" w:rsidR="00FF3F75" w:rsidRDefault="00D11A5D" w:rsidP="00795C80">
      <w:pPr>
        <w:numPr>
          <w:ilvl w:val="0"/>
          <w:numId w:val="2"/>
        </w:numPr>
        <w:overflowPunct w:val="0"/>
        <w:ind w:firstLineChars="2" w:firstLine="6"/>
        <w:jc w:val="both"/>
        <w:outlineLvl w:val="0"/>
        <w:rPr>
          <w:rFonts w:ascii="仿宋_GB2312" w:eastAsia="仿宋_GB2312" w:hAnsi="Times New Roman"/>
          <w:b/>
          <w:sz w:val="28"/>
          <w:szCs w:val="28"/>
          <w:lang w:eastAsia="zh-CN"/>
        </w:rPr>
      </w:pPr>
      <w:r>
        <w:rPr>
          <w:rFonts w:ascii="仿宋_GB2312" w:eastAsia="仿宋_GB2312" w:hAnsi="Times New Roman" w:hint="eastAsia"/>
          <w:b/>
          <w:sz w:val="28"/>
          <w:szCs w:val="28"/>
          <w:lang w:eastAsia="zh-CN"/>
        </w:rPr>
        <w:t>现行技术路径摸底</w:t>
      </w:r>
    </w:p>
    <w:p w14:paraId="5E52392F" w14:textId="77777777" w:rsidR="00FF3F75" w:rsidRDefault="00D11A5D" w:rsidP="00795C80">
      <w:pPr>
        <w:overflowPunct w:val="0"/>
        <w:ind w:firstLineChars="200" w:firstLine="560"/>
        <w:jc w:val="both"/>
        <w:outlineLvl w:val="0"/>
        <w:rPr>
          <w:rFonts w:ascii="仿宋_GB2312" w:eastAsia="仿宋_GB2312" w:hAnsi="Times New Roman"/>
          <w:bCs/>
          <w:sz w:val="28"/>
          <w:szCs w:val="28"/>
          <w:lang w:eastAsia="zh-CN"/>
        </w:rPr>
      </w:pPr>
      <w:r>
        <w:rPr>
          <w:rFonts w:ascii="仿宋_GB2312" w:eastAsia="仿宋_GB2312" w:hAnsi="Times New Roman" w:hint="eastAsia"/>
          <w:bCs/>
          <w:sz w:val="28"/>
          <w:szCs w:val="28"/>
          <w:lang w:eastAsia="zh-CN"/>
        </w:rPr>
        <w:t>调研分析当前我国汽车空调热管理主要技术路径及核心参数。车型产品应覆盖乘用车、客车、货车，制冷剂应覆盖种类、单车用量，核心参数应覆盖系统组成、制冷（热）量、COP值，同时需要包含泄漏量、维修率等技术指标。</w:t>
      </w:r>
    </w:p>
    <w:p w14:paraId="136899B1" w14:textId="77777777" w:rsidR="00FF3F75" w:rsidRDefault="00D11A5D" w:rsidP="00795C80">
      <w:pPr>
        <w:numPr>
          <w:ilvl w:val="0"/>
          <w:numId w:val="2"/>
        </w:numPr>
        <w:overflowPunct w:val="0"/>
        <w:ind w:firstLineChars="2" w:firstLine="6"/>
        <w:jc w:val="both"/>
        <w:outlineLvl w:val="0"/>
        <w:rPr>
          <w:rFonts w:ascii="仿宋_GB2312" w:eastAsia="仿宋_GB2312" w:hAnsi="Times New Roman"/>
          <w:b/>
          <w:sz w:val="28"/>
          <w:szCs w:val="28"/>
          <w:lang w:eastAsia="zh-CN"/>
        </w:rPr>
      </w:pPr>
      <w:r>
        <w:rPr>
          <w:rFonts w:ascii="仿宋_GB2312" w:eastAsia="仿宋_GB2312" w:hAnsi="Times New Roman" w:hint="eastAsia"/>
          <w:b/>
          <w:sz w:val="28"/>
          <w:szCs w:val="28"/>
          <w:lang w:eastAsia="zh-CN"/>
        </w:rPr>
        <w:t>空调泄漏指标制定</w:t>
      </w:r>
    </w:p>
    <w:p w14:paraId="2EDCD812" w14:textId="77777777" w:rsidR="00FF3F75" w:rsidRDefault="00D11A5D" w:rsidP="00795C80">
      <w:pPr>
        <w:overflowPunct w:val="0"/>
        <w:ind w:firstLineChars="200" w:firstLine="560"/>
        <w:jc w:val="both"/>
        <w:outlineLvl w:val="0"/>
        <w:rPr>
          <w:rFonts w:ascii="仿宋_GB2312" w:eastAsia="仿宋_GB2312" w:hAnsi="Times New Roman"/>
          <w:bCs/>
          <w:sz w:val="28"/>
          <w:szCs w:val="28"/>
          <w:lang w:eastAsia="zh-CN"/>
        </w:rPr>
      </w:pPr>
      <w:r>
        <w:rPr>
          <w:rFonts w:ascii="仿宋_GB2312" w:eastAsia="仿宋_GB2312" w:hAnsi="Times New Roman" w:hint="eastAsia"/>
          <w:bCs/>
          <w:sz w:val="28"/>
          <w:szCs w:val="28"/>
          <w:lang w:eastAsia="zh-CN"/>
        </w:rPr>
        <w:t>参考国外汽车空调系统制冷剂泄漏检测方法，建立试验能力，摸底不少于5款汽车空调产品泄漏情况，根据试验情况完善试验方法，编制《汽车空调制冷剂泄漏限值及检测方法》团体标准，并给出汽车空调系统泄漏能力提升建议。</w:t>
      </w:r>
    </w:p>
    <w:p w14:paraId="6959E9ED" w14:textId="77777777" w:rsidR="00FF3F75" w:rsidRDefault="00D11A5D" w:rsidP="00795C80">
      <w:pPr>
        <w:numPr>
          <w:ilvl w:val="0"/>
          <w:numId w:val="2"/>
        </w:numPr>
        <w:overflowPunct w:val="0"/>
        <w:ind w:firstLineChars="2" w:firstLine="6"/>
        <w:jc w:val="both"/>
        <w:outlineLvl w:val="0"/>
        <w:rPr>
          <w:rFonts w:ascii="仿宋_GB2312" w:eastAsia="仿宋_GB2312" w:hAnsi="Times New Roman"/>
          <w:b/>
          <w:sz w:val="28"/>
          <w:szCs w:val="28"/>
          <w:lang w:eastAsia="zh-CN"/>
        </w:rPr>
      </w:pPr>
      <w:r>
        <w:rPr>
          <w:rFonts w:ascii="仿宋_GB2312" w:eastAsia="仿宋_GB2312" w:hAnsi="Times New Roman" w:hint="eastAsia"/>
          <w:b/>
          <w:sz w:val="28"/>
          <w:szCs w:val="28"/>
          <w:lang w:eastAsia="zh-CN"/>
        </w:rPr>
        <w:t>冷媒替代技术评估</w:t>
      </w:r>
    </w:p>
    <w:p w14:paraId="39701C90" w14:textId="77777777" w:rsidR="00FF3F75" w:rsidRDefault="00D11A5D" w:rsidP="00795C80">
      <w:pPr>
        <w:overflowPunct w:val="0"/>
        <w:ind w:firstLineChars="200" w:firstLine="560"/>
        <w:jc w:val="both"/>
        <w:outlineLvl w:val="0"/>
        <w:rPr>
          <w:rFonts w:ascii="仿宋_GB2312" w:eastAsia="仿宋_GB2312" w:hAnsi="仿宋" w:cs="仿宋"/>
          <w:bCs/>
          <w:sz w:val="28"/>
          <w:szCs w:val="28"/>
          <w:lang w:eastAsia="zh-CN"/>
        </w:rPr>
      </w:pPr>
      <w:r>
        <w:rPr>
          <w:rFonts w:ascii="仿宋_GB2312" w:eastAsia="仿宋_GB2312" w:hAnsi="仿宋" w:cs="仿宋" w:hint="eastAsia"/>
          <w:bCs/>
          <w:sz w:val="28"/>
          <w:szCs w:val="28"/>
          <w:lang w:eastAsia="zh-CN"/>
        </w:rPr>
        <w:t>调</w:t>
      </w:r>
      <w:r>
        <w:rPr>
          <w:rFonts w:ascii="仿宋_GB2312" w:eastAsia="仿宋_GB2312" w:hAnsi="Times New Roman" w:hint="eastAsia"/>
          <w:bCs/>
          <w:sz w:val="28"/>
          <w:szCs w:val="28"/>
          <w:lang w:eastAsia="zh-CN"/>
        </w:rPr>
        <w:t>研全球及我国制冷剂替代技术研发进展及产业化配套情况，通过调研及试验等手段按照传统燃油车及新能源车类别，针对主要替代路径（HFO-1234yf、HFC-152a、CO</w:t>
      </w:r>
      <w:r>
        <w:rPr>
          <w:rFonts w:ascii="仿宋_GB2312" w:eastAsia="仿宋_GB2312" w:hAnsi="Times New Roman" w:hint="eastAsia"/>
          <w:bCs/>
          <w:sz w:val="28"/>
          <w:szCs w:val="28"/>
          <w:vertAlign w:val="subscript"/>
          <w:lang w:eastAsia="zh-CN"/>
        </w:rPr>
        <w:t>2</w:t>
      </w:r>
      <w:r>
        <w:rPr>
          <w:rFonts w:ascii="仿宋_GB2312" w:eastAsia="仿宋_GB2312" w:hAnsi="Times New Roman" w:hint="eastAsia"/>
          <w:bCs/>
          <w:sz w:val="28"/>
          <w:szCs w:val="28"/>
          <w:lang w:eastAsia="zh-CN"/>
        </w:rPr>
        <w:t>、R290）开展系统级别能效、安全、成本、技术成熟度评估，建</w:t>
      </w:r>
      <w:r>
        <w:rPr>
          <w:rFonts w:ascii="仿宋_GB2312" w:eastAsia="仿宋_GB2312" w:hAnsi="仿宋" w:cs="仿宋" w:hint="eastAsia"/>
          <w:bCs/>
          <w:sz w:val="28"/>
          <w:szCs w:val="28"/>
          <w:lang w:eastAsia="zh-CN"/>
        </w:rPr>
        <w:t>立综合评估模型，给出不同冷媒替代技术综合排序及后续开发建议。</w:t>
      </w:r>
    </w:p>
    <w:p w14:paraId="1D0496A2" w14:textId="77777777" w:rsidR="00FF3F75" w:rsidRDefault="00D11A5D" w:rsidP="00795C80">
      <w:pPr>
        <w:overflowPunct w:val="0"/>
        <w:ind w:firstLineChars="200" w:firstLine="562"/>
        <w:jc w:val="both"/>
        <w:outlineLvl w:val="0"/>
        <w:rPr>
          <w:rFonts w:ascii="仿宋_GB2312" w:eastAsia="仿宋_GB2312" w:hAnsi="Times New Roman"/>
          <w:b/>
          <w:sz w:val="28"/>
          <w:szCs w:val="28"/>
          <w:lang w:eastAsia="zh-CN"/>
        </w:rPr>
      </w:pPr>
      <w:r>
        <w:rPr>
          <w:rFonts w:ascii="仿宋_GB2312" w:eastAsia="仿宋_GB2312" w:hAnsi="Times New Roman" w:hint="eastAsia"/>
          <w:b/>
          <w:sz w:val="28"/>
          <w:szCs w:val="28"/>
          <w:lang w:eastAsia="zh-CN"/>
        </w:rPr>
        <w:t>4</w:t>
      </w:r>
      <w:r w:rsidR="0033514C">
        <w:rPr>
          <w:rFonts w:ascii="仿宋_GB2312" w:eastAsia="仿宋_GB2312" w:hAnsi="Times New Roman" w:hint="eastAsia"/>
          <w:b/>
          <w:sz w:val="28"/>
          <w:szCs w:val="28"/>
          <w:lang w:eastAsia="zh-CN"/>
        </w:rPr>
        <w:t>.</w:t>
      </w:r>
      <w:r>
        <w:rPr>
          <w:rFonts w:ascii="仿宋_GB2312" w:eastAsia="仿宋_GB2312" w:hAnsi="Times New Roman" w:hint="eastAsia"/>
          <w:b/>
          <w:sz w:val="28"/>
          <w:szCs w:val="28"/>
          <w:lang w:eastAsia="zh-CN"/>
        </w:rPr>
        <w:t>行业技术交流活动</w:t>
      </w:r>
    </w:p>
    <w:p w14:paraId="541381EB" w14:textId="77777777" w:rsidR="00FF3F75" w:rsidRDefault="00D11A5D" w:rsidP="00795C80">
      <w:pPr>
        <w:widowControl w:val="0"/>
        <w:overflowPunct w:val="0"/>
        <w:ind w:firstLineChars="200" w:firstLine="560"/>
        <w:jc w:val="both"/>
        <w:outlineLvl w:val="0"/>
        <w:rPr>
          <w:rFonts w:ascii="仿宋_GB2312" w:eastAsia="仿宋_GB2312" w:hAnsi="Times New Roman"/>
          <w:bCs/>
          <w:sz w:val="28"/>
          <w:szCs w:val="28"/>
          <w:lang w:eastAsia="zh-CN"/>
        </w:rPr>
      </w:pPr>
      <w:r>
        <w:rPr>
          <w:rFonts w:ascii="仿宋_GB2312" w:eastAsia="仿宋_GB2312" w:hAnsi="Times New Roman" w:hint="eastAsia"/>
          <w:bCs/>
          <w:sz w:val="28"/>
          <w:szCs w:val="28"/>
          <w:lang w:eastAsia="zh-CN"/>
        </w:rPr>
        <w:t>组织不少于2次汽车行业制冷剂削减及替代技术交流活动，邀请</w:t>
      </w:r>
      <w:r>
        <w:rPr>
          <w:rFonts w:ascii="仿宋_GB2312" w:eastAsia="仿宋_GB2312" w:hAnsi="Times New Roman" w:hint="eastAsia"/>
          <w:bCs/>
          <w:sz w:val="28"/>
          <w:szCs w:val="28"/>
          <w:lang w:eastAsia="zh-CN"/>
        </w:rPr>
        <w:lastRenderedPageBreak/>
        <w:t>行业专家分享最新技术进展，推动汽车行业低GWP冷媒技术的研发及应用。</w:t>
      </w:r>
    </w:p>
    <w:p w14:paraId="0B6BEFA3" w14:textId="77777777" w:rsidR="00FF3F75" w:rsidRDefault="00D11A5D" w:rsidP="0040348C">
      <w:pPr>
        <w:numPr>
          <w:ilvl w:val="0"/>
          <w:numId w:val="1"/>
        </w:numPr>
        <w:overflowPunct w:val="0"/>
        <w:ind w:firstLineChars="176" w:firstLine="565"/>
        <w:jc w:val="both"/>
        <w:outlineLvl w:val="0"/>
        <w:rPr>
          <w:rFonts w:ascii="黑体" w:eastAsia="黑体" w:hAnsi="黑体"/>
          <w:b/>
          <w:sz w:val="32"/>
          <w:szCs w:val="32"/>
          <w:lang w:eastAsia="zh-CN"/>
        </w:rPr>
      </w:pPr>
      <w:r>
        <w:rPr>
          <w:rFonts w:ascii="黑体" w:eastAsia="黑体" w:hAnsi="黑体" w:hint="eastAsia"/>
          <w:b/>
          <w:sz w:val="32"/>
          <w:szCs w:val="32"/>
          <w:lang w:eastAsia="zh-CN"/>
        </w:rPr>
        <w:t>项目产出</w:t>
      </w:r>
    </w:p>
    <w:p w14:paraId="46D4FCD5" w14:textId="77777777" w:rsidR="00FF3F75" w:rsidRDefault="00D11A5D" w:rsidP="00795C80">
      <w:pPr>
        <w:numPr>
          <w:ilvl w:val="0"/>
          <w:numId w:val="3"/>
        </w:numPr>
        <w:overflowPunct w:val="0"/>
        <w:ind w:left="0" w:firstLineChars="152" w:firstLine="426"/>
        <w:jc w:val="both"/>
        <w:outlineLvl w:val="0"/>
        <w:rPr>
          <w:rFonts w:ascii="仿宋_GB2312" w:eastAsia="仿宋_GB2312" w:hAnsi="Times New Roman"/>
          <w:bCs/>
          <w:sz w:val="28"/>
          <w:szCs w:val="28"/>
          <w:lang w:eastAsia="zh-CN"/>
        </w:rPr>
      </w:pPr>
      <w:r>
        <w:rPr>
          <w:rFonts w:ascii="仿宋_GB2312" w:eastAsia="仿宋_GB2312" w:hAnsi="Times New Roman" w:hint="eastAsia"/>
          <w:bCs/>
          <w:sz w:val="28"/>
          <w:szCs w:val="28"/>
          <w:lang w:eastAsia="zh-CN"/>
        </w:rPr>
        <w:t>《汽车空调制冷剂泄漏限值及检测方法》（团体标准送审稿）</w:t>
      </w:r>
    </w:p>
    <w:p w14:paraId="73F44F31" w14:textId="77777777" w:rsidR="00FF3F75" w:rsidRDefault="00D11A5D" w:rsidP="00795C80">
      <w:pPr>
        <w:numPr>
          <w:ilvl w:val="0"/>
          <w:numId w:val="3"/>
        </w:numPr>
        <w:overflowPunct w:val="0"/>
        <w:ind w:left="0" w:firstLineChars="152" w:firstLine="426"/>
        <w:jc w:val="both"/>
        <w:outlineLvl w:val="0"/>
        <w:rPr>
          <w:rFonts w:ascii="仿宋_GB2312" w:eastAsia="仿宋_GB2312" w:hAnsi="Times New Roman"/>
          <w:bCs/>
          <w:sz w:val="28"/>
          <w:szCs w:val="28"/>
          <w:lang w:eastAsia="zh-CN"/>
        </w:rPr>
      </w:pPr>
      <w:r>
        <w:rPr>
          <w:rFonts w:ascii="仿宋_GB2312" w:eastAsia="仿宋_GB2312" w:hAnsi="Times New Roman" w:hint="eastAsia"/>
          <w:bCs/>
          <w:sz w:val="28"/>
          <w:szCs w:val="28"/>
          <w:lang w:eastAsia="zh-CN"/>
        </w:rPr>
        <w:t>《汽车行业制冷剂替代技术路径评估研究报告》</w:t>
      </w:r>
    </w:p>
    <w:p w14:paraId="7E8F0681" w14:textId="77777777" w:rsidR="00FF3F75" w:rsidRDefault="00D11A5D" w:rsidP="0040348C">
      <w:pPr>
        <w:numPr>
          <w:ilvl w:val="0"/>
          <w:numId w:val="1"/>
        </w:numPr>
        <w:overflowPunct w:val="0"/>
        <w:ind w:firstLineChars="176" w:firstLine="565"/>
        <w:jc w:val="both"/>
        <w:outlineLvl w:val="0"/>
        <w:rPr>
          <w:rFonts w:ascii="黑体" w:eastAsia="黑体" w:hAnsi="黑体"/>
          <w:b/>
          <w:sz w:val="32"/>
          <w:szCs w:val="32"/>
          <w:lang w:eastAsia="zh-CN"/>
        </w:rPr>
      </w:pPr>
      <w:r>
        <w:rPr>
          <w:rFonts w:ascii="黑体" w:eastAsia="黑体" w:hAnsi="黑体" w:hint="eastAsia"/>
          <w:b/>
          <w:sz w:val="32"/>
          <w:szCs w:val="32"/>
          <w:lang w:eastAsia="zh-CN"/>
        </w:rPr>
        <w:t>工作安排</w:t>
      </w:r>
    </w:p>
    <w:p w14:paraId="3184FC2A" w14:textId="01486100" w:rsidR="00FF3F75" w:rsidRPr="002C50F4" w:rsidRDefault="002C50F4" w:rsidP="0082411F">
      <w:pPr>
        <w:overflowPunct w:val="0"/>
        <w:ind w:firstLineChars="200" w:firstLine="560"/>
        <w:jc w:val="both"/>
        <w:outlineLvl w:val="0"/>
        <w:rPr>
          <w:rFonts w:ascii="仿宋_GB2312" w:eastAsia="仿宋_GB2312" w:hAnsi="Times New Roman"/>
          <w:bCs/>
          <w:sz w:val="28"/>
          <w:szCs w:val="28"/>
          <w:lang w:eastAsia="zh-CN"/>
        </w:rPr>
      </w:pPr>
      <w:r>
        <w:rPr>
          <w:rFonts w:ascii="仿宋_GB2312" w:eastAsia="仿宋_GB2312" w:hAnsi="Times New Roman"/>
          <w:bCs/>
          <w:sz w:val="28"/>
          <w:szCs w:val="28"/>
          <w:lang w:eastAsia="zh-CN"/>
        </w:rPr>
        <w:t>1</w:t>
      </w:r>
      <w:r w:rsidR="0033514C">
        <w:rPr>
          <w:rFonts w:ascii="仿宋_GB2312" w:eastAsia="仿宋_GB2312" w:hAnsi="Times New Roman" w:hint="eastAsia"/>
          <w:bCs/>
          <w:sz w:val="28"/>
          <w:szCs w:val="28"/>
          <w:lang w:eastAsia="zh-CN"/>
        </w:rPr>
        <w:t>.</w:t>
      </w:r>
      <w:r w:rsidR="0033514C">
        <w:rPr>
          <w:rFonts w:ascii="仿宋_GB2312" w:eastAsia="仿宋_GB2312" w:hAnsi="Times New Roman"/>
          <w:bCs/>
          <w:sz w:val="28"/>
          <w:szCs w:val="28"/>
          <w:lang w:eastAsia="zh-CN"/>
        </w:rPr>
        <w:t xml:space="preserve"> </w:t>
      </w:r>
      <w:r w:rsidR="00D11A5D" w:rsidRPr="002C50F4">
        <w:rPr>
          <w:rFonts w:ascii="仿宋_GB2312" w:eastAsia="仿宋_GB2312" w:hAnsi="Times New Roman"/>
          <w:bCs/>
          <w:sz w:val="28"/>
          <w:szCs w:val="28"/>
          <w:lang w:eastAsia="zh-CN"/>
        </w:rPr>
        <w:t>2021</w:t>
      </w:r>
      <w:r w:rsidR="00D11A5D" w:rsidRPr="002C50F4">
        <w:rPr>
          <w:rFonts w:ascii="仿宋_GB2312" w:eastAsia="仿宋_GB2312" w:hAnsi="Times New Roman" w:hint="eastAsia"/>
          <w:bCs/>
          <w:sz w:val="28"/>
          <w:szCs w:val="28"/>
          <w:lang w:eastAsia="zh-CN"/>
        </w:rPr>
        <w:t>年</w:t>
      </w:r>
      <w:r w:rsidR="0082411F">
        <w:rPr>
          <w:rFonts w:ascii="仿宋_GB2312" w:eastAsia="仿宋_GB2312" w:hAnsi="Times New Roman"/>
          <w:bCs/>
          <w:sz w:val="28"/>
          <w:szCs w:val="28"/>
          <w:lang w:eastAsia="zh-CN"/>
        </w:rPr>
        <w:t>10</w:t>
      </w:r>
      <w:r w:rsidR="00D11A5D" w:rsidRPr="002C50F4">
        <w:rPr>
          <w:rFonts w:ascii="仿宋_GB2312" w:eastAsia="仿宋_GB2312" w:hAnsi="Times New Roman" w:hint="eastAsia"/>
          <w:bCs/>
          <w:sz w:val="28"/>
          <w:szCs w:val="28"/>
          <w:lang w:eastAsia="zh-CN"/>
        </w:rPr>
        <w:t>月3</w:t>
      </w:r>
      <w:r w:rsidR="008F1B5B">
        <w:rPr>
          <w:rFonts w:ascii="仿宋_GB2312" w:eastAsia="仿宋_GB2312" w:hAnsi="Times New Roman"/>
          <w:bCs/>
          <w:sz w:val="28"/>
          <w:szCs w:val="28"/>
          <w:lang w:eastAsia="zh-CN"/>
        </w:rPr>
        <w:t>1</w:t>
      </w:r>
      <w:r w:rsidR="0082411F">
        <w:rPr>
          <w:rFonts w:ascii="仿宋_GB2312" w:eastAsia="仿宋_GB2312" w:hAnsi="Times New Roman" w:hint="eastAsia"/>
          <w:bCs/>
          <w:sz w:val="28"/>
          <w:szCs w:val="28"/>
          <w:lang w:eastAsia="zh-CN"/>
        </w:rPr>
        <w:t>日前，提交《汽车空调制冷剂泄漏限值及检测方法》和</w:t>
      </w:r>
      <w:r w:rsidR="00D11A5D" w:rsidRPr="002C50F4">
        <w:rPr>
          <w:rFonts w:ascii="仿宋_GB2312" w:eastAsia="仿宋_GB2312" w:hAnsi="Times New Roman" w:hint="eastAsia"/>
          <w:bCs/>
          <w:sz w:val="28"/>
          <w:szCs w:val="28"/>
          <w:lang w:eastAsia="zh-CN"/>
        </w:rPr>
        <w:t>《汽车行业制冷剂替代技术路径评估研究报告》初稿；</w:t>
      </w:r>
    </w:p>
    <w:p w14:paraId="5D09F177" w14:textId="58DEAC09" w:rsidR="00FF3F75" w:rsidRPr="002C50F4" w:rsidRDefault="0082411F" w:rsidP="00795C80">
      <w:pPr>
        <w:overflowPunct w:val="0"/>
        <w:ind w:firstLineChars="200" w:firstLine="560"/>
        <w:jc w:val="both"/>
        <w:outlineLvl w:val="0"/>
        <w:rPr>
          <w:rFonts w:ascii="仿宋_GB2312" w:eastAsia="仿宋_GB2312" w:hAnsi="Times New Roman"/>
          <w:bCs/>
          <w:sz w:val="28"/>
          <w:szCs w:val="28"/>
          <w:lang w:eastAsia="zh-CN"/>
        </w:rPr>
      </w:pPr>
      <w:r>
        <w:rPr>
          <w:rFonts w:ascii="仿宋_GB2312" w:eastAsia="仿宋_GB2312" w:hAnsi="Times New Roman"/>
          <w:bCs/>
          <w:sz w:val="28"/>
          <w:szCs w:val="28"/>
          <w:lang w:eastAsia="zh-CN"/>
        </w:rPr>
        <w:t>2</w:t>
      </w:r>
      <w:r w:rsidR="0033514C">
        <w:rPr>
          <w:rFonts w:ascii="仿宋_GB2312" w:eastAsia="仿宋_GB2312" w:hAnsi="Times New Roman" w:hint="eastAsia"/>
          <w:bCs/>
          <w:sz w:val="28"/>
          <w:szCs w:val="28"/>
          <w:lang w:eastAsia="zh-CN"/>
        </w:rPr>
        <w:t>.</w:t>
      </w:r>
      <w:r w:rsidR="00ED7A2D">
        <w:rPr>
          <w:rFonts w:ascii="仿宋_GB2312" w:eastAsia="仿宋_GB2312" w:hAnsi="Times New Roman"/>
          <w:bCs/>
          <w:sz w:val="28"/>
          <w:szCs w:val="28"/>
          <w:lang w:eastAsia="zh-CN"/>
        </w:rPr>
        <w:t xml:space="preserve"> </w:t>
      </w:r>
      <w:r w:rsidR="00D11A5D" w:rsidRPr="002C50F4">
        <w:rPr>
          <w:rFonts w:ascii="仿宋_GB2312" w:eastAsia="仿宋_GB2312" w:hAnsi="Times New Roman" w:hint="eastAsia"/>
          <w:bCs/>
          <w:sz w:val="28"/>
          <w:szCs w:val="28"/>
          <w:lang w:eastAsia="zh-CN"/>
        </w:rPr>
        <w:t>2</w:t>
      </w:r>
      <w:r w:rsidR="00D11A5D" w:rsidRPr="002C50F4">
        <w:rPr>
          <w:rFonts w:ascii="仿宋_GB2312" w:eastAsia="仿宋_GB2312" w:hAnsi="Times New Roman"/>
          <w:bCs/>
          <w:sz w:val="28"/>
          <w:szCs w:val="28"/>
          <w:lang w:eastAsia="zh-CN"/>
        </w:rPr>
        <w:t>021</w:t>
      </w:r>
      <w:r w:rsidR="00D11A5D" w:rsidRPr="002C50F4">
        <w:rPr>
          <w:rFonts w:ascii="仿宋_GB2312" w:eastAsia="仿宋_GB2312" w:hAnsi="Times New Roman" w:hint="eastAsia"/>
          <w:bCs/>
          <w:sz w:val="28"/>
          <w:szCs w:val="28"/>
          <w:lang w:eastAsia="zh-CN"/>
        </w:rPr>
        <w:t>年1</w:t>
      </w:r>
      <w:r w:rsidR="00D11A5D" w:rsidRPr="002C50F4">
        <w:rPr>
          <w:rFonts w:ascii="仿宋_GB2312" w:eastAsia="仿宋_GB2312" w:hAnsi="Times New Roman"/>
          <w:bCs/>
          <w:sz w:val="28"/>
          <w:szCs w:val="28"/>
          <w:lang w:eastAsia="zh-CN"/>
        </w:rPr>
        <w:t>1</w:t>
      </w:r>
      <w:r w:rsidR="00D11A5D" w:rsidRPr="002C50F4">
        <w:rPr>
          <w:rFonts w:ascii="仿宋_GB2312" w:eastAsia="仿宋_GB2312" w:hAnsi="Times New Roman" w:hint="eastAsia"/>
          <w:bCs/>
          <w:sz w:val="28"/>
          <w:szCs w:val="28"/>
          <w:lang w:eastAsia="zh-CN"/>
        </w:rPr>
        <w:t>月</w:t>
      </w:r>
      <w:r w:rsidR="00D11A5D" w:rsidRPr="002C50F4">
        <w:rPr>
          <w:rFonts w:ascii="仿宋_GB2312" w:eastAsia="仿宋_GB2312" w:hAnsi="Times New Roman"/>
          <w:bCs/>
          <w:sz w:val="28"/>
          <w:szCs w:val="28"/>
          <w:lang w:eastAsia="zh-CN"/>
        </w:rPr>
        <w:t>30</w:t>
      </w:r>
      <w:r w:rsidR="00D11A5D" w:rsidRPr="002C50F4">
        <w:rPr>
          <w:rFonts w:ascii="仿宋_GB2312" w:eastAsia="仿宋_GB2312" w:hAnsi="Times New Roman" w:hint="eastAsia"/>
          <w:bCs/>
          <w:sz w:val="28"/>
          <w:szCs w:val="28"/>
          <w:lang w:eastAsia="zh-CN"/>
        </w:rPr>
        <w:t>日前，提交《汽车空调制冷剂泄漏限值及检测方法》（团体标准送审稿）；</w:t>
      </w:r>
    </w:p>
    <w:p w14:paraId="241E2195" w14:textId="3AA42BD2" w:rsidR="0033514C" w:rsidRPr="0033514C" w:rsidRDefault="0082411F" w:rsidP="0099703B">
      <w:pPr>
        <w:overflowPunct w:val="0"/>
        <w:ind w:firstLineChars="200" w:firstLine="560"/>
        <w:jc w:val="both"/>
        <w:outlineLvl w:val="0"/>
        <w:rPr>
          <w:rFonts w:ascii="仿宋_GB2312" w:eastAsia="仿宋_GB2312" w:hAnsi="Times New Roman"/>
          <w:bCs/>
          <w:sz w:val="28"/>
          <w:szCs w:val="28"/>
          <w:lang w:eastAsia="zh-CN"/>
        </w:rPr>
      </w:pPr>
      <w:r>
        <w:rPr>
          <w:rFonts w:ascii="仿宋_GB2312" w:eastAsia="仿宋_GB2312" w:hAnsi="Times New Roman"/>
          <w:bCs/>
          <w:sz w:val="28"/>
          <w:szCs w:val="28"/>
          <w:lang w:eastAsia="zh-CN"/>
        </w:rPr>
        <w:t>3</w:t>
      </w:r>
      <w:r w:rsidR="0033514C">
        <w:rPr>
          <w:rFonts w:ascii="仿宋_GB2312" w:eastAsia="仿宋_GB2312" w:hAnsi="Times New Roman" w:hint="eastAsia"/>
          <w:bCs/>
          <w:sz w:val="28"/>
          <w:szCs w:val="28"/>
          <w:lang w:eastAsia="zh-CN"/>
        </w:rPr>
        <w:t>.</w:t>
      </w:r>
      <w:r w:rsidR="0033514C">
        <w:rPr>
          <w:rFonts w:ascii="仿宋_GB2312" w:eastAsia="仿宋_GB2312" w:hAnsi="Times New Roman"/>
          <w:bCs/>
          <w:sz w:val="28"/>
          <w:szCs w:val="28"/>
          <w:lang w:eastAsia="zh-CN"/>
        </w:rPr>
        <w:t xml:space="preserve"> </w:t>
      </w:r>
      <w:r w:rsidR="00D11A5D" w:rsidRPr="002C50F4">
        <w:rPr>
          <w:rFonts w:ascii="仿宋_GB2312" w:eastAsia="仿宋_GB2312" w:hAnsi="Times New Roman" w:hint="eastAsia"/>
          <w:bCs/>
          <w:sz w:val="28"/>
          <w:szCs w:val="28"/>
          <w:lang w:eastAsia="zh-CN"/>
        </w:rPr>
        <w:t>2</w:t>
      </w:r>
      <w:r w:rsidR="00D11A5D" w:rsidRPr="002C50F4">
        <w:rPr>
          <w:rFonts w:ascii="仿宋_GB2312" w:eastAsia="仿宋_GB2312" w:hAnsi="Times New Roman"/>
          <w:bCs/>
          <w:sz w:val="28"/>
          <w:szCs w:val="28"/>
          <w:lang w:eastAsia="zh-CN"/>
        </w:rPr>
        <w:t>021</w:t>
      </w:r>
      <w:r w:rsidR="00D11A5D" w:rsidRPr="002C50F4">
        <w:rPr>
          <w:rFonts w:ascii="仿宋_GB2312" w:eastAsia="仿宋_GB2312" w:hAnsi="Times New Roman" w:hint="eastAsia"/>
          <w:bCs/>
          <w:sz w:val="28"/>
          <w:szCs w:val="28"/>
          <w:lang w:eastAsia="zh-CN"/>
        </w:rPr>
        <w:t>年1</w:t>
      </w:r>
      <w:r w:rsidR="00D11A5D" w:rsidRPr="002C50F4">
        <w:rPr>
          <w:rFonts w:ascii="仿宋_GB2312" w:eastAsia="仿宋_GB2312" w:hAnsi="Times New Roman"/>
          <w:bCs/>
          <w:sz w:val="28"/>
          <w:szCs w:val="28"/>
          <w:lang w:eastAsia="zh-CN"/>
        </w:rPr>
        <w:t>2</w:t>
      </w:r>
      <w:r w:rsidR="00D11A5D" w:rsidRPr="002C50F4">
        <w:rPr>
          <w:rFonts w:ascii="仿宋_GB2312" w:eastAsia="仿宋_GB2312" w:hAnsi="Times New Roman" w:hint="eastAsia"/>
          <w:bCs/>
          <w:sz w:val="28"/>
          <w:szCs w:val="28"/>
          <w:lang w:eastAsia="zh-CN"/>
        </w:rPr>
        <w:t>月2</w:t>
      </w:r>
      <w:r w:rsidR="00D11A5D" w:rsidRPr="002C50F4">
        <w:rPr>
          <w:rFonts w:ascii="仿宋_GB2312" w:eastAsia="仿宋_GB2312" w:hAnsi="Times New Roman"/>
          <w:bCs/>
          <w:sz w:val="28"/>
          <w:szCs w:val="28"/>
          <w:lang w:eastAsia="zh-CN"/>
        </w:rPr>
        <w:t>0</w:t>
      </w:r>
      <w:r w:rsidR="00D11A5D" w:rsidRPr="002C50F4">
        <w:rPr>
          <w:rFonts w:ascii="仿宋_GB2312" w:eastAsia="仿宋_GB2312" w:hAnsi="Times New Roman" w:hint="eastAsia"/>
          <w:bCs/>
          <w:sz w:val="28"/>
          <w:szCs w:val="28"/>
          <w:lang w:eastAsia="zh-CN"/>
        </w:rPr>
        <w:t>日前，提交《汽车行业制冷剂替代技术路径评估研究报告》终稿并完成验收。</w:t>
      </w:r>
    </w:p>
    <w:p w14:paraId="79157C59" w14:textId="152D1F62" w:rsidR="00C16325" w:rsidRDefault="00C16325" w:rsidP="00C16325">
      <w:pPr>
        <w:overflowPunct w:val="0"/>
        <w:ind w:left="565"/>
        <w:jc w:val="both"/>
        <w:outlineLvl w:val="0"/>
        <w:rPr>
          <w:rFonts w:ascii="黑体" w:eastAsia="黑体" w:hAnsi="黑体"/>
          <w:b/>
          <w:sz w:val="32"/>
          <w:szCs w:val="32"/>
          <w:lang w:eastAsia="zh-CN"/>
        </w:rPr>
      </w:pPr>
      <w:r>
        <w:rPr>
          <w:rFonts w:ascii="黑体" w:eastAsia="黑体" w:hAnsi="黑体" w:hint="eastAsia"/>
          <w:b/>
          <w:sz w:val="32"/>
          <w:szCs w:val="32"/>
          <w:lang w:eastAsia="zh-CN"/>
        </w:rPr>
        <w:t>六、资质要求</w:t>
      </w:r>
    </w:p>
    <w:p w14:paraId="276FBBF4" w14:textId="711123FD" w:rsidR="00C16325" w:rsidRPr="00C16325" w:rsidRDefault="00C16325" w:rsidP="00C16325">
      <w:pPr>
        <w:ind w:firstLineChars="200" w:firstLine="560"/>
        <w:rPr>
          <w:rFonts w:ascii="仿宋_GB2312" w:eastAsia="仿宋_GB2312" w:hAnsi="Times New Roman"/>
          <w:bCs/>
          <w:sz w:val="28"/>
          <w:szCs w:val="28"/>
          <w:lang w:eastAsia="zh-CN"/>
        </w:rPr>
      </w:pPr>
      <w:r>
        <w:rPr>
          <w:rFonts w:ascii="仿宋_GB2312" w:eastAsia="仿宋_GB2312" w:hAnsi="Times New Roman" w:hint="eastAsia"/>
          <w:bCs/>
          <w:sz w:val="28"/>
          <w:szCs w:val="28"/>
          <w:lang w:eastAsia="zh-CN"/>
        </w:rPr>
        <w:t>（一）机构</w:t>
      </w:r>
      <w:r w:rsidRPr="00C16325">
        <w:rPr>
          <w:rFonts w:ascii="仿宋_GB2312" w:eastAsia="仿宋_GB2312" w:hAnsi="Times New Roman" w:hint="eastAsia"/>
          <w:bCs/>
          <w:sz w:val="28"/>
          <w:szCs w:val="28"/>
          <w:lang w:eastAsia="zh-CN"/>
        </w:rPr>
        <w:t>资质</w:t>
      </w:r>
      <w:r>
        <w:rPr>
          <w:rFonts w:ascii="仿宋_GB2312" w:eastAsia="仿宋_GB2312" w:hAnsi="Times New Roman" w:hint="eastAsia"/>
          <w:bCs/>
          <w:sz w:val="28"/>
          <w:szCs w:val="28"/>
          <w:lang w:eastAsia="zh-CN"/>
        </w:rPr>
        <w:t>要求</w:t>
      </w:r>
      <w:r w:rsidRPr="00C16325">
        <w:rPr>
          <w:rFonts w:ascii="仿宋_GB2312" w:eastAsia="仿宋_GB2312" w:hAnsi="Times New Roman" w:hint="eastAsia"/>
          <w:bCs/>
          <w:sz w:val="28"/>
          <w:szCs w:val="28"/>
          <w:lang w:eastAsia="zh-CN"/>
        </w:rPr>
        <w:t>：</w:t>
      </w:r>
    </w:p>
    <w:p w14:paraId="048A52E4" w14:textId="77777777" w:rsidR="00C16325" w:rsidRPr="00C16325" w:rsidRDefault="00C16325" w:rsidP="00C16325">
      <w:pPr>
        <w:ind w:firstLineChars="200" w:firstLine="560"/>
        <w:rPr>
          <w:rFonts w:ascii="仿宋_GB2312" w:eastAsia="仿宋_GB2312" w:hAnsi="Times New Roman"/>
          <w:bCs/>
          <w:sz w:val="28"/>
          <w:szCs w:val="28"/>
          <w:lang w:eastAsia="zh-CN"/>
        </w:rPr>
      </w:pPr>
      <w:r w:rsidRPr="00C16325">
        <w:rPr>
          <w:rFonts w:ascii="仿宋_GB2312" w:eastAsia="仿宋_GB2312" w:hAnsi="Times New Roman" w:hint="eastAsia"/>
          <w:bCs/>
          <w:sz w:val="28"/>
          <w:szCs w:val="28"/>
          <w:lang w:eastAsia="zh-CN"/>
        </w:rPr>
        <w:t>1</w:t>
      </w:r>
      <w:r w:rsidRPr="00C16325">
        <w:rPr>
          <w:rFonts w:ascii="仿宋_GB2312" w:eastAsia="仿宋_GB2312" w:hAnsi="Times New Roman"/>
          <w:bCs/>
          <w:sz w:val="28"/>
          <w:szCs w:val="28"/>
          <w:lang w:eastAsia="zh-CN"/>
        </w:rPr>
        <w:t>.</w:t>
      </w:r>
      <w:r w:rsidRPr="00C16325">
        <w:rPr>
          <w:rFonts w:ascii="仿宋_GB2312" w:eastAsia="仿宋_GB2312" w:hAnsi="Times New Roman" w:hint="eastAsia"/>
          <w:bCs/>
          <w:sz w:val="28"/>
          <w:szCs w:val="28"/>
          <w:lang w:eastAsia="zh-CN"/>
        </w:rPr>
        <w:t>有5年以上的汽车行业政策、法规、产品技术标准等相关研究经验；</w:t>
      </w:r>
    </w:p>
    <w:p w14:paraId="499AA0BC" w14:textId="77777777" w:rsidR="00C16325" w:rsidRPr="00C16325" w:rsidRDefault="00C16325" w:rsidP="00C16325">
      <w:pPr>
        <w:ind w:firstLineChars="200" w:firstLine="560"/>
        <w:rPr>
          <w:rFonts w:ascii="仿宋_GB2312" w:eastAsia="仿宋_GB2312" w:hAnsi="Times New Roman"/>
          <w:bCs/>
          <w:sz w:val="28"/>
          <w:szCs w:val="28"/>
          <w:lang w:eastAsia="zh-CN"/>
        </w:rPr>
      </w:pPr>
      <w:r w:rsidRPr="00C16325">
        <w:rPr>
          <w:rFonts w:ascii="仿宋_GB2312" w:eastAsia="仿宋_GB2312" w:hAnsi="Times New Roman"/>
          <w:bCs/>
          <w:sz w:val="28"/>
          <w:szCs w:val="28"/>
          <w:lang w:eastAsia="zh-CN"/>
        </w:rPr>
        <w:t>2.</w:t>
      </w:r>
      <w:r w:rsidRPr="00C16325">
        <w:rPr>
          <w:rFonts w:ascii="仿宋_GB2312" w:eastAsia="仿宋_GB2312" w:hAnsi="Times New Roman" w:hint="eastAsia"/>
          <w:bCs/>
          <w:sz w:val="28"/>
          <w:szCs w:val="28"/>
          <w:lang w:eastAsia="zh-CN"/>
        </w:rPr>
        <w:t>熟悉《关于消耗臭氧层物质的蒙特利尔议定书》履约机制、政策和管理要求；</w:t>
      </w:r>
    </w:p>
    <w:p w14:paraId="4C153712" w14:textId="77777777" w:rsidR="00C16325" w:rsidRPr="00C16325" w:rsidRDefault="00C16325" w:rsidP="00C16325">
      <w:pPr>
        <w:ind w:firstLineChars="200" w:firstLine="560"/>
        <w:rPr>
          <w:rFonts w:ascii="仿宋_GB2312" w:eastAsia="仿宋_GB2312" w:hAnsi="Times New Roman"/>
          <w:bCs/>
          <w:sz w:val="28"/>
          <w:szCs w:val="28"/>
          <w:lang w:eastAsia="zh-CN"/>
        </w:rPr>
      </w:pPr>
      <w:r w:rsidRPr="00C16325">
        <w:rPr>
          <w:rFonts w:ascii="仿宋_GB2312" w:eastAsia="仿宋_GB2312" w:hAnsi="Times New Roman"/>
          <w:bCs/>
          <w:sz w:val="28"/>
          <w:szCs w:val="28"/>
          <w:lang w:eastAsia="zh-CN"/>
        </w:rPr>
        <w:t>3.</w:t>
      </w:r>
      <w:r w:rsidRPr="00C16325">
        <w:rPr>
          <w:rFonts w:ascii="仿宋_GB2312" w:eastAsia="仿宋_GB2312" w:hAnsi="Times New Roman" w:hint="eastAsia"/>
          <w:bCs/>
          <w:sz w:val="28"/>
          <w:szCs w:val="28"/>
          <w:lang w:eastAsia="zh-CN"/>
        </w:rPr>
        <w:t>有能力对汽车行业整车、空调部件、冷媒企业进行深入且大范围的调研；</w:t>
      </w:r>
    </w:p>
    <w:p w14:paraId="2CDDD0A5" w14:textId="3ADC639C" w:rsidR="00C16325" w:rsidRDefault="00C16325" w:rsidP="00C16325">
      <w:pPr>
        <w:ind w:firstLineChars="200" w:firstLine="560"/>
        <w:rPr>
          <w:rFonts w:ascii="仿宋_GB2312" w:eastAsia="仿宋_GB2312" w:hAnsi="Times New Roman"/>
          <w:bCs/>
          <w:sz w:val="28"/>
          <w:szCs w:val="28"/>
          <w:lang w:eastAsia="zh-CN"/>
        </w:rPr>
      </w:pPr>
      <w:r w:rsidRPr="00C16325">
        <w:rPr>
          <w:rFonts w:ascii="仿宋_GB2312" w:eastAsia="仿宋_GB2312" w:hAnsi="Times New Roman"/>
          <w:bCs/>
          <w:sz w:val="28"/>
          <w:szCs w:val="28"/>
          <w:lang w:eastAsia="zh-CN"/>
        </w:rPr>
        <w:t>4.</w:t>
      </w:r>
      <w:r w:rsidRPr="00C16325">
        <w:rPr>
          <w:rFonts w:ascii="仿宋_GB2312" w:eastAsia="仿宋_GB2312" w:hAnsi="Times New Roman" w:hint="eastAsia"/>
          <w:bCs/>
          <w:sz w:val="28"/>
          <w:szCs w:val="28"/>
          <w:lang w:eastAsia="zh-CN"/>
        </w:rPr>
        <w:t>参与过《消耗臭氧层蒙特利尔议定书》汽车行业制冷剂削减行业活动的优先考虑。</w:t>
      </w:r>
    </w:p>
    <w:p w14:paraId="4DACEE24" w14:textId="1541C13C" w:rsidR="00C16325" w:rsidRDefault="00C16325" w:rsidP="00C16325">
      <w:pPr>
        <w:ind w:firstLineChars="200" w:firstLine="560"/>
        <w:rPr>
          <w:rFonts w:ascii="仿宋_GB2312" w:eastAsia="仿宋_GB2312" w:hAnsi="Times New Roman"/>
          <w:bCs/>
          <w:sz w:val="28"/>
          <w:szCs w:val="28"/>
          <w:lang w:eastAsia="zh-CN"/>
        </w:rPr>
      </w:pPr>
      <w:r>
        <w:rPr>
          <w:rFonts w:ascii="仿宋_GB2312" w:eastAsia="仿宋_GB2312" w:hAnsi="Times New Roman" w:hint="eastAsia"/>
          <w:bCs/>
          <w:sz w:val="28"/>
          <w:szCs w:val="28"/>
          <w:lang w:eastAsia="zh-CN"/>
        </w:rPr>
        <w:t>（二）</w:t>
      </w:r>
      <w:r w:rsidRPr="00C16325">
        <w:rPr>
          <w:rFonts w:ascii="仿宋_GB2312" w:eastAsia="仿宋_GB2312" w:hAnsi="Times New Roman" w:hint="eastAsia"/>
          <w:bCs/>
          <w:sz w:val="28"/>
          <w:szCs w:val="28"/>
          <w:lang w:eastAsia="zh-CN"/>
        </w:rPr>
        <w:t>工作人员资质要求：</w:t>
      </w:r>
    </w:p>
    <w:p w14:paraId="23E99FBD" w14:textId="19AA39CE" w:rsidR="003D3568" w:rsidRDefault="003D3568" w:rsidP="00C16325">
      <w:pPr>
        <w:ind w:firstLineChars="200" w:firstLine="560"/>
        <w:rPr>
          <w:rFonts w:ascii="仿宋_GB2312" w:eastAsia="仿宋_GB2312" w:hAnsi="Times New Roman"/>
          <w:bCs/>
          <w:sz w:val="28"/>
          <w:szCs w:val="28"/>
          <w:lang w:eastAsia="zh-CN"/>
        </w:rPr>
      </w:pPr>
      <w:r>
        <w:rPr>
          <w:rFonts w:ascii="仿宋_GB2312" w:eastAsia="仿宋_GB2312" w:hAnsi="Times New Roman" w:hint="eastAsia"/>
          <w:bCs/>
          <w:sz w:val="28"/>
          <w:szCs w:val="28"/>
          <w:lang w:eastAsia="zh-CN"/>
        </w:rPr>
        <w:t>1</w:t>
      </w:r>
      <w:r>
        <w:rPr>
          <w:rFonts w:ascii="仿宋_GB2312" w:eastAsia="仿宋_GB2312" w:hAnsi="Times New Roman"/>
          <w:bCs/>
          <w:sz w:val="28"/>
          <w:szCs w:val="28"/>
          <w:lang w:eastAsia="zh-CN"/>
        </w:rPr>
        <w:t>.</w:t>
      </w:r>
      <w:r w:rsidR="00FE3EBA" w:rsidRPr="00C16325">
        <w:rPr>
          <w:rFonts w:ascii="仿宋_GB2312" w:eastAsia="仿宋_GB2312" w:hAnsi="Times New Roman" w:hint="eastAsia"/>
          <w:bCs/>
          <w:sz w:val="28"/>
          <w:szCs w:val="28"/>
          <w:lang w:eastAsia="zh-CN"/>
        </w:rPr>
        <w:t>项目负责人</w:t>
      </w:r>
      <w:r>
        <w:rPr>
          <w:rFonts w:ascii="仿宋_GB2312" w:eastAsia="仿宋_GB2312" w:hAnsi="Times New Roman" w:hint="eastAsia"/>
          <w:bCs/>
          <w:sz w:val="28"/>
          <w:szCs w:val="28"/>
          <w:lang w:eastAsia="zh-CN"/>
        </w:rPr>
        <w:t>需</w:t>
      </w:r>
      <w:r w:rsidR="00FE3EBA" w:rsidRPr="00C16325">
        <w:rPr>
          <w:rFonts w:ascii="仿宋_GB2312" w:eastAsia="仿宋_GB2312" w:hAnsi="Times New Roman" w:hint="eastAsia"/>
          <w:bCs/>
          <w:sz w:val="28"/>
          <w:szCs w:val="28"/>
          <w:lang w:eastAsia="zh-CN"/>
        </w:rPr>
        <w:t>具备副高级或以上职称，从事汽车行业相关领域工作</w:t>
      </w:r>
      <w:r w:rsidR="00FE3EBA" w:rsidRPr="00C16325">
        <w:rPr>
          <w:rFonts w:ascii="仿宋_GB2312" w:eastAsia="仿宋_GB2312" w:hAnsi="Times New Roman"/>
          <w:bCs/>
          <w:sz w:val="28"/>
          <w:szCs w:val="28"/>
          <w:lang w:eastAsia="zh-CN"/>
        </w:rPr>
        <w:t>5</w:t>
      </w:r>
      <w:r w:rsidR="00FE3EBA" w:rsidRPr="00C16325">
        <w:rPr>
          <w:rFonts w:ascii="仿宋_GB2312" w:eastAsia="仿宋_GB2312" w:hAnsi="Times New Roman" w:hint="eastAsia"/>
          <w:bCs/>
          <w:sz w:val="28"/>
          <w:szCs w:val="28"/>
          <w:lang w:eastAsia="zh-CN"/>
        </w:rPr>
        <w:t>年以上经验</w:t>
      </w:r>
      <w:r>
        <w:rPr>
          <w:rFonts w:ascii="仿宋_GB2312" w:eastAsia="仿宋_GB2312" w:hAnsi="Times New Roman" w:hint="eastAsia"/>
          <w:bCs/>
          <w:sz w:val="28"/>
          <w:szCs w:val="28"/>
          <w:lang w:eastAsia="zh-CN"/>
        </w:rPr>
        <w:t>；</w:t>
      </w:r>
    </w:p>
    <w:p w14:paraId="169EDD90" w14:textId="2AA071A3" w:rsidR="00C16325" w:rsidRPr="00C16325" w:rsidRDefault="003D3568" w:rsidP="00C16325">
      <w:pPr>
        <w:ind w:firstLineChars="200" w:firstLine="560"/>
        <w:rPr>
          <w:rFonts w:ascii="仿宋_GB2312" w:eastAsia="仿宋_GB2312" w:hAnsi="Times New Roman"/>
          <w:bCs/>
          <w:sz w:val="28"/>
          <w:szCs w:val="28"/>
          <w:lang w:eastAsia="zh-CN"/>
        </w:rPr>
      </w:pPr>
      <w:r>
        <w:rPr>
          <w:rFonts w:ascii="仿宋_GB2312" w:eastAsia="仿宋_GB2312" w:hAnsi="Times New Roman"/>
          <w:bCs/>
          <w:sz w:val="28"/>
          <w:szCs w:val="28"/>
          <w:lang w:eastAsia="zh-CN"/>
        </w:rPr>
        <w:lastRenderedPageBreak/>
        <w:t>2.</w:t>
      </w:r>
      <w:r w:rsidR="00FE3EBA" w:rsidRPr="00C16325">
        <w:rPr>
          <w:rFonts w:ascii="仿宋_GB2312" w:eastAsia="仿宋_GB2312" w:hAnsi="Times New Roman" w:hint="eastAsia"/>
          <w:bCs/>
          <w:sz w:val="28"/>
          <w:szCs w:val="28"/>
          <w:lang w:eastAsia="zh-CN"/>
        </w:rPr>
        <w:t>项目团队人员应包含机械、化工、环境等专业领域背景</w:t>
      </w:r>
      <w:r>
        <w:rPr>
          <w:rFonts w:ascii="仿宋_GB2312" w:eastAsia="仿宋_GB2312" w:hAnsi="Times New Roman" w:hint="eastAsia"/>
          <w:bCs/>
          <w:sz w:val="28"/>
          <w:szCs w:val="28"/>
          <w:lang w:eastAsia="zh-CN"/>
        </w:rPr>
        <w:t>，有2年以上工作经验。</w:t>
      </w:r>
    </w:p>
    <w:p w14:paraId="12405B1B" w14:textId="4E6769D8" w:rsidR="00FF3F75" w:rsidRDefault="00FF3F75" w:rsidP="00795C80">
      <w:pPr>
        <w:widowControl w:val="0"/>
        <w:overflowPunct w:val="0"/>
        <w:jc w:val="both"/>
        <w:outlineLvl w:val="0"/>
        <w:rPr>
          <w:rFonts w:ascii="Times New Roman" w:eastAsia="仿宋" w:hAnsi="Times New Roman"/>
          <w:bCs/>
          <w:sz w:val="28"/>
          <w:szCs w:val="28"/>
          <w:lang w:eastAsia="zh-CN"/>
        </w:rPr>
      </w:pPr>
    </w:p>
    <w:sectPr w:rsidR="00FF3F75">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B0B386" w14:textId="77777777" w:rsidR="004137F1" w:rsidRDefault="004137F1">
      <w:pPr>
        <w:spacing w:line="240" w:lineRule="auto"/>
      </w:pPr>
      <w:r>
        <w:separator/>
      </w:r>
    </w:p>
  </w:endnote>
  <w:endnote w:type="continuationSeparator" w:id="0">
    <w:p w14:paraId="48184EF5" w14:textId="77777777" w:rsidR="004137F1" w:rsidRDefault="004137F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仿宋_GB2312">
    <w:altName w:val="仿宋"/>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8441477"/>
    </w:sdtPr>
    <w:sdtEndPr/>
    <w:sdtContent>
      <w:p w14:paraId="4A579738" w14:textId="327C93B7" w:rsidR="00FF3F75" w:rsidRDefault="00D11A5D">
        <w:pPr>
          <w:pStyle w:val="a7"/>
          <w:jc w:val="center"/>
        </w:pPr>
        <w:r>
          <w:fldChar w:fldCharType="begin"/>
        </w:r>
        <w:r>
          <w:instrText>PAGE   \* MERGEFORMAT</w:instrText>
        </w:r>
        <w:r>
          <w:fldChar w:fldCharType="separate"/>
        </w:r>
        <w:r w:rsidR="00D358B0" w:rsidRPr="00D358B0">
          <w:rPr>
            <w:noProof/>
            <w:lang w:val="zh-CN" w:eastAsia="zh-CN"/>
          </w:rPr>
          <w:t>4</w:t>
        </w:r>
        <w:r>
          <w:fldChar w:fldCharType="end"/>
        </w:r>
      </w:p>
    </w:sdtContent>
  </w:sdt>
  <w:p w14:paraId="1D5122A0" w14:textId="77777777" w:rsidR="00FF3F75" w:rsidRDefault="00FF3F7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B60F18" w14:textId="77777777" w:rsidR="004137F1" w:rsidRDefault="004137F1">
      <w:pPr>
        <w:spacing w:line="240" w:lineRule="auto"/>
      </w:pPr>
      <w:r>
        <w:separator/>
      </w:r>
    </w:p>
  </w:footnote>
  <w:footnote w:type="continuationSeparator" w:id="0">
    <w:p w14:paraId="4AD2452B" w14:textId="77777777" w:rsidR="004137F1" w:rsidRDefault="004137F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A32342"/>
    <w:multiLevelType w:val="singleLevel"/>
    <w:tmpl w:val="0409000F"/>
    <w:lvl w:ilvl="0">
      <w:start w:val="1"/>
      <w:numFmt w:val="decimal"/>
      <w:lvlText w:val="%1."/>
      <w:lvlJc w:val="left"/>
      <w:pPr>
        <w:ind w:left="420" w:hanging="420"/>
      </w:pPr>
    </w:lvl>
  </w:abstractNum>
  <w:abstractNum w:abstractNumId="1" w15:restartNumberingAfterBreak="0">
    <w:nsid w:val="27F51AAA"/>
    <w:multiLevelType w:val="multilevel"/>
    <w:tmpl w:val="E2E2B474"/>
    <w:lvl w:ilvl="0">
      <w:start w:val="1"/>
      <w:numFmt w:val="decimal"/>
      <w:lvlText w:val="%1、"/>
      <w:lvlJc w:val="left"/>
      <w:pPr>
        <w:ind w:left="420" w:hanging="420"/>
      </w:pPr>
      <w:rPr>
        <w:rFonts w:ascii="仿宋_GB2312" w:eastAsia="仿宋_GB2312" w:hAnsi="Times New Roman" w:cs="Times New Roman"/>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84F4F9B"/>
    <w:multiLevelType w:val="singleLevel"/>
    <w:tmpl w:val="4B7791B8"/>
    <w:lvl w:ilvl="0">
      <w:start w:val="1"/>
      <w:numFmt w:val="chineseCounting"/>
      <w:suff w:val="nothing"/>
      <w:lvlText w:val="%1、"/>
      <w:lvlJc w:val="left"/>
      <w:rPr>
        <w:rFonts w:hint="eastAsia"/>
      </w:rPr>
    </w:lvl>
  </w:abstractNum>
  <w:abstractNum w:abstractNumId="3" w15:restartNumberingAfterBreak="0">
    <w:nsid w:val="4B7791B8"/>
    <w:multiLevelType w:val="singleLevel"/>
    <w:tmpl w:val="4B7791B8"/>
    <w:lvl w:ilvl="0">
      <w:start w:val="1"/>
      <w:numFmt w:val="chineseCounting"/>
      <w:suff w:val="nothing"/>
      <w:lvlText w:val="%1、"/>
      <w:lvlJc w:val="left"/>
      <w:rPr>
        <w:rFonts w:hint="eastAsia"/>
      </w:rPr>
    </w:lvl>
  </w:abstractNum>
  <w:abstractNum w:abstractNumId="4" w15:restartNumberingAfterBreak="0">
    <w:nsid w:val="7FD77C34"/>
    <w:multiLevelType w:val="singleLevel"/>
    <w:tmpl w:val="0409000F"/>
    <w:lvl w:ilvl="0">
      <w:start w:val="1"/>
      <w:numFmt w:val="decimal"/>
      <w:lvlText w:val="%1."/>
      <w:lvlJc w:val="left"/>
      <w:pPr>
        <w:ind w:left="420" w:hanging="420"/>
      </w:p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defaultTabStop w:val="420"/>
  <w:drawingGridHorizontalSpacing w:val="11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CCF3550"/>
    <w:rsid w:val="00006CF0"/>
    <w:rsid w:val="0001210C"/>
    <w:rsid w:val="0001522E"/>
    <w:rsid w:val="0001651E"/>
    <w:rsid w:val="00027B12"/>
    <w:rsid w:val="00034768"/>
    <w:rsid w:val="00062F43"/>
    <w:rsid w:val="00081CFD"/>
    <w:rsid w:val="0009342B"/>
    <w:rsid w:val="000A4DB2"/>
    <w:rsid w:val="000B0A0F"/>
    <w:rsid w:val="000B42B0"/>
    <w:rsid w:val="000D5EB7"/>
    <w:rsid w:val="000F1B05"/>
    <w:rsid w:val="00105D04"/>
    <w:rsid w:val="001118DF"/>
    <w:rsid w:val="00132A9D"/>
    <w:rsid w:val="001713F2"/>
    <w:rsid w:val="001C37D6"/>
    <w:rsid w:val="001D7CDD"/>
    <w:rsid w:val="001E35FB"/>
    <w:rsid w:val="001E3B28"/>
    <w:rsid w:val="001E6583"/>
    <w:rsid w:val="00204B44"/>
    <w:rsid w:val="00205D2F"/>
    <w:rsid w:val="0021052F"/>
    <w:rsid w:val="00212179"/>
    <w:rsid w:val="00220208"/>
    <w:rsid w:val="00221078"/>
    <w:rsid w:val="00227E84"/>
    <w:rsid w:val="0025099B"/>
    <w:rsid w:val="00272795"/>
    <w:rsid w:val="00277FD9"/>
    <w:rsid w:val="0029424F"/>
    <w:rsid w:val="002C50F4"/>
    <w:rsid w:val="002C6A5B"/>
    <w:rsid w:val="002F4F3F"/>
    <w:rsid w:val="00315045"/>
    <w:rsid w:val="0033514C"/>
    <w:rsid w:val="00354C56"/>
    <w:rsid w:val="003608BA"/>
    <w:rsid w:val="003962F9"/>
    <w:rsid w:val="003C2BFD"/>
    <w:rsid w:val="003D3568"/>
    <w:rsid w:val="003D77AE"/>
    <w:rsid w:val="003E7599"/>
    <w:rsid w:val="0040348C"/>
    <w:rsid w:val="004137F1"/>
    <w:rsid w:val="00426F0D"/>
    <w:rsid w:val="00444C03"/>
    <w:rsid w:val="00444E8B"/>
    <w:rsid w:val="00455278"/>
    <w:rsid w:val="00472FF6"/>
    <w:rsid w:val="00485612"/>
    <w:rsid w:val="00490A4A"/>
    <w:rsid w:val="004A119B"/>
    <w:rsid w:val="004A18CA"/>
    <w:rsid w:val="004B2544"/>
    <w:rsid w:val="004C0A16"/>
    <w:rsid w:val="004C342A"/>
    <w:rsid w:val="004C4D45"/>
    <w:rsid w:val="004D22F8"/>
    <w:rsid w:val="004E7A94"/>
    <w:rsid w:val="004F2767"/>
    <w:rsid w:val="00520C68"/>
    <w:rsid w:val="00525ED8"/>
    <w:rsid w:val="00557D19"/>
    <w:rsid w:val="00583094"/>
    <w:rsid w:val="005932D6"/>
    <w:rsid w:val="00593E76"/>
    <w:rsid w:val="005A11F7"/>
    <w:rsid w:val="005B3B95"/>
    <w:rsid w:val="005D6749"/>
    <w:rsid w:val="005E0E5C"/>
    <w:rsid w:val="0060538F"/>
    <w:rsid w:val="00613BB5"/>
    <w:rsid w:val="006344F2"/>
    <w:rsid w:val="00650CDF"/>
    <w:rsid w:val="006553DD"/>
    <w:rsid w:val="00655701"/>
    <w:rsid w:val="00660DDB"/>
    <w:rsid w:val="006976CE"/>
    <w:rsid w:val="006C3B82"/>
    <w:rsid w:val="006D2FE5"/>
    <w:rsid w:val="006D7128"/>
    <w:rsid w:val="00705A88"/>
    <w:rsid w:val="00705E04"/>
    <w:rsid w:val="00706310"/>
    <w:rsid w:val="00716A6B"/>
    <w:rsid w:val="00730982"/>
    <w:rsid w:val="00745C74"/>
    <w:rsid w:val="007518C6"/>
    <w:rsid w:val="007546C3"/>
    <w:rsid w:val="007776E8"/>
    <w:rsid w:val="00783C29"/>
    <w:rsid w:val="00784771"/>
    <w:rsid w:val="00795C80"/>
    <w:rsid w:val="007A0AF0"/>
    <w:rsid w:val="008120F3"/>
    <w:rsid w:val="0081349F"/>
    <w:rsid w:val="0082411F"/>
    <w:rsid w:val="0085123F"/>
    <w:rsid w:val="00854623"/>
    <w:rsid w:val="00891B97"/>
    <w:rsid w:val="00894863"/>
    <w:rsid w:val="00894A31"/>
    <w:rsid w:val="008D7FB1"/>
    <w:rsid w:val="008E36C0"/>
    <w:rsid w:val="008F1B5B"/>
    <w:rsid w:val="0090526E"/>
    <w:rsid w:val="009054F2"/>
    <w:rsid w:val="00916D76"/>
    <w:rsid w:val="00924737"/>
    <w:rsid w:val="00933459"/>
    <w:rsid w:val="00963F54"/>
    <w:rsid w:val="00982682"/>
    <w:rsid w:val="0099703B"/>
    <w:rsid w:val="00A47843"/>
    <w:rsid w:val="00A600E6"/>
    <w:rsid w:val="00A606B5"/>
    <w:rsid w:val="00A86BBA"/>
    <w:rsid w:val="00A922FE"/>
    <w:rsid w:val="00AB7276"/>
    <w:rsid w:val="00AC4492"/>
    <w:rsid w:val="00AE4848"/>
    <w:rsid w:val="00AE7367"/>
    <w:rsid w:val="00B00B35"/>
    <w:rsid w:val="00B0561F"/>
    <w:rsid w:val="00B0724B"/>
    <w:rsid w:val="00B40DB5"/>
    <w:rsid w:val="00B84B90"/>
    <w:rsid w:val="00B96884"/>
    <w:rsid w:val="00BA74C2"/>
    <w:rsid w:val="00BB66D6"/>
    <w:rsid w:val="00BD1BC4"/>
    <w:rsid w:val="00BD5005"/>
    <w:rsid w:val="00BF42F3"/>
    <w:rsid w:val="00C00790"/>
    <w:rsid w:val="00C01C43"/>
    <w:rsid w:val="00C04A4D"/>
    <w:rsid w:val="00C10D3D"/>
    <w:rsid w:val="00C16325"/>
    <w:rsid w:val="00C177F1"/>
    <w:rsid w:val="00C37298"/>
    <w:rsid w:val="00C400B9"/>
    <w:rsid w:val="00C42D62"/>
    <w:rsid w:val="00C55843"/>
    <w:rsid w:val="00C75FD9"/>
    <w:rsid w:val="00C76DF1"/>
    <w:rsid w:val="00C9129E"/>
    <w:rsid w:val="00CA003A"/>
    <w:rsid w:val="00CA272A"/>
    <w:rsid w:val="00CA5342"/>
    <w:rsid w:val="00CC333B"/>
    <w:rsid w:val="00CD6440"/>
    <w:rsid w:val="00CF3D6E"/>
    <w:rsid w:val="00CF49A1"/>
    <w:rsid w:val="00D11A5D"/>
    <w:rsid w:val="00D13495"/>
    <w:rsid w:val="00D216AA"/>
    <w:rsid w:val="00D21991"/>
    <w:rsid w:val="00D358B0"/>
    <w:rsid w:val="00D40F29"/>
    <w:rsid w:val="00D63BE0"/>
    <w:rsid w:val="00DA148E"/>
    <w:rsid w:val="00DA1797"/>
    <w:rsid w:val="00DE6C3A"/>
    <w:rsid w:val="00E145D9"/>
    <w:rsid w:val="00E230B4"/>
    <w:rsid w:val="00E238DB"/>
    <w:rsid w:val="00E2608C"/>
    <w:rsid w:val="00E34002"/>
    <w:rsid w:val="00E3669E"/>
    <w:rsid w:val="00E40603"/>
    <w:rsid w:val="00E61AF2"/>
    <w:rsid w:val="00E71CE5"/>
    <w:rsid w:val="00E85CFA"/>
    <w:rsid w:val="00E915FB"/>
    <w:rsid w:val="00E95D58"/>
    <w:rsid w:val="00EB0274"/>
    <w:rsid w:val="00EB3E45"/>
    <w:rsid w:val="00ED7A2D"/>
    <w:rsid w:val="00EE19C8"/>
    <w:rsid w:val="00EE738B"/>
    <w:rsid w:val="00F0433F"/>
    <w:rsid w:val="00F07A2F"/>
    <w:rsid w:val="00F17D16"/>
    <w:rsid w:val="00F464D1"/>
    <w:rsid w:val="00F65EBA"/>
    <w:rsid w:val="00F65FE1"/>
    <w:rsid w:val="00F97249"/>
    <w:rsid w:val="00FA0DDA"/>
    <w:rsid w:val="00FA52D5"/>
    <w:rsid w:val="00FC2F3D"/>
    <w:rsid w:val="00FC5AA1"/>
    <w:rsid w:val="00FE3EBA"/>
    <w:rsid w:val="00FF045D"/>
    <w:rsid w:val="00FF3F75"/>
    <w:rsid w:val="00FF4814"/>
    <w:rsid w:val="03693387"/>
    <w:rsid w:val="05D16E92"/>
    <w:rsid w:val="069B6DD5"/>
    <w:rsid w:val="0AE91140"/>
    <w:rsid w:val="0CB34E0D"/>
    <w:rsid w:val="0DB246B1"/>
    <w:rsid w:val="0DC82CFD"/>
    <w:rsid w:val="11A94141"/>
    <w:rsid w:val="11C809C6"/>
    <w:rsid w:val="12D83EE3"/>
    <w:rsid w:val="132C45B2"/>
    <w:rsid w:val="15C453ED"/>
    <w:rsid w:val="15EA4129"/>
    <w:rsid w:val="1C3A6C92"/>
    <w:rsid w:val="1D74210C"/>
    <w:rsid w:val="20757B5E"/>
    <w:rsid w:val="20EB5CD7"/>
    <w:rsid w:val="21131FEE"/>
    <w:rsid w:val="22465191"/>
    <w:rsid w:val="234646BF"/>
    <w:rsid w:val="23B40A12"/>
    <w:rsid w:val="289069D4"/>
    <w:rsid w:val="2B03317D"/>
    <w:rsid w:val="2C7E0563"/>
    <w:rsid w:val="2CCF3550"/>
    <w:rsid w:val="2E530561"/>
    <w:rsid w:val="32E56C6E"/>
    <w:rsid w:val="35B42E4D"/>
    <w:rsid w:val="370A0DF0"/>
    <w:rsid w:val="38CF2A19"/>
    <w:rsid w:val="43C21649"/>
    <w:rsid w:val="43DB316C"/>
    <w:rsid w:val="44C610AA"/>
    <w:rsid w:val="452310B4"/>
    <w:rsid w:val="46AE7FFF"/>
    <w:rsid w:val="46EF05FB"/>
    <w:rsid w:val="48CB53E0"/>
    <w:rsid w:val="4A1023A9"/>
    <w:rsid w:val="4BE80579"/>
    <w:rsid w:val="4CEA14AC"/>
    <w:rsid w:val="50E71ED3"/>
    <w:rsid w:val="51B17E0B"/>
    <w:rsid w:val="52D85CB3"/>
    <w:rsid w:val="54EE2F75"/>
    <w:rsid w:val="552B4920"/>
    <w:rsid w:val="57944B12"/>
    <w:rsid w:val="57BE4FB3"/>
    <w:rsid w:val="597A24FF"/>
    <w:rsid w:val="61A10017"/>
    <w:rsid w:val="62244814"/>
    <w:rsid w:val="629A2DA0"/>
    <w:rsid w:val="62E35992"/>
    <w:rsid w:val="639A14BA"/>
    <w:rsid w:val="66565F9A"/>
    <w:rsid w:val="66F83C40"/>
    <w:rsid w:val="6DA724AF"/>
    <w:rsid w:val="6FFB5658"/>
    <w:rsid w:val="7A754FB2"/>
    <w:rsid w:val="7BF07F46"/>
    <w:rsid w:val="7E105D29"/>
    <w:rsid w:val="7ED83FB2"/>
    <w:rsid w:val="7F936C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935C791"/>
  <w15:docId w15:val="{92354D36-468D-41AA-9A72-0126EF714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djustRightInd w:val="0"/>
      <w:snapToGrid w:val="0"/>
      <w:spacing w:line="360" w:lineRule="auto"/>
    </w:pPr>
    <w:rPr>
      <w:rFonts w:ascii="Calibri" w:hAnsi="Calibri"/>
      <w:sz w:val="22"/>
      <w:szCs w:val="22"/>
      <w:lang w:eastAsia="en-US" w:bidi="en-US"/>
    </w:rPr>
  </w:style>
  <w:style w:type="paragraph" w:styleId="2">
    <w:name w:val="heading 2"/>
    <w:basedOn w:val="a"/>
    <w:next w:val="a"/>
    <w:semiHidden/>
    <w:unhideWhenUsed/>
    <w:qFormat/>
    <w:pPr>
      <w:spacing w:beforeAutospacing="1" w:afterAutospacing="1"/>
      <w:outlineLvl w:val="1"/>
    </w:pPr>
    <w:rPr>
      <w:rFonts w:ascii="宋体" w:hAnsi="宋体" w:hint="eastAsia"/>
      <w:b/>
      <w:sz w:val="36"/>
      <w:szCs w:val="36"/>
      <w:lang w:eastAsia="zh-CN"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semiHidden/>
    <w:unhideWhenUsed/>
  </w:style>
  <w:style w:type="paragraph" w:styleId="a5">
    <w:name w:val="Balloon Text"/>
    <w:basedOn w:val="a"/>
    <w:link w:val="a6"/>
    <w:semiHidden/>
    <w:unhideWhenUsed/>
    <w:qFormat/>
    <w:pPr>
      <w:spacing w:line="240" w:lineRule="auto"/>
    </w:pPr>
    <w:rPr>
      <w:sz w:val="18"/>
      <w:szCs w:val="18"/>
    </w:rPr>
  </w:style>
  <w:style w:type="paragraph" w:styleId="a7">
    <w:name w:val="footer"/>
    <w:basedOn w:val="a"/>
    <w:link w:val="a8"/>
    <w:uiPriority w:val="99"/>
    <w:qFormat/>
    <w:pPr>
      <w:tabs>
        <w:tab w:val="center" w:pos="4153"/>
        <w:tab w:val="right" w:pos="8306"/>
      </w:tabs>
      <w:spacing w:line="240" w:lineRule="auto"/>
    </w:pPr>
    <w:rPr>
      <w:sz w:val="18"/>
      <w:szCs w:val="18"/>
    </w:rPr>
  </w:style>
  <w:style w:type="paragraph" w:styleId="a9">
    <w:name w:val="header"/>
    <w:basedOn w:val="a"/>
    <w:link w:val="aa"/>
    <w:qFormat/>
    <w:pPr>
      <w:pBdr>
        <w:bottom w:val="single" w:sz="6" w:space="1" w:color="auto"/>
      </w:pBdr>
      <w:tabs>
        <w:tab w:val="center" w:pos="4153"/>
        <w:tab w:val="right" w:pos="8306"/>
      </w:tabs>
      <w:spacing w:line="240" w:lineRule="auto"/>
      <w:jc w:val="center"/>
    </w:pPr>
    <w:rPr>
      <w:sz w:val="18"/>
      <w:szCs w:val="18"/>
    </w:rPr>
  </w:style>
  <w:style w:type="paragraph" w:styleId="ab">
    <w:name w:val="Normal (Web)"/>
    <w:basedOn w:val="a"/>
    <w:semiHidden/>
    <w:unhideWhenUsed/>
    <w:qFormat/>
    <w:pPr>
      <w:spacing w:beforeAutospacing="1" w:afterAutospacing="1"/>
    </w:pPr>
    <w:rPr>
      <w:sz w:val="24"/>
      <w:lang w:eastAsia="zh-CN" w:bidi="ar-SA"/>
    </w:rPr>
  </w:style>
  <w:style w:type="table" w:styleId="ac">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页眉 字符"/>
    <w:basedOn w:val="a0"/>
    <w:link w:val="a9"/>
    <w:qFormat/>
    <w:rPr>
      <w:rFonts w:ascii="Calibri" w:eastAsia="宋体" w:hAnsi="Calibri" w:cs="Times New Roman"/>
      <w:sz w:val="18"/>
      <w:szCs w:val="18"/>
      <w:lang w:eastAsia="en-US" w:bidi="en-US"/>
    </w:rPr>
  </w:style>
  <w:style w:type="character" w:customStyle="1" w:styleId="a8">
    <w:name w:val="页脚 字符"/>
    <w:basedOn w:val="a0"/>
    <w:link w:val="a7"/>
    <w:uiPriority w:val="99"/>
    <w:qFormat/>
    <w:rPr>
      <w:rFonts w:ascii="Calibri" w:eastAsia="宋体" w:hAnsi="Calibri" w:cs="Times New Roman"/>
      <w:sz w:val="18"/>
      <w:szCs w:val="18"/>
      <w:lang w:eastAsia="en-US" w:bidi="en-US"/>
    </w:rPr>
  </w:style>
  <w:style w:type="paragraph" w:styleId="ad">
    <w:name w:val="List Paragraph"/>
    <w:basedOn w:val="a"/>
    <w:uiPriority w:val="34"/>
    <w:qFormat/>
    <w:pPr>
      <w:ind w:left="720"/>
      <w:contextualSpacing/>
    </w:pPr>
  </w:style>
  <w:style w:type="character" w:customStyle="1" w:styleId="a6">
    <w:name w:val="批注框文本 字符"/>
    <w:basedOn w:val="a0"/>
    <w:link w:val="a5"/>
    <w:semiHidden/>
    <w:qFormat/>
    <w:rPr>
      <w:rFonts w:ascii="Calibri" w:eastAsia="宋体" w:hAnsi="Calibri" w:cs="Times New Roman"/>
      <w:sz w:val="18"/>
      <w:szCs w:val="18"/>
      <w:lang w:eastAsia="en-US" w:bidi="en-US"/>
    </w:rPr>
  </w:style>
  <w:style w:type="character" w:styleId="ae">
    <w:name w:val="annotation reference"/>
    <w:basedOn w:val="a0"/>
    <w:semiHidden/>
    <w:unhideWhenUsed/>
    <w:rsid w:val="006976CE"/>
    <w:rPr>
      <w:sz w:val="21"/>
      <w:szCs w:val="21"/>
    </w:rPr>
  </w:style>
  <w:style w:type="paragraph" w:styleId="af">
    <w:name w:val="annotation subject"/>
    <w:basedOn w:val="a3"/>
    <w:next w:val="a3"/>
    <w:link w:val="af0"/>
    <w:semiHidden/>
    <w:unhideWhenUsed/>
    <w:rsid w:val="006976CE"/>
    <w:rPr>
      <w:b/>
      <w:bCs/>
    </w:rPr>
  </w:style>
  <w:style w:type="character" w:customStyle="1" w:styleId="a4">
    <w:name w:val="批注文字 字符"/>
    <w:basedOn w:val="a0"/>
    <w:link w:val="a3"/>
    <w:semiHidden/>
    <w:rsid w:val="006976CE"/>
    <w:rPr>
      <w:rFonts w:ascii="Calibri" w:hAnsi="Calibri"/>
      <w:sz w:val="22"/>
      <w:szCs w:val="22"/>
      <w:lang w:eastAsia="en-US" w:bidi="en-US"/>
    </w:rPr>
  </w:style>
  <w:style w:type="character" w:customStyle="1" w:styleId="af0">
    <w:name w:val="批注主题 字符"/>
    <w:basedOn w:val="a4"/>
    <w:link w:val="af"/>
    <w:semiHidden/>
    <w:rsid w:val="006976CE"/>
    <w:rPr>
      <w:rFonts w:ascii="Calibri" w:hAnsi="Calibri"/>
      <w:b/>
      <w:bCs/>
      <w:sz w:val="22"/>
      <w:szCs w:val="22"/>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262</Words>
  <Characters>1499</Characters>
  <Application>Microsoft Office Word</Application>
  <DocSecurity>0</DocSecurity>
  <Lines>12</Lines>
  <Paragraphs>3</Paragraphs>
  <ScaleCrop>false</ScaleCrop>
  <Company/>
  <LinksUpToDate>false</LinksUpToDate>
  <CharactersWithSpaces>1758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王祎敏</dc:creator>
  <cp:lastModifiedBy>WANG Yuan</cp:lastModifiedBy>
  <cp:revision>8</cp:revision>
  <cp:lastPrinted>2021-08-20T01:36:00Z</cp:lastPrinted>
  <dcterms:created xsi:type="dcterms:W3CDTF">2021-08-16T06:36:00Z</dcterms:created>
  <dcterms:modified xsi:type="dcterms:W3CDTF">2021-08-20T01:36:00Z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