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BA" w:rsidRPr="004E7B0D" w:rsidRDefault="006021CD" w:rsidP="005D6DBA">
      <w:pPr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全球环境基金</w:t>
      </w:r>
      <w:r w:rsidRPr="004E7B0D">
        <w:rPr>
          <w:rFonts w:ascii="Times New Roman" w:eastAsia="仿宋" w:hAnsi="Times New Roman" w:cs="Times New Roman"/>
          <w:sz w:val="24"/>
          <w:szCs w:val="24"/>
        </w:rPr>
        <w:t>“</w:t>
      </w:r>
      <w:r w:rsidRPr="004E7B0D">
        <w:rPr>
          <w:rFonts w:ascii="Times New Roman" w:eastAsia="仿宋" w:hAnsi="Times New Roman" w:cs="Times New Roman"/>
          <w:sz w:val="24"/>
          <w:szCs w:val="24"/>
        </w:rPr>
        <w:t>中国再生铝、铅、锌、锂行业绿色生产与可持续发展准备金项目</w:t>
      </w:r>
      <w:r w:rsidRPr="004E7B0D">
        <w:rPr>
          <w:rFonts w:ascii="Times New Roman" w:eastAsia="仿宋" w:hAnsi="Times New Roman" w:cs="Times New Roman"/>
          <w:sz w:val="24"/>
          <w:szCs w:val="24"/>
        </w:rPr>
        <w:t xml:space="preserve">” </w:t>
      </w:r>
    </w:p>
    <w:p w:rsidR="005D6DBA" w:rsidRPr="004E7B0D" w:rsidRDefault="005D6DBA" w:rsidP="005D6DBA">
      <w:pPr>
        <w:rPr>
          <w:rFonts w:ascii="Times New Roman" w:eastAsia="仿宋" w:hAnsi="Times New Roman" w:cs="Times New Roman"/>
        </w:rPr>
      </w:pPr>
    </w:p>
    <w:p w:rsidR="00EF3D69" w:rsidRPr="004E7B0D" w:rsidRDefault="00EF3D69" w:rsidP="005D6DBA">
      <w:pPr>
        <w:rPr>
          <w:rFonts w:ascii="Times New Roman" w:eastAsia="仿宋" w:hAnsi="Times New Roman" w:cs="Times New Roman"/>
        </w:rPr>
      </w:pPr>
    </w:p>
    <w:p w:rsidR="005D6DBA" w:rsidRPr="004E7B0D" w:rsidRDefault="005D6DBA" w:rsidP="005D6DB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E7B0D">
        <w:rPr>
          <w:rFonts w:ascii="Times New Roman" w:eastAsia="方正小标宋简体" w:hAnsi="Times New Roman" w:cs="Times New Roman"/>
          <w:sz w:val="36"/>
          <w:szCs w:val="36"/>
        </w:rPr>
        <w:t>国家技术顾问工作大纲</w:t>
      </w:r>
    </w:p>
    <w:p w:rsidR="005D6DBA" w:rsidRPr="004E7B0D" w:rsidRDefault="005D6DBA" w:rsidP="005D6D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t>背景</w:t>
      </w:r>
    </w:p>
    <w:p w:rsidR="005D434E" w:rsidRDefault="00A66202" w:rsidP="00433A9E">
      <w:pPr>
        <w:pStyle w:val="a3"/>
        <w:adjustRightInd w:val="0"/>
        <w:snapToGrid w:val="0"/>
        <w:spacing w:beforeLines="50" w:before="156"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为履行斯德哥尔摩公约，落实《国家实施计划》对再生有色金属行业二噁英</w:t>
      </w:r>
      <w:r w:rsidR="004E7B0D" w:rsidRPr="004E7B0D">
        <w:rPr>
          <w:rFonts w:ascii="Times New Roman" w:eastAsia="仿宋" w:hAnsi="Times New Roman"/>
          <w:sz w:val="24"/>
          <w:szCs w:val="24"/>
        </w:rPr>
        <w:t>等持久性有机污染物</w:t>
      </w:r>
      <w:r w:rsidR="001A75FA">
        <w:rPr>
          <w:rFonts w:ascii="Times New Roman" w:eastAsia="仿宋" w:hAnsi="Times New Roman" w:hint="eastAsia"/>
          <w:sz w:val="24"/>
          <w:szCs w:val="24"/>
        </w:rPr>
        <w:t>（</w:t>
      </w:r>
      <w:r w:rsidR="001A75FA">
        <w:rPr>
          <w:rFonts w:ascii="Times New Roman" w:eastAsia="仿宋" w:hAnsi="Times New Roman" w:hint="eastAsia"/>
          <w:sz w:val="24"/>
          <w:szCs w:val="24"/>
        </w:rPr>
        <w:t>POPs</w:t>
      </w:r>
      <w:r w:rsidR="001A75FA">
        <w:rPr>
          <w:rFonts w:ascii="Times New Roman" w:eastAsia="仿宋" w:hAnsi="Times New Roman" w:hint="eastAsia"/>
          <w:sz w:val="24"/>
          <w:szCs w:val="24"/>
        </w:rPr>
        <w:t>）</w:t>
      </w:r>
      <w:r w:rsidRPr="004E7B0D">
        <w:rPr>
          <w:rFonts w:ascii="Times New Roman" w:eastAsia="仿宋" w:hAnsi="Times New Roman"/>
          <w:sz w:val="24"/>
          <w:szCs w:val="24"/>
        </w:rPr>
        <w:t>减排要求，生态环境部对外合作与交流中心（</w:t>
      </w:r>
      <w:r w:rsidRPr="004E7B0D">
        <w:rPr>
          <w:rFonts w:ascii="Times New Roman" w:eastAsia="仿宋" w:hAnsi="Times New Roman"/>
          <w:sz w:val="24"/>
          <w:szCs w:val="24"/>
        </w:rPr>
        <w:t>FECO</w:t>
      </w:r>
      <w:r w:rsidRPr="004E7B0D">
        <w:rPr>
          <w:rFonts w:ascii="Times New Roman" w:eastAsia="仿宋" w:hAnsi="Times New Roman"/>
          <w:sz w:val="24"/>
          <w:szCs w:val="24"/>
        </w:rPr>
        <w:t>）与联合国开发计划署</w:t>
      </w:r>
      <w:r w:rsidR="00676738">
        <w:rPr>
          <w:rFonts w:ascii="Times New Roman" w:eastAsia="仿宋" w:hAnsi="Times New Roman" w:hint="eastAsia"/>
          <w:sz w:val="24"/>
          <w:szCs w:val="24"/>
        </w:rPr>
        <w:t>（</w:t>
      </w:r>
      <w:r w:rsidR="00676738" w:rsidRPr="004E7B0D">
        <w:rPr>
          <w:rFonts w:ascii="Times New Roman" w:eastAsia="仿宋" w:hAnsi="Times New Roman"/>
          <w:sz w:val="24"/>
          <w:szCs w:val="24"/>
        </w:rPr>
        <w:t>UNDP</w:t>
      </w:r>
      <w:r w:rsidR="00676738">
        <w:rPr>
          <w:rFonts w:ascii="Times New Roman" w:eastAsia="仿宋" w:hAnsi="Times New Roman" w:hint="eastAsia"/>
          <w:sz w:val="24"/>
          <w:szCs w:val="24"/>
        </w:rPr>
        <w:t>）</w:t>
      </w:r>
      <w:r w:rsidRPr="004E7B0D">
        <w:rPr>
          <w:rFonts w:ascii="Times New Roman" w:eastAsia="仿宋" w:hAnsi="Times New Roman"/>
          <w:sz w:val="24"/>
          <w:szCs w:val="24"/>
        </w:rPr>
        <w:t>共同开发了全球环境基金（</w:t>
      </w:r>
      <w:r w:rsidRPr="004E7B0D">
        <w:rPr>
          <w:rFonts w:ascii="Times New Roman" w:eastAsia="仿宋" w:hAnsi="Times New Roman"/>
          <w:sz w:val="24"/>
          <w:szCs w:val="24"/>
        </w:rPr>
        <w:t>GEF</w:t>
      </w:r>
      <w:r w:rsidRPr="004E7B0D">
        <w:rPr>
          <w:rFonts w:ascii="Times New Roman" w:eastAsia="仿宋" w:hAnsi="Times New Roman"/>
          <w:sz w:val="24"/>
          <w:szCs w:val="24"/>
        </w:rPr>
        <w:t>）</w:t>
      </w:r>
      <w:r w:rsidRPr="004E7B0D">
        <w:rPr>
          <w:rFonts w:ascii="Times New Roman" w:eastAsia="仿宋" w:hAnsi="Times New Roman"/>
          <w:sz w:val="24"/>
          <w:szCs w:val="24"/>
        </w:rPr>
        <w:t>“</w:t>
      </w:r>
      <w:r w:rsidRPr="004E7B0D">
        <w:rPr>
          <w:rFonts w:ascii="Times New Roman" w:eastAsia="仿宋" w:hAnsi="Times New Roman"/>
          <w:sz w:val="24"/>
          <w:szCs w:val="24"/>
        </w:rPr>
        <w:t>中国再生铝、铅、锌、锂行业绿色生产与可持续发展项目</w:t>
      </w:r>
      <w:r w:rsidRPr="004E7B0D">
        <w:rPr>
          <w:rFonts w:ascii="Times New Roman" w:eastAsia="仿宋" w:hAnsi="Times New Roman"/>
          <w:sz w:val="24"/>
          <w:szCs w:val="24"/>
        </w:rPr>
        <w:t>”</w:t>
      </w:r>
      <w:r w:rsidR="00433A9E">
        <w:rPr>
          <w:rFonts w:ascii="Times New Roman" w:eastAsia="仿宋" w:hAnsi="Times New Roman" w:hint="eastAsia"/>
          <w:sz w:val="24"/>
          <w:szCs w:val="24"/>
        </w:rPr>
        <w:t>（</w:t>
      </w:r>
      <w:r w:rsidR="00433A9E" w:rsidRPr="004E7B0D">
        <w:rPr>
          <w:rFonts w:ascii="Times New Roman" w:eastAsia="仿宋" w:hAnsi="Times New Roman"/>
          <w:sz w:val="24"/>
          <w:szCs w:val="24"/>
        </w:rPr>
        <w:t>以下简称项目或再生金属项目</w:t>
      </w:r>
      <w:r w:rsidR="00433A9E">
        <w:rPr>
          <w:rFonts w:ascii="Times New Roman" w:eastAsia="仿宋" w:hAnsi="Times New Roman" w:hint="eastAsia"/>
          <w:sz w:val="24"/>
          <w:szCs w:val="24"/>
        </w:rPr>
        <w:t>）</w:t>
      </w:r>
      <w:r w:rsidRPr="004E7B0D">
        <w:rPr>
          <w:rFonts w:ascii="Times New Roman" w:eastAsia="仿宋" w:hAnsi="Times New Roman"/>
          <w:sz w:val="24"/>
          <w:szCs w:val="24"/>
        </w:rPr>
        <w:t>。</w:t>
      </w:r>
      <w:r w:rsidR="002D4DA7" w:rsidRPr="004E7B0D">
        <w:rPr>
          <w:rFonts w:ascii="Times New Roman" w:eastAsia="仿宋" w:hAnsi="Times New Roman"/>
          <w:sz w:val="24"/>
          <w:szCs w:val="24"/>
        </w:rPr>
        <w:t>项目主要目标是</w:t>
      </w:r>
      <w:r w:rsidR="00491899" w:rsidRPr="004E7B0D">
        <w:rPr>
          <w:rFonts w:ascii="Times New Roman" w:eastAsia="仿宋" w:hAnsi="Times New Roman"/>
          <w:sz w:val="24"/>
          <w:szCs w:val="24"/>
        </w:rPr>
        <w:t>通过</w:t>
      </w:r>
      <w:r w:rsidR="00CA4153" w:rsidRPr="004E7B0D">
        <w:rPr>
          <w:rFonts w:ascii="Times New Roman" w:eastAsia="仿宋" w:hAnsi="Times New Roman"/>
          <w:sz w:val="24"/>
          <w:szCs w:val="24"/>
        </w:rPr>
        <w:t>再生铝和再生</w:t>
      </w:r>
      <w:proofErr w:type="gramStart"/>
      <w:r w:rsidR="00CA4153" w:rsidRPr="004E7B0D">
        <w:rPr>
          <w:rFonts w:ascii="Times New Roman" w:eastAsia="仿宋" w:hAnsi="Times New Roman"/>
          <w:sz w:val="24"/>
          <w:szCs w:val="24"/>
        </w:rPr>
        <w:t>锌</w:t>
      </w:r>
      <w:proofErr w:type="gramEnd"/>
      <w:r w:rsidR="00CA4153" w:rsidRPr="004E7B0D">
        <w:rPr>
          <w:rFonts w:ascii="Times New Roman" w:eastAsia="仿宋" w:hAnsi="Times New Roman"/>
          <w:sz w:val="24"/>
          <w:szCs w:val="24"/>
        </w:rPr>
        <w:t>行业</w:t>
      </w:r>
      <w:r w:rsidR="00491899" w:rsidRPr="004E7B0D">
        <w:rPr>
          <w:rFonts w:ascii="Times New Roman" w:eastAsia="仿宋" w:hAnsi="Times New Roman"/>
          <w:sz w:val="24"/>
          <w:szCs w:val="24"/>
        </w:rPr>
        <w:t>引入最佳可行技术</w:t>
      </w:r>
      <w:r w:rsidR="00491899" w:rsidRPr="004E7B0D">
        <w:rPr>
          <w:rFonts w:ascii="Times New Roman" w:eastAsia="仿宋" w:hAnsi="Times New Roman"/>
          <w:sz w:val="24"/>
          <w:szCs w:val="24"/>
        </w:rPr>
        <w:t>/</w:t>
      </w:r>
      <w:r w:rsidR="00491899" w:rsidRPr="004E7B0D">
        <w:rPr>
          <w:rFonts w:ascii="Times New Roman" w:eastAsia="仿宋" w:hAnsi="Times New Roman"/>
          <w:sz w:val="24"/>
          <w:szCs w:val="24"/>
        </w:rPr>
        <w:t>最佳环境实践（</w:t>
      </w:r>
      <w:r w:rsidR="00CA4153" w:rsidRPr="004E7B0D">
        <w:rPr>
          <w:rFonts w:ascii="Times New Roman" w:eastAsia="仿宋" w:hAnsi="Times New Roman"/>
          <w:sz w:val="24"/>
          <w:szCs w:val="24"/>
        </w:rPr>
        <w:t>BAT/BEP</w:t>
      </w:r>
      <w:r w:rsidR="00491899" w:rsidRPr="004E7B0D">
        <w:rPr>
          <w:rFonts w:ascii="Times New Roman" w:eastAsia="仿宋" w:hAnsi="Times New Roman"/>
          <w:sz w:val="24"/>
          <w:szCs w:val="24"/>
        </w:rPr>
        <w:t>）</w:t>
      </w:r>
      <w:r w:rsidR="00CA4153" w:rsidRPr="004E7B0D">
        <w:rPr>
          <w:rFonts w:ascii="Times New Roman" w:eastAsia="仿宋" w:hAnsi="Times New Roman"/>
          <w:sz w:val="24"/>
          <w:szCs w:val="24"/>
        </w:rPr>
        <w:t>，以及在</w:t>
      </w:r>
      <w:r w:rsidR="008920E7" w:rsidRPr="004E7B0D">
        <w:rPr>
          <w:rFonts w:ascii="Times New Roman" w:eastAsia="仿宋" w:hAnsi="Times New Roman"/>
          <w:sz w:val="24"/>
          <w:szCs w:val="24"/>
        </w:rPr>
        <w:t>铅酸蓄电池</w:t>
      </w:r>
      <w:r w:rsidR="00CA4153" w:rsidRPr="004E7B0D">
        <w:rPr>
          <w:rFonts w:ascii="Times New Roman" w:eastAsia="仿宋" w:hAnsi="Times New Roman"/>
          <w:sz w:val="24"/>
          <w:szCs w:val="24"/>
        </w:rPr>
        <w:t>和</w:t>
      </w:r>
      <w:proofErr w:type="gramStart"/>
      <w:r w:rsidR="00CA4153" w:rsidRPr="004E7B0D">
        <w:rPr>
          <w:rFonts w:ascii="Times New Roman" w:eastAsia="仿宋" w:hAnsi="Times New Roman"/>
          <w:sz w:val="24"/>
          <w:szCs w:val="24"/>
        </w:rPr>
        <w:t>锂离子</w:t>
      </w:r>
      <w:proofErr w:type="gramEnd"/>
      <w:r w:rsidR="00491899" w:rsidRPr="004E7B0D">
        <w:rPr>
          <w:rFonts w:ascii="Times New Roman" w:eastAsia="仿宋" w:hAnsi="Times New Roman"/>
          <w:sz w:val="24"/>
          <w:szCs w:val="24"/>
        </w:rPr>
        <w:t>动力</w:t>
      </w:r>
      <w:r w:rsidR="00CA4153" w:rsidRPr="004E7B0D">
        <w:rPr>
          <w:rFonts w:ascii="Times New Roman" w:eastAsia="仿宋" w:hAnsi="Times New Roman"/>
          <w:sz w:val="24"/>
          <w:szCs w:val="24"/>
        </w:rPr>
        <w:t>电池回收</w:t>
      </w:r>
      <w:r w:rsidR="008920E7" w:rsidRPr="004E7B0D">
        <w:rPr>
          <w:rFonts w:ascii="Times New Roman" w:eastAsia="仿宋" w:hAnsi="Times New Roman"/>
          <w:sz w:val="24"/>
          <w:szCs w:val="24"/>
        </w:rPr>
        <w:t>行业</w:t>
      </w:r>
      <w:r w:rsidR="00CA4153" w:rsidRPr="004E7B0D">
        <w:rPr>
          <w:rFonts w:ascii="Times New Roman" w:eastAsia="仿宋" w:hAnsi="Times New Roman"/>
          <w:sz w:val="24"/>
          <w:szCs w:val="24"/>
        </w:rPr>
        <w:t>中实施</w:t>
      </w:r>
      <w:r w:rsidR="00F30E6F">
        <w:rPr>
          <w:rFonts w:ascii="Times New Roman" w:eastAsia="仿宋" w:hAnsi="Times New Roman" w:hint="eastAsia"/>
          <w:sz w:val="24"/>
          <w:szCs w:val="24"/>
        </w:rPr>
        <w:t>全</w:t>
      </w:r>
      <w:r w:rsidR="00CA4153" w:rsidRPr="004E7B0D">
        <w:rPr>
          <w:rFonts w:ascii="Times New Roman" w:eastAsia="仿宋" w:hAnsi="Times New Roman"/>
          <w:sz w:val="24"/>
          <w:szCs w:val="24"/>
        </w:rPr>
        <w:t>生命周期管理，减少和消除</w:t>
      </w:r>
      <w:r w:rsidR="008920E7" w:rsidRPr="004E7B0D">
        <w:rPr>
          <w:rFonts w:ascii="Times New Roman" w:eastAsia="仿宋" w:hAnsi="Times New Roman"/>
          <w:sz w:val="24"/>
          <w:szCs w:val="24"/>
        </w:rPr>
        <w:t>无意产生类持久性有机污染物</w:t>
      </w:r>
      <w:r w:rsidR="00CA4153" w:rsidRPr="004E7B0D">
        <w:rPr>
          <w:rFonts w:ascii="Times New Roman" w:eastAsia="仿宋" w:hAnsi="Times New Roman"/>
          <w:sz w:val="24"/>
          <w:szCs w:val="24"/>
        </w:rPr>
        <w:t>（</w:t>
      </w:r>
      <w:r w:rsidR="008920E7" w:rsidRPr="004E7B0D">
        <w:rPr>
          <w:rFonts w:ascii="Times New Roman" w:eastAsia="仿宋" w:hAnsi="Times New Roman"/>
          <w:sz w:val="24"/>
          <w:szCs w:val="24"/>
        </w:rPr>
        <w:t>UP-POPs</w:t>
      </w:r>
      <w:r w:rsidR="008920E7" w:rsidRPr="004E7B0D">
        <w:rPr>
          <w:rFonts w:ascii="Times New Roman" w:eastAsia="仿宋" w:hAnsi="Times New Roman"/>
          <w:sz w:val="24"/>
          <w:szCs w:val="24"/>
        </w:rPr>
        <w:t>）和</w:t>
      </w:r>
      <w:proofErr w:type="gramStart"/>
      <w:r w:rsidR="008920E7" w:rsidRPr="004E7B0D">
        <w:rPr>
          <w:rFonts w:ascii="Times New Roman" w:eastAsia="仿宋" w:hAnsi="Times New Roman"/>
          <w:sz w:val="24"/>
          <w:szCs w:val="24"/>
        </w:rPr>
        <w:t>溴代</w:t>
      </w:r>
      <w:proofErr w:type="gramEnd"/>
      <w:r w:rsidR="00CA4153" w:rsidRPr="004E7B0D">
        <w:rPr>
          <w:rFonts w:ascii="Times New Roman" w:eastAsia="仿宋" w:hAnsi="Times New Roman"/>
          <w:sz w:val="24"/>
          <w:szCs w:val="24"/>
        </w:rPr>
        <w:t>阻燃剂（</w:t>
      </w:r>
      <w:r w:rsidR="00CA4153" w:rsidRPr="004E7B0D">
        <w:rPr>
          <w:rFonts w:ascii="Times New Roman" w:eastAsia="仿宋" w:hAnsi="Times New Roman"/>
          <w:sz w:val="24"/>
          <w:szCs w:val="24"/>
        </w:rPr>
        <w:t>BFR</w:t>
      </w:r>
      <w:r w:rsidR="00527874">
        <w:rPr>
          <w:rFonts w:ascii="Times New Roman" w:eastAsia="仿宋" w:hAnsi="Times New Roman"/>
          <w:sz w:val="24"/>
          <w:szCs w:val="24"/>
        </w:rPr>
        <w:t>）</w:t>
      </w:r>
      <w:r w:rsidR="008920E7" w:rsidRPr="004E7B0D">
        <w:rPr>
          <w:rFonts w:ascii="Times New Roman" w:eastAsia="仿宋" w:hAnsi="Times New Roman"/>
          <w:sz w:val="24"/>
          <w:szCs w:val="24"/>
        </w:rPr>
        <w:t>排放</w:t>
      </w:r>
      <w:r w:rsidR="00BF02F8" w:rsidRPr="004E7B0D">
        <w:rPr>
          <w:rFonts w:ascii="Times New Roman" w:eastAsia="仿宋" w:hAnsi="Times New Roman"/>
          <w:sz w:val="24"/>
          <w:szCs w:val="24"/>
        </w:rPr>
        <w:t>，实现中国再生铝、铅、锌、</w:t>
      </w:r>
      <w:proofErr w:type="gramStart"/>
      <w:r w:rsidR="00BF02F8" w:rsidRPr="004E7B0D">
        <w:rPr>
          <w:rFonts w:ascii="Times New Roman" w:eastAsia="仿宋" w:hAnsi="Times New Roman"/>
          <w:sz w:val="24"/>
          <w:szCs w:val="24"/>
        </w:rPr>
        <w:t>锂行业</w:t>
      </w:r>
      <w:proofErr w:type="gramEnd"/>
      <w:r w:rsidR="00BF02F8" w:rsidRPr="004E7B0D">
        <w:rPr>
          <w:rFonts w:ascii="Times New Roman" w:eastAsia="仿宋" w:hAnsi="Times New Roman"/>
          <w:sz w:val="24"/>
          <w:szCs w:val="24"/>
        </w:rPr>
        <w:t>绿色生产与可持续发展</w:t>
      </w:r>
      <w:r w:rsidR="002D4DA7" w:rsidRPr="004E7B0D">
        <w:rPr>
          <w:rFonts w:ascii="Times New Roman" w:eastAsia="仿宋" w:hAnsi="Times New Roman"/>
          <w:sz w:val="24"/>
          <w:szCs w:val="24"/>
        </w:rPr>
        <w:t>。</w:t>
      </w:r>
    </w:p>
    <w:p w:rsidR="00F826D2" w:rsidRDefault="00A66202" w:rsidP="00433A9E">
      <w:pPr>
        <w:pStyle w:val="a3"/>
        <w:adjustRightInd w:val="0"/>
        <w:snapToGrid w:val="0"/>
        <w:spacing w:beforeLines="50" w:before="156"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现项目确认文件已获得</w:t>
      </w:r>
      <w:r w:rsidR="007E59B9" w:rsidRPr="004E7B0D">
        <w:rPr>
          <w:rFonts w:ascii="Times New Roman" w:eastAsia="仿宋" w:hAnsi="Times New Roman"/>
          <w:sz w:val="24"/>
          <w:szCs w:val="24"/>
        </w:rPr>
        <w:t>GEF</w:t>
      </w:r>
      <w:r w:rsidRPr="004E7B0D">
        <w:rPr>
          <w:rFonts w:ascii="Times New Roman" w:eastAsia="仿宋" w:hAnsi="Times New Roman"/>
          <w:sz w:val="24"/>
          <w:szCs w:val="24"/>
        </w:rPr>
        <w:t>批准，</w:t>
      </w:r>
      <w:r w:rsidR="00433A9E">
        <w:rPr>
          <w:rFonts w:ascii="Times New Roman" w:eastAsia="仿宋" w:hAnsi="Times New Roman" w:hint="eastAsia"/>
          <w:sz w:val="24"/>
          <w:szCs w:val="24"/>
        </w:rPr>
        <w:t>项目正式进入准备期</w:t>
      </w:r>
      <w:r w:rsidR="00EB4B30">
        <w:rPr>
          <w:rFonts w:ascii="Times New Roman" w:eastAsia="仿宋" w:hAnsi="Times New Roman" w:hint="eastAsia"/>
          <w:sz w:val="24"/>
          <w:szCs w:val="24"/>
        </w:rPr>
        <w:t>。</w:t>
      </w:r>
      <w:r w:rsidR="00433A9E">
        <w:rPr>
          <w:rFonts w:ascii="Times New Roman" w:eastAsia="仿宋" w:hAnsi="Times New Roman" w:hint="eastAsia"/>
          <w:sz w:val="24"/>
          <w:szCs w:val="24"/>
        </w:rPr>
        <w:t>准备阶段活动</w:t>
      </w:r>
      <w:r w:rsidR="00EB4B30">
        <w:rPr>
          <w:rFonts w:ascii="Times New Roman" w:eastAsia="仿宋" w:hAnsi="Times New Roman" w:hint="eastAsia"/>
          <w:sz w:val="24"/>
          <w:szCs w:val="24"/>
        </w:rPr>
        <w:t>主要</w:t>
      </w:r>
      <w:r w:rsidR="00433A9E">
        <w:rPr>
          <w:rFonts w:ascii="Times New Roman" w:eastAsia="仿宋" w:hAnsi="Times New Roman" w:hint="eastAsia"/>
          <w:sz w:val="24"/>
          <w:szCs w:val="24"/>
        </w:rPr>
        <w:t>包括</w:t>
      </w:r>
      <w:r w:rsidR="00433A9E" w:rsidRPr="00433A9E">
        <w:rPr>
          <w:rFonts w:ascii="Times New Roman" w:eastAsia="仿宋" w:hAnsi="Times New Roman" w:hint="eastAsia"/>
          <w:sz w:val="24"/>
          <w:szCs w:val="24"/>
        </w:rPr>
        <w:t>梳理相关管理政策、筛选</w:t>
      </w:r>
      <w:proofErr w:type="gramStart"/>
      <w:r w:rsidR="00433A9E" w:rsidRPr="00433A9E">
        <w:rPr>
          <w:rFonts w:ascii="Times New Roman" w:eastAsia="仿宋" w:hAnsi="Times New Roman" w:hint="eastAsia"/>
          <w:sz w:val="24"/>
          <w:szCs w:val="24"/>
        </w:rPr>
        <w:t>示范省</w:t>
      </w:r>
      <w:proofErr w:type="gramEnd"/>
      <w:r w:rsidR="00433A9E" w:rsidRPr="00433A9E">
        <w:rPr>
          <w:rFonts w:ascii="Times New Roman" w:eastAsia="仿宋" w:hAnsi="Times New Roman" w:hint="eastAsia"/>
          <w:sz w:val="24"/>
          <w:szCs w:val="24"/>
        </w:rPr>
        <w:t>和示范企业、明确示范和激励计划活动等，最终形成全额项目文件并报</w:t>
      </w:r>
      <w:r w:rsidR="00433A9E" w:rsidRPr="00433A9E">
        <w:rPr>
          <w:rFonts w:ascii="Times New Roman" w:eastAsia="仿宋" w:hAnsi="Times New Roman" w:hint="eastAsia"/>
          <w:sz w:val="24"/>
          <w:szCs w:val="24"/>
        </w:rPr>
        <w:t>GEF</w:t>
      </w:r>
      <w:r w:rsidR="00433A9E" w:rsidRPr="00433A9E">
        <w:rPr>
          <w:rFonts w:ascii="Times New Roman" w:eastAsia="仿宋" w:hAnsi="Times New Roman" w:hint="eastAsia"/>
          <w:sz w:val="24"/>
          <w:szCs w:val="24"/>
        </w:rPr>
        <w:t>审批。</w:t>
      </w:r>
    </w:p>
    <w:p w:rsidR="005D6DBA" w:rsidRPr="004E7B0D" w:rsidRDefault="005D6DBA" w:rsidP="005D6D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t>项目目标</w:t>
      </w:r>
    </w:p>
    <w:p w:rsidR="005D6DBA" w:rsidRPr="004E7B0D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此项工作大纲的目标是：</w:t>
      </w:r>
      <w:r w:rsidR="00527874">
        <w:rPr>
          <w:rFonts w:ascii="Times New Roman" w:eastAsia="仿宋" w:hAnsi="Times New Roman" w:cs="Times New Roman" w:hint="eastAsia"/>
          <w:sz w:val="24"/>
          <w:szCs w:val="24"/>
        </w:rPr>
        <w:t>聘请</w:t>
      </w:r>
      <w:r w:rsidRPr="004E7B0D">
        <w:rPr>
          <w:rFonts w:ascii="Times New Roman" w:eastAsia="仿宋" w:hAnsi="Times New Roman" w:cs="Times New Roman"/>
          <w:sz w:val="24"/>
          <w:szCs w:val="24"/>
        </w:rPr>
        <w:t>一位技术顾问，</w:t>
      </w:r>
      <w:r w:rsidR="00A65C93">
        <w:rPr>
          <w:rFonts w:ascii="Times New Roman" w:eastAsia="仿宋" w:hAnsi="Times New Roman" w:cs="Times New Roman" w:hint="eastAsia"/>
          <w:sz w:val="24"/>
          <w:szCs w:val="24"/>
        </w:rPr>
        <w:t>梳理</w:t>
      </w:r>
      <w:r w:rsidR="00E76ECD" w:rsidRPr="006D7611">
        <w:rPr>
          <w:rFonts w:ascii="Times New Roman" w:eastAsia="仿宋" w:hAnsi="Times New Roman" w:cs="Times New Roman" w:hint="eastAsia"/>
          <w:sz w:val="24"/>
          <w:szCs w:val="24"/>
        </w:rPr>
        <w:t>再生铝、铅、锌、</w:t>
      </w:r>
      <w:proofErr w:type="gramStart"/>
      <w:r w:rsidR="00E76ECD" w:rsidRPr="006D7611">
        <w:rPr>
          <w:rFonts w:ascii="Times New Roman" w:eastAsia="仿宋" w:hAnsi="Times New Roman" w:cs="Times New Roman" w:hint="eastAsia"/>
          <w:sz w:val="24"/>
          <w:szCs w:val="24"/>
        </w:rPr>
        <w:t>锂</w:t>
      </w:r>
      <w:r w:rsidR="00E76ECD" w:rsidRPr="006D7611">
        <w:rPr>
          <w:rFonts w:ascii="Times New Roman" w:eastAsia="仿宋" w:hAnsi="Times New Roman" w:cs="Times New Roman"/>
          <w:sz w:val="24"/>
          <w:szCs w:val="24"/>
        </w:rPr>
        <w:t>行业</w:t>
      </w:r>
      <w:proofErr w:type="gramEnd"/>
      <w:r w:rsidR="00E76ECD" w:rsidRPr="006D7611">
        <w:rPr>
          <w:rFonts w:ascii="Times New Roman" w:eastAsia="仿宋" w:hAnsi="Times New Roman" w:cs="Times New Roman"/>
          <w:sz w:val="24"/>
          <w:szCs w:val="24"/>
        </w:rPr>
        <w:t>现状</w:t>
      </w:r>
      <w:r w:rsidR="00E76ECD" w:rsidRPr="004E7B0D">
        <w:rPr>
          <w:rFonts w:ascii="Times New Roman" w:eastAsia="仿宋" w:hAnsi="Times New Roman" w:cs="Times New Roman"/>
          <w:sz w:val="24"/>
          <w:szCs w:val="24"/>
        </w:rPr>
        <w:t>，</w:t>
      </w:r>
      <w:r w:rsidR="00A65C93">
        <w:rPr>
          <w:rFonts w:ascii="Times New Roman" w:eastAsia="仿宋" w:hAnsi="Times New Roman" w:cs="Times New Roman" w:hint="eastAsia"/>
          <w:sz w:val="24"/>
          <w:szCs w:val="24"/>
        </w:rPr>
        <w:t>开展</w:t>
      </w:r>
      <w:r w:rsidR="00E76ECD" w:rsidRPr="00681B2F">
        <w:rPr>
          <w:rFonts w:ascii="Times New Roman" w:eastAsia="仿宋" w:hAnsi="Times New Roman" w:hint="eastAsia"/>
          <w:sz w:val="24"/>
          <w:szCs w:val="24"/>
        </w:rPr>
        <w:t>项目</w:t>
      </w:r>
      <w:r w:rsidR="00E76ECD">
        <w:rPr>
          <w:rFonts w:ascii="Times New Roman" w:eastAsia="仿宋" w:hAnsi="Times New Roman" w:hint="eastAsia"/>
          <w:sz w:val="24"/>
          <w:szCs w:val="24"/>
        </w:rPr>
        <w:t>相关</w:t>
      </w:r>
      <w:r w:rsidR="00E76ECD" w:rsidRPr="00681B2F">
        <w:rPr>
          <w:rFonts w:ascii="Times New Roman" w:eastAsia="仿宋" w:hAnsi="Times New Roman"/>
          <w:sz w:val="24"/>
          <w:szCs w:val="24"/>
        </w:rPr>
        <w:t>技术研究和评审</w:t>
      </w:r>
      <w:r w:rsidR="00E76ECD">
        <w:rPr>
          <w:rFonts w:ascii="Times New Roman" w:eastAsia="仿宋" w:hAnsi="Times New Roman" w:hint="eastAsia"/>
          <w:sz w:val="24"/>
          <w:szCs w:val="24"/>
        </w:rPr>
        <w:t>，</w:t>
      </w:r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协助支持</w:t>
      </w:r>
      <w:r w:rsidR="00CB4699">
        <w:rPr>
          <w:rFonts w:ascii="Times New Roman" w:eastAsia="仿宋" w:hAnsi="Times New Roman" w:cs="Times New Roman" w:hint="eastAsia"/>
          <w:sz w:val="24"/>
          <w:szCs w:val="24"/>
        </w:rPr>
        <w:t>项目准备金</w:t>
      </w:r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阶段</w:t>
      </w:r>
      <w:r w:rsidR="00CB4699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B4699">
        <w:rPr>
          <w:rFonts w:ascii="Times New Roman" w:eastAsia="仿宋" w:hAnsi="Times New Roman" w:cs="Times New Roman" w:hint="eastAsia"/>
          <w:sz w:val="24"/>
          <w:szCs w:val="24"/>
        </w:rPr>
        <w:t>PPG</w:t>
      </w:r>
      <w:r w:rsidR="00CB4699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专家团队管理</w:t>
      </w:r>
      <w:r w:rsidR="00FC3027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编写项目文件（</w:t>
      </w:r>
      <w:proofErr w:type="spellStart"/>
      <w:r w:rsidR="00747DAE">
        <w:rPr>
          <w:rFonts w:ascii="Times New Roman" w:eastAsia="仿宋" w:hAnsi="Times New Roman" w:cs="Times New Roman" w:hint="eastAsia"/>
          <w:sz w:val="24"/>
          <w:szCs w:val="24"/>
        </w:rPr>
        <w:t>ProDoc</w:t>
      </w:r>
      <w:proofErr w:type="spellEnd"/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）和</w:t>
      </w:r>
      <w:r w:rsidR="00A65C93">
        <w:rPr>
          <w:rFonts w:ascii="Times New Roman" w:eastAsia="仿宋" w:hAnsi="Times New Roman" w:cs="Times New Roman" w:hint="eastAsia"/>
          <w:sz w:val="24"/>
          <w:szCs w:val="24"/>
        </w:rPr>
        <w:t>其他</w:t>
      </w:r>
      <w:r w:rsidR="00FC3027" w:rsidRPr="00FC3027">
        <w:rPr>
          <w:rFonts w:ascii="Times New Roman" w:eastAsia="仿宋" w:hAnsi="Times New Roman" w:cs="Times New Roman" w:hint="eastAsia"/>
          <w:sz w:val="24"/>
          <w:szCs w:val="24"/>
        </w:rPr>
        <w:t>相关文件</w:t>
      </w:r>
      <w:r w:rsidR="00FC3027">
        <w:rPr>
          <w:rFonts w:ascii="Times New Roman" w:eastAsia="仿宋" w:hAnsi="Times New Roman" w:cs="Times New Roman" w:hint="eastAsia"/>
          <w:sz w:val="24"/>
          <w:szCs w:val="24"/>
        </w:rPr>
        <w:t>等</w:t>
      </w:r>
      <w:r w:rsidRPr="004E7B0D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5D6DBA" w:rsidRPr="004E7B0D" w:rsidRDefault="005D6DBA" w:rsidP="005D6D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t>主要工作内容</w:t>
      </w:r>
    </w:p>
    <w:p w:rsidR="005D6DBA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预计将</w:t>
      </w:r>
      <w:r w:rsidR="00DE5BD8" w:rsidRPr="004E7B0D">
        <w:rPr>
          <w:rFonts w:ascii="Times New Roman" w:eastAsia="仿宋" w:hAnsi="Times New Roman" w:cs="Times New Roman"/>
          <w:sz w:val="24"/>
          <w:szCs w:val="24"/>
        </w:rPr>
        <w:t>开展的主要</w:t>
      </w:r>
      <w:r w:rsidRPr="004E7B0D">
        <w:rPr>
          <w:rFonts w:ascii="Times New Roman" w:eastAsia="仿宋" w:hAnsi="Times New Roman" w:cs="Times New Roman"/>
          <w:sz w:val="24"/>
          <w:szCs w:val="24"/>
        </w:rPr>
        <w:t>活动如下：</w:t>
      </w:r>
    </w:p>
    <w:p w:rsidR="006614FC" w:rsidRPr="006614FC" w:rsidRDefault="006614FC" w:rsidP="006614F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、协助</w:t>
      </w:r>
      <w:r w:rsidR="0040537F">
        <w:rPr>
          <w:rFonts w:ascii="Times New Roman" w:eastAsia="仿宋" w:hAnsi="Times New Roman" w:cs="Times New Roman" w:hint="eastAsia"/>
          <w:sz w:val="24"/>
          <w:szCs w:val="24"/>
        </w:rPr>
        <w:t>支持</w:t>
      </w:r>
      <w:r>
        <w:rPr>
          <w:rFonts w:ascii="Times New Roman" w:eastAsia="仿宋" w:hAnsi="Times New Roman" w:cs="Times New Roman" w:hint="eastAsia"/>
          <w:sz w:val="24"/>
          <w:szCs w:val="24"/>
        </w:rPr>
        <w:t>PPG</w:t>
      </w:r>
      <w:r>
        <w:rPr>
          <w:rFonts w:ascii="Times New Roman" w:eastAsia="仿宋" w:hAnsi="Times New Roman" w:cs="Times New Roman" w:hint="eastAsia"/>
          <w:sz w:val="24"/>
          <w:szCs w:val="24"/>
        </w:rPr>
        <w:t>阶段专家团队的</w:t>
      </w:r>
      <w:r w:rsidR="0040537F">
        <w:rPr>
          <w:rFonts w:ascii="Times New Roman" w:eastAsia="仿宋" w:hAnsi="Times New Roman" w:cs="Times New Roman" w:hint="eastAsia"/>
          <w:sz w:val="24"/>
          <w:szCs w:val="24"/>
        </w:rPr>
        <w:t>管理</w:t>
      </w:r>
    </w:p>
    <w:p w:rsidR="006614FC" w:rsidRPr="006614FC" w:rsidRDefault="007B568A" w:rsidP="006614F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614FC" w:rsidRPr="006614FC">
        <w:rPr>
          <w:rFonts w:ascii="Times New Roman" w:eastAsia="仿宋" w:hAnsi="Times New Roman" w:cs="Times New Roman" w:hint="eastAsia"/>
          <w:sz w:val="24"/>
          <w:szCs w:val="24"/>
        </w:rPr>
        <w:t>为</w:t>
      </w:r>
      <w:r w:rsidR="006614FC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6614FC" w:rsidRPr="006614FC">
        <w:rPr>
          <w:rFonts w:ascii="Times New Roman" w:eastAsia="仿宋" w:hAnsi="Times New Roman" w:cs="Times New Roman" w:hint="eastAsia"/>
          <w:sz w:val="24"/>
          <w:szCs w:val="24"/>
        </w:rPr>
        <w:t>PPG</w:t>
      </w:r>
      <w:r w:rsidR="006614FC">
        <w:rPr>
          <w:rFonts w:ascii="Times New Roman" w:eastAsia="仿宋" w:hAnsi="Times New Roman" w:cs="Times New Roman" w:hint="eastAsia"/>
          <w:sz w:val="24"/>
          <w:szCs w:val="24"/>
        </w:rPr>
        <w:t>阶段</w:t>
      </w:r>
      <w:r w:rsidR="006614FC" w:rsidRPr="006614FC">
        <w:rPr>
          <w:rFonts w:ascii="Times New Roman" w:eastAsia="仿宋" w:hAnsi="Times New Roman" w:cs="Times New Roman" w:hint="eastAsia"/>
          <w:sz w:val="24"/>
          <w:szCs w:val="24"/>
        </w:rPr>
        <w:t>专家组组长提供技术支持</w:t>
      </w:r>
      <w:r w:rsidR="006614FC">
        <w:rPr>
          <w:rFonts w:ascii="Times New Roman" w:eastAsia="仿宋" w:hAnsi="Times New Roman" w:cs="Times New Roman" w:hint="eastAsia"/>
          <w:sz w:val="24"/>
          <w:szCs w:val="24"/>
        </w:rPr>
        <w:t>，协助管理</w:t>
      </w:r>
      <w:r w:rsidR="006614FC" w:rsidRPr="006614FC">
        <w:rPr>
          <w:rFonts w:ascii="Times New Roman" w:eastAsia="仿宋" w:hAnsi="Times New Roman" w:cs="Times New Roman" w:hint="eastAsia"/>
          <w:sz w:val="24"/>
          <w:szCs w:val="24"/>
        </w:rPr>
        <w:t>PPG</w:t>
      </w:r>
      <w:r w:rsidR="006614FC">
        <w:rPr>
          <w:rFonts w:ascii="Times New Roman" w:eastAsia="仿宋" w:hAnsi="Times New Roman" w:cs="Times New Roman" w:hint="eastAsia"/>
          <w:sz w:val="24"/>
          <w:szCs w:val="24"/>
        </w:rPr>
        <w:t>阶段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专家</w:t>
      </w:r>
      <w:r w:rsidR="006614FC" w:rsidRPr="006614FC">
        <w:rPr>
          <w:rFonts w:ascii="Times New Roman" w:eastAsia="仿宋" w:hAnsi="Times New Roman" w:cs="Times New Roman" w:hint="eastAsia"/>
          <w:sz w:val="24"/>
          <w:szCs w:val="24"/>
        </w:rPr>
        <w:t>团队；</w:t>
      </w:r>
    </w:p>
    <w:p w:rsidR="006614FC" w:rsidRDefault="007B568A" w:rsidP="006614F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340C2" w:rsidRPr="008340C2">
        <w:rPr>
          <w:rFonts w:ascii="Times New Roman" w:eastAsia="仿宋" w:hAnsi="Times New Roman" w:cs="Times New Roman" w:hint="eastAsia"/>
          <w:sz w:val="24"/>
          <w:szCs w:val="24"/>
        </w:rPr>
        <w:t>确保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PPG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阶段专家</w:t>
      </w:r>
      <w:r w:rsidR="008340C2" w:rsidRPr="008340C2">
        <w:rPr>
          <w:rFonts w:ascii="Times New Roman" w:eastAsia="仿宋" w:hAnsi="Times New Roman" w:cs="Times New Roman" w:hint="eastAsia"/>
          <w:sz w:val="24"/>
          <w:szCs w:val="24"/>
        </w:rPr>
        <w:t>和利益相关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方</w:t>
      </w:r>
      <w:r w:rsidR="008340C2" w:rsidRPr="008340C2">
        <w:rPr>
          <w:rFonts w:ascii="Times New Roman" w:eastAsia="仿宋" w:hAnsi="Times New Roman" w:cs="Times New Roman" w:hint="eastAsia"/>
          <w:sz w:val="24"/>
          <w:szCs w:val="24"/>
        </w:rPr>
        <w:t>之间的协调，以促进</w:t>
      </w:r>
      <w:r w:rsidR="00465C89">
        <w:rPr>
          <w:rFonts w:ascii="Times New Roman" w:eastAsia="仿宋" w:hAnsi="Times New Roman" w:cs="Times New Roman" w:hint="eastAsia"/>
          <w:sz w:val="24"/>
          <w:szCs w:val="24"/>
        </w:rPr>
        <w:t>信息调查、</w:t>
      </w:r>
      <w:r w:rsidR="008340C2" w:rsidRPr="008340C2">
        <w:rPr>
          <w:rFonts w:ascii="Times New Roman" w:eastAsia="仿宋" w:hAnsi="Times New Roman" w:cs="Times New Roman" w:hint="eastAsia"/>
          <w:sz w:val="24"/>
          <w:szCs w:val="24"/>
        </w:rPr>
        <w:t>分析和其他利益相关</w:t>
      </w:r>
      <w:r w:rsidR="008340C2">
        <w:rPr>
          <w:rFonts w:ascii="Times New Roman" w:eastAsia="仿宋" w:hAnsi="Times New Roman" w:cs="Times New Roman" w:hint="eastAsia"/>
          <w:sz w:val="24"/>
          <w:szCs w:val="24"/>
        </w:rPr>
        <w:t>方</w:t>
      </w:r>
      <w:r w:rsidR="008340C2" w:rsidRPr="008340C2">
        <w:rPr>
          <w:rFonts w:ascii="Times New Roman" w:eastAsia="仿宋" w:hAnsi="Times New Roman" w:cs="Times New Roman" w:hint="eastAsia"/>
          <w:sz w:val="24"/>
          <w:szCs w:val="24"/>
        </w:rPr>
        <w:t>的投入</w:t>
      </w:r>
      <w:r w:rsidR="006614FC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6614FC" w:rsidRPr="00681B2F" w:rsidRDefault="00990333" w:rsidP="00681B2F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 w:rsidRPr="00681B2F">
        <w:rPr>
          <w:rFonts w:ascii="Times New Roman" w:eastAsia="仿宋" w:hAnsi="Times New Roman" w:hint="eastAsia"/>
          <w:sz w:val="24"/>
          <w:szCs w:val="24"/>
        </w:rPr>
        <w:t>支持项目</w:t>
      </w:r>
      <w:r w:rsidRPr="00681B2F">
        <w:rPr>
          <w:rFonts w:ascii="Times New Roman" w:eastAsia="仿宋" w:hAnsi="Times New Roman"/>
          <w:sz w:val="24"/>
          <w:szCs w:val="24"/>
        </w:rPr>
        <w:t>技术研究和评审，</w:t>
      </w:r>
      <w:r w:rsidRPr="00681B2F">
        <w:rPr>
          <w:rFonts w:ascii="Times New Roman" w:eastAsia="仿宋" w:hAnsi="Times New Roman" w:hint="eastAsia"/>
          <w:sz w:val="24"/>
          <w:szCs w:val="24"/>
        </w:rPr>
        <w:t>主要</w:t>
      </w:r>
      <w:r w:rsidRPr="00681B2F">
        <w:rPr>
          <w:rFonts w:ascii="Times New Roman" w:eastAsia="仿宋" w:hAnsi="Times New Roman"/>
          <w:sz w:val="24"/>
          <w:szCs w:val="24"/>
        </w:rPr>
        <w:t>包括以下内容：</w:t>
      </w:r>
    </w:p>
    <w:p w:rsidR="005D6DBA" w:rsidRPr="006D7611" w:rsidRDefault="006D7611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D7611">
        <w:rPr>
          <w:rFonts w:ascii="Times New Roman" w:eastAsia="仿宋" w:hAnsi="Times New Roman" w:cs="Times New Roman" w:hint="eastAsia"/>
          <w:sz w:val="24"/>
          <w:szCs w:val="24"/>
        </w:rPr>
        <w:lastRenderedPageBreak/>
        <w:t>（</w:t>
      </w:r>
      <w:r w:rsidRPr="006D7611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6D761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梳理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再生铝、再生铅、再生锌、再生</w:t>
      </w:r>
      <w:proofErr w:type="gramStart"/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锂</w:t>
      </w:r>
      <w:proofErr w:type="gramEnd"/>
      <w:r w:rsidR="00FF6147" w:rsidRPr="006D7611">
        <w:rPr>
          <w:rFonts w:ascii="Times New Roman" w:eastAsia="仿宋" w:hAnsi="Times New Roman" w:cs="Times New Roman"/>
          <w:sz w:val="24"/>
          <w:szCs w:val="24"/>
        </w:rPr>
        <w:t>行业现状</w:t>
      </w:r>
      <w:r w:rsidR="007B568A" w:rsidRPr="006D7611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对比国外再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生</w:t>
      </w:r>
      <w:r w:rsidR="007B568A" w:rsidRPr="006D7611">
        <w:rPr>
          <w:rFonts w:ascii="Times New Roman" w:eastAsia="仿宋" w:hAnsi="Times New Roman" w:cs="Times New Roman" w:hint="eastAsia"/>
          <w:sz w:val="24"/>
          <w:szCs w:val="24"/>
        </w:rPr>
        <w:t>有色金属</w:t>
      </w:r>
      <w:r w:rsidR="005D6DBA" w:rsidRPr="006D7611">
        <w:rPr>
          <w:rFonts w:ascii="Times New Roman" w:eastAsia="仿宋" w:hAnsi="Times New Roman" w:cs="Times New Roman"/>
          <w:sz w:val="24"/>
          <w:szCs w:val="24"/>
        </w:rPr>
        <w:t>生产工艺以及污染防治管理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现状</w:t>
      </w:r>
      <w:r w:rsidR="005D6DBA" w:rsidRPr="006D7611">
        <w:rPr>
          <w:rFonts w:ascii="Times New Roman" w:eastAsia="仿宋" w:hAnsi="Times New Roman" w:cs="Times New Roman"/>
          <w:sz w:val="24"/>
          <w:szCs w:val="24"/>
        </w:rPr>
        <w:t>，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收集示范项目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持久性有机污染物</w:t>
      </w:r>
      <w:r w:rsidR="002973C2" w:rsidRPr="006D761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2973C2" w:rsidRPr="006D7611">
        <w:rPr>
          <w:rFonts w:ascii="Times New Roman" w:eastAsia="仿宋" w:hAnsi="Times New Roman" w:cs="Times New Roman" w:hint="eastAsia"/>
          <w:sz w:val="24"/>
          <w:szCs w:val="24"/>
        </w:rPr>
        <w:t>POPs</w:t>
      </w:r>
      <w:r w:rsidR="002973C2" w:rsidRPr="006D761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基准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数据</w:t>
      </w:r>
      <w:r w:rsidR="005D6DBA" w:rsidRPr="006D7611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FF6147" w:rsidRPr="006D7611" w:rsidRDefault="006D7611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在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国家行业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政策专家</w:t>
      </w:r>
      <w:r w:rsidRPr="006D7611">
        <w:rPr>
          <w:rFonts w:ascii="Times New Roman" w:eastAsia="仿宋" w:hAnsi="Times New Roman" w:cs="Times New Roman" w:hint="eastAsia"/>
          <w:sz w:val="24"/>
          <w:szCs w:val="24"/>
        </w:rPr>
        <w:t>或团队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支持下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，验证</w:t>
      </w:r>
      <w:r>
        <w:rPr>
          <w:rFonts w:ascii="Times New Roman" w:eastAsia="仿宋" w:hAnsi="Times New Roman" w:cs="Times New Roman" w:hint="eastAsia"/>
          <w:sz w:val="24"/>
          <w:szCs w:val="24"/>
        </w:rPr>
        <w:t>铅酸蓄电池和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锂离子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动力电池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回收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模式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的有效性。</w:t>
      </w:r>
    </w:p>
    <w:p w:rsidR="00FF6147" w:rsidRPr="006D7611" w:rsidRDefault="00993CED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）根据</w:t>
      </w:r>
      <w:r w:rsidR="00EE363B" w:rsidRPr="006D7611">
        <w:rPr>
          <w:rFonts w:ascii="Times New Roman" w:eastAsia="仿宋" w:hAnsi="Times New Roman" w:cs="Times New Roman"/>
          <w:sz w:val="24"/>
          <w:szCs w:val="24"/>
        </w:rPr>
        <w:t>项目设计需求，参加相关现场考察，</w:t>
      </w:r>
      <w:r w:rsidR="00EE363B" w:rsidRPr="006D7611">
        <w:rPr>
          <w:rFonts w:ascii="Times New Roman" w:eastAsia="仿宋" w:hAnsi="Times New Roman" w:cs="Times New Roman" w:hint="eastAsia"/>
          <w:sz w:val="24"/>
          <w:szCs w:val="24"/>
        </w:rPr>
        <w:t>探讨</w:t>
      </w:r>
      <w:r>
        <w:rPr>
          <w:rFonts w:ascii="Times New Roman" w:eastAsia="仿宋" w:hAnsi="Times New Roman" w:cs="Times New Roman" w:hint="eastAsia"/>
          <w:sz w:val="24"/>
          <w:szCs w:val="24"/>
        </w:rPr>
        <w:t>企业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持久性有机污染物</w:t>
      </w:r>
      <w:r>
        <w:rPr>
          <w:rFonts w:ascii="Times New Roman" w:eastAsia="仿宋" w:hAnsi="Times New Roman" w:cs="Times New Roman" w:hint="eastAsia"/>
          <w:sz w:val="24"/>
          <w:szCs w:val="24"/>
        </w:rPr>
        <w:t>减排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BAT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/BEP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FF6147" w:rsidRPr="006D7611" w:rsidRDefault="003E3077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明确完成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项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目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的潜在风险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解决方案，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支持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和验证项目变更理论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TOC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FF6147" w:rsidRPr="006D7611" w:rsidRDefault="003E3077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）制定再生有色金属企业</w:t>
      </w:r>
      <w:r>
        <w:rPr>
          <w:rFonts w:ascii="Times New Roman" w:eastAsia="仿宋" w:hAnsi="Times New Roman" w:cs="Times New Roman" w:hint="eastAsia"/>
          <w:sz w:val="24"/>
          <w:szCs w:val="24"/>
        </w:rPr>
        <w:t>POPs</w:t>
      </w:r>
      <w:r w:rsidR="0006220B">
        <w:rPr>
          <w:rFonts w:ascii="Times New Roman" w:eastAsia="仿宋" w:hAnsi="Times New Roman" w:cs="Times New Roman" w:hint="eastAsia"/>
          <w:sz w:val="24"/>
          <w:szCs w:val="24"/>
        </w:rPr>
        <w:t>减排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BAT/BEP</w:t>
      </w:r>
      <w:r w:rsidR="0006220B">
        <w:rPr>
          <w:rFonts w:ascii="Times New Roman" w:eastAsia="仿宋" w:hAnsi="Times New Roman" w:cs="Times New Roman" w:hint="eastAsia"/>
          <w:sz w:val="24"/>
          <w:szCs w:val="24"/>
        </w:rPr>
        <w:t>示范推广国家激励计划（</w:t>
      </w:r>
      <w:r w:rsidR="0006220B">
        <w:rPr>
          <w:rFonts w:ascii="Times New Roman" w:eastAsia="仿宋" w:hAnsi="Times New Roman" w:cs="Times New Roman" w:hint="eastAsia"/>
          <w:sz w:val="24"/>
          <w:szCs w:val="24"/>
        </w:rPr>
        <w:t>NRP</w:t>
      </w:r>
      <w:r w:rsidR="0006220B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FF6147" w:rsidRPr="006D7611" w:rsidRDefault="003E3077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提出</w:t>
      </w:r>
      <w:r>
        <w:rPr>
          <w:rFonts w:ascii="Times New Roman" w:eastAsia="仿宋" w:hAnsi="Times New Roman" w:cs="Times New Roman" w:hint="eastAsia"/>
          <w:sz w:val="24"/>
          <w:szCs w:val="24"/>
        </w:rPr>
        <w:t>铅酸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蓄电池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和</w:t>
      </w:r>
      <w:proofErr w:type="gramStart"/>
      <w:r w:rsidR="00FF6147" w:rsidRPr="006D7611">
        <w:rPr>
          <w:rFonts w:ascii="Times New Roman" w:eastAsia="仿宋" w:hAnsi="Times New Roman" w:cs="Times New Roman"/>
          <w:sz w:val="24"/>
          <w:szCs w:val="24"/>
        </w:rPr>
        <w:t>锂</w:t>
      </w:r>
      <w:r>
        <w:rPr>
          <w:rFonts w:ascii="Times New Roman" w:eastAsia="仿宋" w:hAnsi="Times New Roman" w:cs="Times New Roman" w:hint="eastAsia"/>
          <w:sz w:val="24"/>
          <w:szCs w:val="24"/>
        </w:rPr>
        <w:t>离子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动力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电池回收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BAT/BEP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的国家</w:t>
      </w:r>
      <w:r>
        <w:rPr>
          <w:rFonts w:ascii="Times New Roman" w:eastAsia="仿宋" w:hAnsi="Times New Roman" w:cs="Times New Roman" w:hint="eastAsia"/>
          <w:sz w:val="24"/>
          <w:szCs w:val="24"/>
        </w:rPr>
        <w:t>激励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计划（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NRP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）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，以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减少</w:t>
      </w:r>
      <w:r>
        <w:rPr>
          <w:rFonts w:ascii="Times New Roman" w:eastAsia="仿宋" w:hAnsi="Times New Roman" w:cs="Times New Roman" w:hint="eastAsia"/>
          <w:sz w:val="24"/>
          <w:szCs w:val="24"/>
        </w:rPr>
        <w:t>铅酸</w:t>
      </w:r>
      <w:r w:rsidRPr="006D7611">
        <w:rPr>
          <w:rFonts w:ascii="Times New Roman" w:eastAsia="仿宋" w:hAnsi="Times New Roman" w:cs="Times New Roman" w:hint="eastAsia"/>
          <w:sz w:val="24"/>
          <w:szCs w:val="24"/>
        </w:rPr>
        <w:t>蓄电池</w:t>
      </w:r>
      <w:r w:rsidRPr="006D7611">
        <w:rPr>
          <w:rFonts w:ascii="Times New Roman" w:eastAsia="仿宋" w:hAnsi="Times New Roman" w:cs="Times New Roman"/>
          <w:sz w:val="24"/>
          <w:szCs w:val="24"/>
        </w:rPr>
        <w:t>和锂电池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收集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和处理过程中</w:t>
      </w:r>
      <w:r>
        <w:rPr>
          <w:rFonts w:ascii="Times New Roman" w:eastAsia="仿宋" w:hAnsi="Times New Roman" w:cs="Times New Roman" w:hint="eastAsia"/>
          <w:sz w:val="24"/>
          <w:szCs w:val="24"/>
        </w:rPr>
        <w:t>POPs</w:t>
      </w:r>
      <w:r>
        <w:rPr>
          <w:rFonts w:ascii="Times New Roman" w:eastAsia="仿宋" w:hAnsi="Times New Roman" w:cs="Times New Roman" w:hint="eastAsia"/>
          <w:sz w:val="24"/>
          <w:szCs w:val="24"/>
        </w:rPr>
        <w:t>排放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实现</w:t>
      </w:r>
      <w:r>
        <w:rPr>
          <w:rFonts w:ascii="Times New Roman" w:eastAsia="仿宋" w:hAnsi="Times New Roman" w:cs="Times New Roman" w:hint="eastAsia"/>
          <w:sz w:val="24"/>
          <w:szCs w:val="24"/>
        </w:rPr>
        <w:t>其</w:t>
      </w:r>
      <w:r w:rsidR="00FF6147" w:rsidRPr="006D7611">
        <w:rPr>
          <w:rFonts w:ascii="Times New Roman" w:eastAsia="仿宋" w:hAnsi="Times New Roman" w:cs="Times New Roman"/>
          <w:sz w:val="24"/>
          <w:szCs w:val="24"/>
        </w:rPr>
        <w:t>全生命周期管理</w:t>
      </w:r>
      <w:r w:rsidR="00FF6147" w:rsidRPr="006D7611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FF6147" w:rsidRPr="006D7611" w:rsidRDefault="003E3077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基于项目性别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和利益相关方专家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风险分析结果，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识别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项目</w:t>
      </w:r>
      <w:proofErr w:type="gramStart"/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所有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利益</w:t>
      </w:r>
      <w:proofErr w:type="gramEnd"/>
      <w:r w:rsidR="00681B2F" w:rsidRPr="006D7611">
        <w:rPr>
          <w:rFonts w:ascii="Times New Roman" w:eastAsia="仿宋" w:hAnsi="Times New Roman" w:cs="Times New Roman"/>
          <w:sz w:val="24"/>
          <w:szCs w:val="24"/>
        </w:rPr>
        <w:t>相关方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并确定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主要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利益相关方的目的和利益。</w:t>
      </w:r>
    </w:p>
    <w:p w:rsidR="00EE363B" w:rsidRPr="004E7B0D" w:rsidRDefault="00293630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8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支持利益相关方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的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分析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、讨论和资金支持，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特别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是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国家级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利益相关方和私营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业主，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确保利益相关方的完整性和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全面性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。</w:t>
      </w:r>
      <w:r w:rsidR="00EE363B" w:rsidRPr="004E7B0D">
        <w:rPr>
          <w:rFonts w:ascii="Times New Roman" w:eastAsia="仿宋" w:hAnsi="Times New Roman" w:cs="Times New Roman"/>
          <w:sz w:val="24"/>
          <w:szCs w:val="24"/>
        </w:rPr>
        <w:t>研究国际机构和</w:t>
      </w:r>
      <w:r w:rsidR="00EE363B" w:rsidRPr="004E7B0D">
        <w:rPr>
          <w:rFonts w:ascii="Times New Roman" w:eastAsia="仿宋" w:hAnsi="Times New Roman" w:cs="Times New Roman"/>
          <w:sz w:val="24"/>
          <w:szCs w:val="24"/>
        </w:rPr>
        <w:t>GEF</w:t>
      </w:r>
      <w:r w:rsidR="00EE363B" w:rsidRPr="004E7B0D">
        <w:rPr>
          <w:rFonts w:ascii="Times New Roman" w:eastAsia="仿宋" w:hAnsi="Times New Roman" w:cs="Times New Roman"/>
          <w:sz w:val="24"/>
          <w:szCs w:val="24"/>
        </w:rPr>
        <w:t>等相关利益方提出的相关问题，从技术角度协助起草回复建议。</w:t>
      </w:r>
    </w:p>
    <w:p w:rsidR="00681B2F" w:rsidRPr="006D7611" w:rsidRDefault="00795961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梳理项目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下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包括信息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公开在内的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各项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活动的时间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表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和完成的先后顺序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681B2F" w:rsidRPr="006D7611" w:rsidRDefault="00795961" w:rsidP="006D761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明确完成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项目所需的资源和</w:t>
      </w:r>
      <w:r w:rsidR="00681B2F" w:rsidRPr="006D7611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 w:rsidR="00681B2F" w:rsidRPr="006D7611">
        <w:rPr>
          <w:rFonts w:ascii="Times New Roman" w:eastAsia="仿宋" w:hAnsi="Times New Roman" w:cs="Times New Roman"/>
          <w:sz w:val="24"/>
          <w:szCs w:val="24"/>
        </w:rPr>
        <w:t>预算。</w:t>
      </w:r>
    </w:p>
    <w:p w:rsidR="00681B2F" w:rsidRPr="00681B2F" w:rsidRDefault="00681B2F" w:rsidP="00681B2F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 w:rsidRPr="00681B2F">
        <w:rPr>
          <w:rFonts w:ascii="Times New Roman" w:eastAsia="仿宋" w:hAnsi="Times New Roman" w:hint="eastAsia"/>
          <w:sz w:val="24"/>
          <w:szCs w:val="24"/>
        </w:rPr>
        <w:t>编写</w:t>
      </w:r>
      <w:r w:rsidR="00B81B1A">
        <w:rPr>
          <w:rFonts w:ascii="Times New Roman" w:eastAsia="仿宋" w:hAnsi="Times New Roman" w:hint="eastAsia"/>
          <w:sz w:val="24"/>
          <w:szCs w:val="24"/>
        </w:rPr>
        <w:t>项目文件（</w:t>
      </w:r>
      <w:r w:rsidRPr="00681B2F">
        <w:rPr>
          <w:rFonts w:ascii="Times New Roman" w:eastAsia="仿宋" w:hAnsi="Times New Roman" w:hint="eastAsia"/>
          <w:sz w:val="24"/>
          <w:szCs w:val="24"/>
        </w:rPr>
        <w:t>PD</w:t>
      </w:r>
      <w:r w:rsidR="00B81B1A">
        <w:rPr>
          <w:rFonts w:ascii="Times New Roman" w:eastAsia="仿宋" w:hAnsi="Times New Roman" w:hint="eastAsia"/>
          <w:sz w:val="24"/>
          <w:szCs w:val="24"/>
        </w:rPr>
        <w:t>）</w:t>
      </w:r>
      <w:r w:rsidRPr="00681B2F">
        <w:rPr>
          <w:rFonts w:ascii="Times New Roman" w:eastAsia="仿宋" w:hAnsi="Times New Roman" w:hint="eastAsia"/>
          <w:sz w:val="24"/>
          <w:szCs w:val="24"/>
        </w:rPr>
        <w:t>和相关</w:t>
      </w:r>
      <w:r w:rsidRPr="00681B2F">
        <w:rPr>
          <w:rFonts w:ascii="Times New Roman" w:eastAsia="仿宋" w:hAnsi="Times New Roman"/>
          <w:sz w:val="24"/>
          <w:szCs w:val="24"/>
        </w:rPr>
        <w:t>文件，</w:t>
      </w:r>
      <w:r w:rsidRPr="00681B2F">
        <w:rPr>
          <w:rFonts w:ascii="Times New Roman" w:eastAsia="仿宋" w:hAnsi="Times New Roman" w:hint="eastAsia"/>
          <w:sz w:val="24"/>
          <w:szCs w:val="24"/>
        </w:rPr>
        <w:t>主要</w:t>
      </w:r>
      <w:r w:rsidRPr="00681B2F">
        <w:rPr>
          <w:rFonts w:ascii="Times New Roman" w:eastAsia="仿宋" w:hAnsi="Times New Roman"/>
          <w:sz w:val="24"/>
          <w:szCs w:val="24"/>
        </w:rPr>
        <w:t>包括以下内容：</w:t>
      </w:r>
    </w:p>
    <w:p w:rsidR="00681B2F" w:rsidRPr="00352690" w:rsidRDefault="00352690" w:rsidP="0035269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352690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 w:rsidR="00681B2F" w:rsidRPr="00352690">
        <w:rPr>
          <w:rFonts w:ascii="Times New Roman" w:eastAsia="仿宋" w:hAnsi="Times New Roman" w:cs="Times New Roman"/>
          <w:sz w:val="24"/>
          <w:szCs w:val="24"/>
        </w:rPr>
        <w:t>编写</w:t>
      </w:r>
      <w:r w:rsidR="00681B2F" w:rsidRPr="00352690">
        <w:rPr>
          <w:rFonts w:ascii="Times New Roman" w:eastAsia="仿宋" w:hAnsi="Times New Roman" w:cs="Times New Roman"/>
          <w:sz w:val="24"/>
          <w:szCs w:val="24"/>
        </w:rPr>
        <w:t>PD</w:t>
      </w:r>
      <w:r w:rsidR="006E7974">
        <w:rPr>
          <w:rFonts w:ascii="Times New Roman" w:eastAsia="仿宋" w:hAnsi="Times New Roman" w:cs="Times New Roman" w:hint="eastAsia"/>
          <w:sz w:val="24"/>
          <w:szCs w:val="24"/>
        </w:rPr>
        <w:t>文件</w:t>
      </w:r>
      <w:r w:rsidR="00681B2F" w:rsidRPr="00352690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681B2F" w:rsidRPr="00B81B1A" w:rsidRDefault="00B81B1A" w:rsidP="00B81B1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352690"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9F3F87">
        <w:rPr>
          <w:rFonts w:ascii="Times New Roman" w:eastAsia="仿宋" w:hAnsi="Times New Roman" w:cs="Times New Roman" w:hint="eastAsia"/>
          <w:sz w:val="24"/>
          <w:szCs w:val="24"/>
        </w:rPr>
        <w:t>在项目国际专家和国内其他专家支持下，</w:t>
      </w:r>
      <w:r w:rsidR="00681B2F" w:rsidRPr="00B81B1A">
        <w:rPr>
          <w:rFonts w:ascii="Times New Roman" w:eastAsia="仿宋" w:hAnsi="Times New Roman" w:cs="Times New Roman" w:hint="eastAsia"/>
          <w:sz w:val="24"/>
          <w:szCs w:val="24"/>
        </w:rPr>
        <w:t>编写</w:t>
      </w:r>
      <w:r w:rsidR="002654F1">
        <w:rPr>
          <w:rFonts w:ascii="Times New Roman" w:eastAsia="仿宋" w:hAnsi="Times New Roman" w:cs="Times New Roman" w:hint="eastAsia"/>
          <w:sz w:val="24"/>
          <w:szCs w:val="24"/>
        </w:rPr>
        <w:t>报请</w:t>
      </w:r>
      <w:r w:rsidR="002654F1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="002654F1">
        <w:rPr>
          <w:rFonts w:ascii="Times New Roman" w:eastAsia="仿宋" w:hAnsi="Times New Roman" w:cs="Times New Roman" w:hint="eastAsia"/>
          <w:sz w:val="24"/>
          <w:szCs w:val="24"/>
        </w:rPr>
        <w:t>批准的相关文件</w:t>
      </w:r>
      <w:r w:rsidR="00681B2F" w:rsidRPr="00B81B1A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681B2F" w:rsidRPr="00B81B1A" w:rsidRDefault="00B81B1A" w:rsidP="00B81B1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352690"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81B2F" w:rsidRPr="00B81B1A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 w:rsidR="001E2FFD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681B2F" w:rsidRPr="00B81B1A">
        <w:rPr>
          <w:rFonts w:ascii="Times New Roman" w:eastAsia="仿宋" w:hAnsi="Times New Roman" w:cs="Times New Roman" w:hint="eastAsia"/>
          <w:sz w:val="24"/>
          <w:szCs w:val="24"/>
        </w:rPr>
        <w:t>PPG</w:t>
      </w:r>
      <w:r w:rsidR="00681B2F" w:rsidRPr="00B81B1A">
        <w:rPr>
          <w:rFonts w:ascii="Times New Roman" w:eastAsia="仿宋" w:hAnsi="Times New Roman" w:cs="Times New Roman"/>
          <w:sz w:val="24"/>
          <w:szCs w:val="24"/>
        </w:rPr>
        <w:t>专家组长</w:t>
      </w:r>
      <w:r w:rsidR="00681B2F" w:rsidRPr="00B81B1A">
        <w:rPr>
          <w:rFonts w:ascii="Times New Roman" w:eastAsia="仿宋" w:hAnsi="Times New Roman" w:cs="Times New Roman" w:hint="eastAsia"/>
          <w:sz w:val="24"/>
          <w:szCs w:val="24"/>
        </w:rPr>
        <w:t>准备</w:t>
      </w:r>
      <w:r w:rsidR="00681B2F" w:rsidRPr="00B81B1A">
        <w:rPr>
          <w:rFonts w:ascii="Times New Roman" w:eastAsia="仿宋" w:hAnsi="Times New Roman" w:cs="Times New Roman"/>
          <w:sz w:val="24"/>
          <w:szCs w:val="24"/>
        </w:rPr>
        <w:t>PD</w:t>
      </w:r>
      <w:r w:rsidR="006E7974">
        <w:rPr>
          <w:rFonts w:ascii="Times New Roman" w:eastAsia="仿宋" w:hAnsi="Times New Roman" w:cs="Times New Roman" w:hint="eastAsia"/>
          <w:sz w:val="24"/>
          <w:szCs w:val="24"/>
        </w:rPr>
        <w:t>所需的其他相关文件</w:t>
      </w:r>
      <w:r w:rsidR="00681B2F" w:rsidRPr="00B81B1A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681B2F" w:rsidRDefault="00681B2F" w:rsidP="00681B2F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参加项目相关会议，准备会议资料</w:t>
      </w:r>
      <w:r>
        <w:rPr>
          <w:rFonts w:ascii="Times New Roman" w:eastAsia="仿宋" w:hAnsi="Times New Roman" w:hint="eastAsia"/>
          <w:sz w:val="24"/>
          <w:szCs w:val="24"/>
        </w:rPr>
        <w:t>：</w:t>
      </w:r>
    </w:p>
    <w:p w:rsidR="00EE363B" w:rsidRDefault="00B81B1A" w:rsidP="00B81B1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E363B" w:rsidRPr="004E7B0D">
        <w:rPr>
          <w:rFonts w:ascii="Times New Roman" w:eastAsia="仿宋" w:hAnsi="Times New Roman" w:cs="Times New Roman"/>
          <w:sz w:val="24"/>
          <w:szCs w:val="24"/>
        </w:rPr>
        <w:t>参加项目相关会议，准备会议</w:t>
      </w:r>
      <w:r w:rsidR="00EE363B">
        <w:rPr>
          <w:rFonts w:ascii="Times New Roman" w:eastAsia="仿宋" w:hAnsi="Times New Roman" w:cs="Times New Roman"/>
          <w:sz w:val="24"/>
          <w:szCs w:val="24"/>
        </w:rPr>
        <w:t>资料，在会上介绍负责的相关产出内容，回答会上提出的相关技术问题</w:t>
      </w:r>
      <w:r w:rsidR="00EE363B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EE363B" w:rsidRPr="00B81B1A" w:rsidRDefault="00B81B1A" w:rsidP="00B81B1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E363B">
        <w:rPr>
          <w:rFonts w:ascii="Times New Roman" w:eastAsia="仿宋" w:hAnsi="Times New Roman" w:cs="Times New Roman"/>
          <w:sz w:val="24"/>
          <w:szCs w:val="24"/>
        </w:rPr>
        <w:t>根据与会各方意见修改完善项目文件</w:t>
      </w:r>
      <w:r w:rsidR="00EE363B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5D6DBA" w:rsidRPr="004E7B0D" w:rsidRDefault="005D6DBA" w:rsidP="005D6D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lastRenderedPageBreak/>
        <w:t>预期成果及产出</w:t>
      </w:r>
    </w:p>
    <w:p w:rsidR="005D6DBA" w:rsidRPr="004E7B0D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预计的项目成果产出为：</w:t>
      </w:r>
    </w:p>
    <w:p w:rsidR="005D6DBA" w:rsidRPr="004E7B0D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产出</w:t>
      </w:r>
      <w:r w:rsidRPr="004E7B0D">
        <w:rPr>
          <w:rFonts w:ascii="Times New Roman" w:eastAsia="仿宋" w:hAnsi="Times New Roman" w:cs="Times New Roman"/>
          <w:sz w:val="24"/>
          <w:szCs w:val="24"/>
        </w:rPr>
        <w:t>1</w:t>
      </w:r>
      <w:r w:rsidRPr="004E7B0D">
        <w:rPr>
          <w:rFonts w:ascii="Times New Roman" w:eastAsia="仿宋" w:hAnsi="Times New Roman" w:cs="Times New Roman"/>
          <w:sz w:val="24"/>
          <w:szCs w:val="24"/>
        </w:rPr>
        <w:t>：工作方案（中文，合同签署后</w:t>
      </w:r>
      <w:r w:rsidRPr="004E7B0D">
        <w:rPr>
          <w:rFonts w:ascii="Times New Roman" w:eastAsia="仿宋" w:hAnsi="Times New Roman" w:cs="Times New Roman"/>
          <w:sz w:val="24"/>
          <w:szCs w:val="24"/>
        </w:rPr>
        <w:t>10</w:t>
      </w:r>
      <w:r w:rsidRPr="004E7B0D">
        <w:rPr>
          <w:rFonts w:ascii="Times New Roman" w:eastAsia="仿宋" w:hAnsi="Times New Roman" w:cs="Times New Roman"/>
          <w:sz w:val="24"/>
          <w:szCs w:val="24"/>
        </w:rPr>
        <w:t>个工作日之内提交）</w:t>
      </w:r>
      <w:r w:rsidR="007765C7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5D6DBA" w:rsidRPr="004E7B0D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产出</w:t>
      </w:r>
      <w:r w:rsidRPr="004E7B0D">
        <w:rPr>
          <w:rFonts w:ascii="Times New Roman" w:eastAsia="仿宋" w:hAnsi="Times New Roman" w:cs="Times New Roman"/>
          <w:sz w:val="24"/>
          <w:szCs w:val="24"/>
        </w:rPr>
        <w:t>2</w:t>
      </w:r>
      <w:r w:rsidRPr="004E7B0D">
        <w:rPr>
          <w:rFonts w:ascii="Times New Roman" w:eastAsia="仿宋" w:hAnsi="Times New Roman" w:cs="Times New Roman"/>
          <w:sz w:val="24"/>
          <w:szCs w:val="24"/>
        </w:rPr>
        <w:t>：项目文件</w:t>
      </w:r>
      <w:r w:rsidR="00A0570F">
        <w:rPr>
          <w:rFonts w:ascii="Times New Roman" w:eastAsia="仿宋" w:hAnsi="Times New Roman" w:cs="Times New Roman" w:hint="eastAsia"/>
          <w:sz w:val="24"/>
          <w:szCs w:val="24"/>
        </w:rPr>
        <w:t>及报请</w:t>
      </w:r>
      <w:r w:rsidR="00A0570F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="00A0570F">
        <w:rPr>
          <w:rFonts w:ascii="Times New Roman" w:eastAsia="仿宋" w:hAnsi="Times New Roman" w:cs="Times New Roman" w:hint="eastAsia"/>
          <w:sz w:val="24"/>
          <w:szCs w:val="24"/>
        </w:rPr>
        <w:t>批准的相关文件</w:t>
      </w:r>
      <w:r w:rsidRPr="004E7B0D">
        <w:rPr>
          <w:rFonts w:ascii="Times New Roman" w:eastAsia="仿宋" w:hAnsi="Times New Roman" w:cs="Times New Roman"/>
          <w:sz w:val="24"/>
          <w:szCs w:val="24"/>
        </w:rPr>
        <w:t>（英文，合同签署后</w:t>
      </w:r>
      <w:r w:rsidR="00823625">
        <w:rPr>
          <w:rFonts w:ascii="Times New Roman" w:eastAsia="仿宋" w:hAnsi="Times New Roman" w:cs="Times New Roman"/>
          <w:sz w:val="24"/>
          <w:szCs w:val="24"/>
        </w:rPr>
        <w:t>10</w:t>
      </w:r>
      <w:r w:rsidRPr="004E7B0D">
        <w:rPr>
          <w:rFonts w: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04E7B0D" w:rsidRDefault="005D6DBA" w:rsidP="005D6DB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产出</w:t>
      </w:r>
      <w:r w:rsidRPr="004E7B0D">
        <w:rPr>
          <w:rFonts w:ascii="Times New Roman" w:eastAsia="仿宋" w:hAnsi="Times New Roman" w:cs="Times New Roman"/>
          <w:sz w:val="24"/>
          <w:szCs w:val="24"/>
        </w:rPr>
        <w:t>3</w:t>
      </w:r>
      <w:r w:rsidRPr="004E7B0D">
        <w:rPr>
          <w:rFonts w:ascii="Times New Roman" w:eastAsia="仿宋" w:hAnsi="Times New Roman" w:cs="Times New Roman"/>
          <w:sz w:val="24"/>
          <w:szCs w:val="24"/>
        </w:rPr>
        <w:t>：工作总结报告（中文，</w:t>
      </w:r>
      <w:r w:rsidR="006B3B8A" w:rsidRPr="004E7B0D">
        <w:rPr>
          <w:rFonts w:ascii="Times New Roman" w:eastAsia="仿宋" w:hAnsi="Times New Roman" w:cs="Times New Roman"/>
          <w:sz w:val="24"/>
          <w:szCs w:val="24"/>
        </w:rPr>
        <w:t>合同签署后</w:t>
      </w:r>
      <w:r w:rsidR="006B3B8A">
        <w:rPr>
          <w:rFonts w:ascii="Times New Roman" w:eastAsia="仿宋" w:hAnsi="Times New Roman" w:cs="Times New Roman"/>
          <w:sz w:val="24"/>
          <w:szCs w:val="24"/>
        </w:rPr>
        <w:t>1</w:t>
      </w:r>
      <w:r w:rsidR="00AE5854">
        <w:rPr>
          <w:rFonts w:ascii="Times New Roman" w:eastAsia="仿宋" w:hAnsi="Times New Roman" w:cs="Times New Roman"/>
          <w:sz w:val="24"/>
          <w:szCs w:val="24"/>
        </w:rPr>
        <w:t>2</w:t>
      </w:r>
      <w:r w:rsidRPr="004E7B0D">
        <w:rPr>
          <w:rFonts w:ascii="Times New Roman" w:eastAsia="仿宋" w:hAnsi="Times New Roman" w:cs="Times New Roman"/>
          <w:sz w:val="24"/>
          <w:szCs w:val="24"/>
        </w:rPr>
        <w:t>个</w:t>
      </w:r>
      <w:r w:rsidR="006B3B8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4E7B0D">
        <w:rPr>
          <w:rFonts w:ascii="Times New Roman" w:eastAsia="仿宋" w:hAnsi="Times New Roman" w:cs="Times New Roman"/>
          <w:sz w:val="24"/>
          <w:szCs w:val="24"/>
        </w:rPr>
        <w:t>之内提交）。</w:t>
      </w:r>
    </w:p>
    <w:p w:rsidR="005D6DBA" w:rsidRPr="004E7B0D" w:rsidRDefault="005D6DBA" w:rsidP="005D6D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t>时间</w:t>
      </w:r>
    </w:p>
    <w:p w:rsidR="005D6DBA" w:rsidRPr="004E7B0D" w:rsidRDefault="005D6DBA" w:rsidP="005D6DBA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>该项咨询服务的大致时间为：</w:t>
      </w:r>
      <w:r w:rsidR="00FF7EB4" w:rsidRPr="004E7B0D">
        <w:rPr>
          <w:rFonts w:ascii="Times New Roman" w:eastAsia="仿宋" w:hAnsi="Times New Roman" w:cs="Times New Roman"/>
          <w:sz w:val="24"/>
          <w:szCs w:val="24"/>
        </w:rPr>
        <w:t>合同签署日</w:t>
      </w:r>
      <w:r w:rsidRPr="004E7B0D">
        <w:rPr>
          <w:rFonts w:ascii="Times New Roman" w:eastAsia="仿宋" w:hAnsi="Times New Roman" w:cs="Times New Roman"/>
          <w:sz w:val="24"/>
          <w:szCs w:val="24"/>
        </w:rPr>
        <w:t>至</w:t>
      </w:r>
      <w:r w:rsidR="00E03DEB">
        <w:rPr>
          <w:rFonts w:ascii="Times New Roman" w:eastAsia="仿宋" w:hAnsi="Times New Roman" w:cs="Times New Roman"/>
          <w:sz w:val="24"/>
          <w:szCs w:val="24"/>
        </w:rPr>
        <w:t>2022</w:t>
      </w:r>
      <w:r w:rsidR="00631228" w:rsidRPr="004E7B0D">
        <w:rPr>
          <w:rFonts w:ascii="Times New Roman" w:eastAsia="仿宋" w:hAnsi="Times New Roman" w:cs="Times New Roman"/>
          <w:sz w:val="24"/>
          <w:szCs w:val="24"/>
        </w:rPr>
        <w:t>年</w:t>
      </w:r>
      <w:r w:rsidR="00E26DA5">
        <w:rPr>
          <w:rFonts w:ascii="Times New Roman" w:eastAsia="仿宋" w:hAnsi="Times New Roman" w:cs="Times New Roman"/>
          <w:sz w:val="24"/>
          <w:szCs w:val="24"/>
        </w:rPr>
        <w:t>2</w:t>
      </w:r>
      <w:r w:rsidR="00631228" w:rsidRPr="004E7B0D">
        <w:rPr>
          <w:rFonts w:ascii="Times New Roman" w:eastAsia="仿宋" w:hAnsi="Times New Roman" w:cs="Times New Roman"/>
          <w:sz w:val="24"/>
          <w:szCs w:val="24"/>
        </w:rPr>
        <w:t>月</w:t>
      </w:r>
      <w:r w:rsidRPr="004E7B0D">
        <w:rPr>
          <w:rFonts w:ascii="Times New Roman" w:eastAsia="仿宋" w:hAnsi="Times New Roman" w:cs="Times New Roman"/>
          <w:sz w:val="24"/>
          <w:szCs w:val="24"/>
        </w:rPr>
        <w:t>。</w:t>
      </w:r>
      <w:bookmarkStart w:id="0" w:name="_GoBack"/>
      <w:bookmarkEnd w:id="0"/>
    </w:p>
    <w:p w:rsidR="005D6DBA" w:rsidRPr="004E7B0D" w:rsidRDefault="005D6DBA" w:rsidP="005D6D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4E7B0D">
        <w:rPr>
          <w:rFonts w:ascii="Times New Roman" w:eastAsia="仿宋" w:hAnsi="Times New Roman"/>
          <w:b/>
          <w:sz w:val="28"/>
          <w:szCs w:val="28"/>
        </w:rPr>
        <w:t>资质要求</w:t>
      </w:r>
    </w:p>
    <w:p w:rsidR="005D6DBA" w:rsidRPr="004E7B0D" w:rsidRDefault="005D6DBA" w:rsidP="005D6DB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4E7B0D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4E7B0D">
        <w:rPr>
          <w:rFonts w:ascii="Times New Roman" w:eastAsia="仿宋" w:hAnsi="Times New Roman" w:cs="Times New Roman"/>
          <w:sz w:val="24"/>
          <w:szCs w:val="24"/>
        </w:rPr>
        <w:t>该项任务所需的专家资质要求为：</w:t>
      </w:r>
    </w:p>
    <w:p w:rsidR="005D6DBA" w:rsidRPr="004E7B0D" w:rsidRDefault="005D6DBA" w:rsidP="005D6DBA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60" w:lineRule="auto"/>
        <w:ind w:left="0" w:firstLineChars="0" w:firstLine="426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具有</w:t>
      </w:r>
      <w:r w:rsidR="00EE363B">
        <w:rPr>
          <w:rFonts w:ascii="Times New Roman" w:eastAsia="仿宋" w:hAnsi="Times New Roman" w:hint="eastAsia"/>
          <w:sz w:val="24"/>
          <w:szCs w:val="24"/>
        </w:rPr>
        <w:t>环境科学、</w:t>
      </w:r>
      <w:r w:rsidR="00EE363B">
        <w:rPr>
          <w:rFonts w:ascii="Times New Roman" w:eastAsia="仿宋" w:hAnsi="Times New Roman"/>
          <w:sz w:val="24"/>
          <w:szCs w:val="24"/>
        </w:rPr>
        <w:t>化学</w:t>
      </w:r>
      <w:r w:rsidR="00B76172">
        <w:rPr>
          <w:rFonts w:ascii="Times New Roman" w:eastAsia="仿宋" w:hAnsi="Times New Roman" w:hint="eastAsia"/>
          <w:sz w:val="24"/>
          <w:szCs w:val="24"/>
        </w:rPr>
        <w:t>或</w:t>
      </w:r>
      <w:r w:rsidR="00EE363B">
        <w:rPr>
          <w:rFonts w:ascii="Times New Roman" w:eastAsia="仿宋" w:hAnsi="Times New Roman"/>
          <w:sz w:val="24"/>
          <w:szCs w:val="24"/>
        </w:rPr>
        <w:t>环境化学</w:t>
      </w:r>
      <w:r w:rsidRPr="004E7B0D">
        <w:rPr>
          <w:rFonts w:ascii="Times New Roman" w:eastAsia="仿宋" w:hAnsi="Times New Roman"/>
          <w:sz w:val="24"/>
          <w:szCs w:val="24"/>
        </w:rPr>
        <w:t>相关专业的</w:t>
      </w:r>
      <w:r w:rsidR="00EE363B">
        <w:rPr>
          <w:rFonts w:ascii="Times New Roman" w:eastAsia="仿宋" w:hAnsi="Times New Roman" w:hint="eastAsia"/>
          <w:sz w:val="24"/>
          <w:szCs w:val="24"/>
        </w:rPr>
        <w:t>博士</w:t>
      </w:r>
      <w:r w:rsidRPr="004E7B0D">
        <w:rPr>
          <w:rFonts w:ascii="Times New Roman" w:eastAsia="仿宋" w:hAnsi="Times New Roman"/>
          <w:sz w:val="24"/>
          <w:szCs w:val="24"/>
        </w:rPr>
        <w:t>学位或</w:t>
      </w:r>
      <w:r w:rsidR="00D2362E" w:rsidRPr="004E7B0D">
        <w:rPr>
          <w:rFonts w:ascii="Times New Roman" w:eastAsia="仿宋" w:hAnsi="Times New Roman"/>
          <w:sz w:val="24"/>
          <w:szCs w:val="24"/>
        </w:rPr>
        <w:t>副</w:t>
      </w:r>
      <w:r w:rsidRPr="004E7B0D">
        <w:rPr>
          <w:rFonts w:ascii="Times New Roman" w:eastAsia="仿宋" w:hAnsi="Times New Roman"/>
          <w:sz w:val="24"/>
          <w:szCs w:val="24"/>
        </w:rPr>
        <w:t>高级</w:t>
      </w:r>
      <w:r w:rsidR="00EA7EC5" w:rsidRPr="004E7B0D">
        <w:rPr>
          <w:rFonts w:ascii="Times New Roman" w:eastAsia="仿宋" w:hAnsi="Times New Roman"/>
          <w:sz w:val="24"/>
          <w:szCs w:val="24"/>
        </w:rPr>
        <w:t>及</w:t>
      </w:r>
      <w:r w:rsidR="000651CA" w:rsidRPr="004E7B0D">
        <w:rPr>
          <w:rFonts w:ascii="Times New Roman" w:eastAsia="仿宋" w:hAnsi="Times New Roman"/>
          <w:sz w:val="24"/>
          <w:szCs w:val="24"/>
        </w:rPr>
        <w:t>以</w:t>
      </w:r>
      <w:r w:rsidRPr="004E7B0D">
        <w:rPr>
          <w:rFonts w:ascii="Times New Roman" w:eastAsia="仿宋" w:hAnsi="Times New Roman"/>
          <w:sz w:val="24"/>
          <w:szCs w:val="24"/>
        </w:rPr>
        <w:t>上职称；</w:t>
      </w:r>
    </w:p>
    <w:p w:rsidR="005D6DBA" w:rsidRPr="004E7B0D" w:rsidRDefault="005D6DBA" w:rsidP="005D6DBA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60" w:lineRule="auto"/>
        <w:ind w:left="0" w:firstLineChars="0" w:firstLine="426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熟悉斯德哥尔摩公约</w:t>
      </w:r>
      <w:r w:rsidR="00893C22">
        <w:rPr>
          <w:rFonts w:ascii="Times New Roman" w:eastAsia="仿宋" w:hAnsi="Times New Roman" w:hint="eastAsia"/>
          <w:sz w:val="24"/>
          <w:szCs w:val="24"/>
        </w:rPr>
        <w:t>或具有</w:t>
      </w:r>
      <w:r w:rsidR="001C63E1" w:rsidRPr="004E7B0D">
        <w:rPr>
          <w:rFonts w:ascii="Times New Roman" w:eastAsia="仿宋" w:hAnsi="Times New Roman"/>
          <w:sz w:val="24"/>
          <w:szCs w:val="24"/>
        </w:rPr>
        <w:t>POPs</w:t>
      </w:r>
      <w:r w:rsidR="001C63E1" w:rsidRPr="004E7B0D">
        <w:rPr>
          <w:rFonts w:ascii="Times New Roman" w:eastAsia="仿宋" w:hAnsi="Times New Roman"/>
          <w:sz w:val="24"/>
          <w:szCs w:val="24"/>
        </w:rPr>
        <w:t>相关领域研究背景；</w:t>
      </w:r>
    </w:p>
    <w:p w:rsidR="001C63E1" w:rsidRPr="004E7B0D" w:rsidRDefault="001C63E1" w:rsidP="005D6DBA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60" w:lineRule="auto"/>
        <w:ind w:left="0" w:firstLineChars="0" w:firstLine="426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具有至少</w:t>
      </w:r>
      <w:r w:rsidR="00990333">
        <w:rPr>
          <w:rFonts w:ascii="Times New Roman" w:eastAsia="仿宋" w:hAnsi="Times New Roman" w:hint="eastAsia"/>
          <w:sz w:val="24"/>
          <w:szCs w:val="24"/>
        </w:rPr>
        <w:t>5</w:t>
      </w:r>
      <w:r w:rsidRPr="004E7B0D">
        <w:rPr>
          <w:rFonts w:ascii="Times New Roman" w:eastAsia="仿宋" w:hAnsi="Times New Roman"/>
          <w:sz w:val="24"/>
          <w:szCs w:val="24"/>
        </w:rPr>
        <w:t>年以</w:t>
      </w:r>
      <w:r w:rsidRPr="00704392">
        <w:rPr>
          <w:rFonts w:ascii="Times New Roman" w:eastAsia="仿宋" w:hAnsi="Times New Roman"/>
          <w:sz w:val="24"/>
          <w:szCs w:val="24"/>
        </w:rPr>
        <w:t>上</w:t>
      </w:r>
      <w:r w:rsidR="00EE363B" w:rsidRPr="00704392">
        <w:rPr>
          <w:rFonts w:ascii="Times New Roman" w:eastAsia="仿宋" w:hAnsi="Times New Roman" w:hint="eastAsia"/>
          <w:sz w:val="24"/>
          <w:szCs w:val="24"/>
        </w:rPr>
        <w:t>再生</w:t>
      </w:r>
      <w:r w:rsidR="001E2FFD" w:rsidRPr="00704392">
        <w:rPr>
          <w:rFonts w:ascii="Times New Roman" w:eastAsia="仿宋" w:hAnsi="Times New Roman" w:hint="eastAsia"/>
          <w:sz w:val="24"/>
          <w:szCs w:val="24"/>
        </w:rPr>
        <w:t>有色</w:t>
      </w:r>
      <w:r w:rsidR="00EE363B" w:rsidRPr="00704392">
        <w:rPr>
          <w:rFonts w:ascii="Times New Roman" w:eastAsia="仿宋" w:hAnsi="Times New Roman"/>
          <w:sz w:val="24"/>
          <w:szCs w:val="24"/>
        </w:rPr>
        <w:t>金属行业</w:t>
      </w:r>
      <w:r w:rsidR="00704392" w:rsidRPr="00704392">
        <w:rPr>
          <w:rFonts w:ascii="Times New Roman" w:eastAsia="仿宋" w:hAnsi="Times New Roman" w:hint="eastAsia"/>
          <w:sz w:val="24"/>
          <w:szCs w:val="24"/>
        </w:rPr>
        <w:t>POPs</w:t>
      </w:r>
      <w:r w:rsidRPr="004E7B0D">
        <w:rPr>
          <w:rFonts w:ascii="Times New Roman" w:eastAsia="仿宋" w:hAnsi="Times New Roman"/>
          <w:sz w:val="24"/>
          <w:szCs w:val="24"/>
        </w:rPr>
        <w:t>相关研究经历；</w:t>
      </w:r>
    </w:p>
    <w:p w:rsidR="005D6DBA" w:rsidRPr="004E7B0D" w:rsidRDefault="005D6DBA" w:rsidP="005D6DBA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60" w:lineRule="auto"/>
        <w:ind w:left="0" w:firstLineChars="0" w:firstLine="426"/>
        <w:rPr>
          <w:rFonts w:ascii="Times New Roman" w:eastAsia="仿宋" w:hAnsi="Times New Roman"/>
          <w:sz w:val="24"/>
          <w:szCs w:val="24"/>
        </w:rPr>
      </w:pPr>
      <w:r w:rsidRPr="004E7B0D">
        <w:rPr>
          <w:rFonts w:ascii="Times New Roman" w:eastAsia="仿宋" w:hAnsi="Times New Roman"/>
          <w:sz w:val="24"/>
          <w:szCs w:val="24"/>
        </w:rPr>
        <w:t>良好的英语沟通和书写能力，</w:t>
      </w:r>
      <w:r w:rsidR="00C95E34">
        <w:rPr>
          <w:rFonts w:ascii="Times New Roman" w:eastAsia="仿宋" w:hAnsi="Times New Roman" w:hint="eastAsia"/>
          <w:sz w:val="24"/>
          <w:szCs w:val="24"/>
        </w:rPr>
        <w:t>以及</w:t>
      </w:r>
      <w:r w:rsidRPr="004E7B0D">
        <w:rPr>
          <w:rFonts w:ascii="Times New Roman" w:eastAsia="仿宋" w:hAnsi="Times New Roman"/>
          <w:sz w:val="24"/>
          <w:szCs w:val="24"/>
        </w:rPr>
        <w:t>良好的团队合作精神</w:t>
      </w:r>
      <w:r w:rsidR="007765C7">
        <w:rPr>
          <w:rFonts w:ascii="Times New Roman" w:eastAsia="仿宋" w:hAnsi="Times New Roman" w:hint="eastAsia"/>
          <w:sz w:val="24"/>
          <w:szCs w:val="24"/>
        </w:rPr>
        <w:t>；</w:t>
      </w:r>
    </w:p>
    <w:p w:rsidR="0040053D" w:rsidRPr="00704392" w:rsidRDefault="00C95E34" w:rsidP="004B1FB0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60" w:lineRule="auto"/>
        <w:ind w:left="0" w:firstLineChars="0" w:firstLine="426"/>
        <w:rPr>
          <w:rFonts w:ascii="Times New Roman" w:hAnsi="Times New Roman"/>
        </w:rPr>
      </w:pPr>
      <w:r w:rsidRPr="00704392">
        <w:rPr>
          <w:rFonts w:ascii="Times New Roman" w:eastAsia="仿宋" w:hAnsi="Times New Roman"/>
          <w:sz w:val="24"/>
          <w:szCs w:val="24"/>
        </w:rPr>
        <w:t>参与过国际合作项目，具有</w:t>
      </w:r>
      <w:r w:rsidRPr="00704392">
        <w:rPr>
          <w:rFonts w:ascii="Times New Roman" w:eastAsia="仿宋" w:hAnsi="Times New Roman"/>
          <w:sz w:val="24"/>
          <w:szCs w:val="24"/>
        </w:rPr>
        <w:t>GEF</w:t>
      </w:r>
      <w:r w:rsidRPr="00704392">
        <w:rPr>
          <w:rFonts w:ascii="Times New Roman" w:eastAsia="仿宋" w:hAnsi="Times New Roman"/>
          <w:sz w:val="24"/>
          <w:szCs w:val="24"/>
        </w:rPr>
        <w:t>项目申报工作经验者优先。</w:t>
      </w:r>
    </w:p>
    <w:sectPr w:rsidR="0040053D" w:rsidRPr="0070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25" w:rsidRDefault="00223725" w:rsidP="00314B46">
      <w:r>
        <w:separator/>
      </w:r>
    </w:p>
  </w:endnote>
  <w:endnote w:type="continuationSeparator" w:id="0">
    <w:p w:rsidR="00223725" w:rsidRDefault="00223725" w:rsidP="0031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25" w:rsidRDefault="00223725" w:rsidP="00314B46">
      <w:r>
        <w:separator/>
      </w:r>
    </w:p>
  </w:footnote>
  <w:footnote w:type="continuationSeparator" w:id="0">
    <w:p w:rsidR="00223725" w:rsidRDefault="00223725" w:rsidP="0031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3C"/>
    <w:multiLevelType w:val="hybridMultilevel"/>
    <w:tmpl w:val="DF96FBF8"/>
    <w:lvl w:ilvl="0" w:tplc="ACEC6A92">
      <w:start w:val="1"/>
      <w:numFmt w:val="low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FEF6889"/>
    <w:multiLevelType w:val="hybridMultilevel"/>
    <w:tmpl w:val="479488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767FA8"/>
    <w:multiLevelType w:val="hybridMultilevel"/>
    <w:tmpl w:val="FF529322"/>
    <w:lvl w:ilvl="0" w:tplc="C748A0C4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4E22240"/>
    <w:multiLevelType w:val="hybridMultilevel"/>
    <w:tmpl w:val="F2E28E14"/>
    <w:lvl w:ilvl="0" w:tplc="EEE0CB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D16A1E"/>
    <w:multiLevelType w:val="hybridMultilevel"/>
    <w:tmpl w:val="63BA6C34"/>
    <w:lvl w:ilvl="0" w:tplc="41C4820C">
      <w:start w:val="2"/>
      <w:numFmt w:val="lowerLetter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01641D4"/>
    <w:multiLevelType w:val="hybridMultilevel"/>
    <w:tmpl w:val="F6AA8776"/>
    <w:lvl w:ilvl="0" w:tplc="CE1E0A8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47E0A09"/>
    <w:multiLevelType w:val="hybridMultilevel"/>
    <w:tmpl w:val="C49288F2"/>
    <w:lvl w:ilvl="0" w:tplc="6F02184E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1"/>
    <w:rsid w:val="00024C40"/>
    <w:rsid w:val="0004710A"/>
    <w:rsid w:val="000540B3"/>
    <w:rsid w:val="0006220B"/>
    <w:rsid w:val="000651CA"/>
    <w:rsid w:val="000C672C"/>
    <w:rsid w:val="00102FB6"/>
    <w:rsid w:val="00165FE9"/>
    <w:rsid w:val="001A75FA"/>
    <w:rsid w:val="001C4BB4"/>
    <w:rsid w:val="001C63E1"/>
    <w:rsid w:val="001D636D"/>
    <w:rsid w:val="001E2FFD"/>
    <w:rsid w:val="00223725"/>
    <w:rsid w:val="00226654"/>
    <w:rsid w:val="00241390"/>
    <w:rsid w:val="002654F1"/>
    <w:rsid w:val="00293630"/>
    <w:rsid w:val="002973C2"/>
    <w:rsid w:val="002D4DA7"/>
    <w:rsid w:val="003042F4"/>
    <w:rsid w:val="00314B46"/>
    <w:rsid w:val="00352690"/>
    <w:rsid w:val="003B05CC"/>
    <w:rsid w:val="003E3077"/>
    <w:rsid w:val="0040053D"/>
    <w:rsid w:val="0040537F"/>
    <w:rsid w:val="00433A9E"/>
    <w:rsid w:val="0044663B"/>
    <w:rsid w:val="00465C89"/>
    <w:rsid w:val="0046684B"/>
    <w:rsid w:val="004806ED"/>
    <w:rsid w:val="00491899"/>
    <w:rsid w:val="00495512"/>
    <w:rsid w:val="004C5AEC"/>
    <w:rsid w:val="004E7B0D"/>
    <w:rsid w:val="00516503"/>
    <w:rsid w:val="00516F48"/>
    <w:rsid w:val="00527874"/>
    <w:rsid w:val="005349AC"/>
    <w:rsid w:val="005553C7"/>
    <w:rsid w:val="00565926"/>
    <w:rsid w:val="005C0CEE"/>
    <w:rsid w:val="005D434E"/>
    <w:rsid w:val="005D6DBA"/>
    <w:rsid w:val="006021CD"/>
    <w:rsid w:val="00631228"/>
    <w:rsid w:val="006333B2"/>
    <w:rsid w:val="00655E28"/>
    <w:rsid w:val="006614FC"/>
    <w:rsid w:val="00676738"/>
    <w:rsid w:val="00681B2F"/>
    <w:rsid w:val="006A4A1E"/>
    <w:rsid w:val="006B31E4"/>
    <w:rsid w:val="006B3B8A"/>
    <w:rsid w:val="006D7611"/>
    <w:rsid w:val="006E7974"/>
    <w:rsid w:val="00704392"/>
    <w:rsid w:val="00715956"/>
    <w:rsid w:val="00723480"/>
    <w:rsid w:val="00747DAE"/>
    <w:rsid w:val="007765C7"/>
    <w:rsid w:val="00795961"/>
    <w:rsid w:val="007A78FF"/>
    <w:rsid w:val="007B568A"/>
    <w:rsid w:val="007E409A"/>
    <w:rsid w:val="007E59B9"/>
    <w:rsid w:val="008013E0"/>
    <w:rsid w:val="008060B5"/>
    <w:rsid w:val="00823625"/>
    <w:rsid w:val="008340C2"/>
    <w:rsid w:val="00834EE4"/>
    <w:rsid w:val="00872A78"/>
    <w:rsid w:val="008920E7"/>
    <w:rsid w:val="00893C22"/>
    <w:rsid w:val="008A1600"/>
    <w:rsid w:val="00952FCB"/>
    <w:rsid w:val="00990333"/>
    <w:rsid w:val="00993CED"/>
    <w:rsid w:val="009B4773"/>
    <w:rsid w:val="009C5D0A"/>
    <w:rsid w:val="009F3F87"/>
    <w:rsid w:val="009F59BD"/>
    <w:rsid w:val="00A0570F"/>
    <w:rsid w:val="00A65C93"/>
    <w:rsid w:val="00A66202"/>
    <w:rsid w:val="00A975E1"/>
    <w:rsid w:val="00AE1D0B"/>
    <w:rsid w:val="00AE3B1E"/>
    <w:rsid w:val="00AE5854"/>
    <w:rsid w:val="00B447E0"/>
    <w:rsid w:val="00B568B3"/>
    <w:rsid w:val="00B76172"/>
    <w:rsid w:val="00B779AC"/>
    <w:rsid w:val="00B81B1A"/>
    <w:rsid w:val="00BC6CE1"/>
    <w:rsid w:val="00BE37A6"/>
    <w:rsid w:val="00BF02F8"/>
    <w:rsid w:val="00C57924"/>
    <w:rsid w:val="00C90B59"/>
    <w:rsid w:val="00C95E34"/>
    <w:rsid w:val="00CA4153"/>
    <w:rsid w:val="00CB4699"/>
    <w:rsid w:val="00CF0B23"/>
    <w:rsid w:val="00D2362E"/>
    <w:rsid w:val="00DA1BC7"/>
    <w:rsid w:val="00DC6477"/>
    <w:rsid w:val="00DE5BD8"/>
    <w:rsid w:val="00E03DEB"/>
    <w:rsid w:val="00E26DA5"/>
    <w:rsid w:val="00E4407C"/>
    <w:rsid w:val="00E660CA"/>
    <w:rsid w:val="00E76ECD"/>
    <w:rsid w:val="00EA7EC5"/>
    <w:rsid w:val="00EB4B30"/>
    <w:rsid w:val="00EE363B"/>
    <w:rsid w:val="00EE68E5"/>
    <w:rsid w:val="00EF3D69"/>
    <w:rsid w:val="00F30E6F"/>
    <w:rsid w:val="00F3297A"/>
    <w:rsid w:val="00F826D2"/>
    <w:rsid w:val="00FC3027"/>
    <w:rsid w:val="00FF614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0DCE"/>
  <w15:docId w15:val="{B217BE99-E350-4406-A320-AD3978D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B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31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4B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4B4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D636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D636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D63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D636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D63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D636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D6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史胜南</dc:creator>
  <cp:lastModifiedBy>admin</cp:lastModifiedBy>
  <cp:revision>3</cp:revision>
  <cp:lastPrinted>2021-02-04T03:40:00Z</cp:lastPrinted>
  <dcterms:created xsi:type="dcterms:W3CDTF">2021-02-18T05:57:00Z</dcterms:created>
  <dcterms:modified xsi:type="dcterms:W3CDTF">2021-02-18T05:57:00Z</dcterms:modified>
</cp:coreProperties>
</file>