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Times New Roman" w:eastAsia="宋体" w:hAnsi="Times New Roman" w:cs="Times New Roman"/>
          <w:sz w:val="30"/>
          <w:szCs w:val="30"/>
        </w:rPr>
        <w:id w:val="-2033414761"/>
        <w:docPartObj>
          <w:docPartGallery w:val="AutoText"/>
        </w:docPartObj>
      </w:sdtPr>
      <w:sdtEndPr>
        <w:rPr>
          <w:rFonts w:ascii="仿宋_GB2312" w:eastAsia="仿宋_GB2312" w:hint="eastAsia"/>
          <w:shd w:val="clear" w:color="auto" w:fill="FFFFFF"/>
        </w:rPr>
      </w:sdtEndPr>
      <w:sdtContent>
        <w:sdt>
          <w:sdtPr>
            <w:rPr>
              <w:rFonts w:ascii="Times New Roman" w:eastAsia="宋体" w:hAnsi="Times New Roman" w:cs="Times New Roman"/>
              <w:sz w:val="30"/>
              <w:szCs w:val="30"/>
            </w:rPr>
            <w:id w:val="-542895677"/>
            <w:docPartObj>
              <w:docPartGallery w:val="AutoText"/>
            </w:docPartObj>
          </w:sdtPr>
          <w:sdtEndPr>
            <w:rPr>
              <w:b/>
              <w:bCs/>
              <w:color w:val="3A3A3A"/>
              <w:shd w:val="clear" w:color="auto" w:fill="FFFFFF"/>
            </w:rPr>
          </w:sdtEndPr>
          <w:sdtContent>
            <w:p w14:paraId="5E82E178" w14:textId="77777777" w:rsidR="00CC1CF0" w:rsidRPr="00404F69" w:rsidRDefault="00CC1CF0" w:rsidP="00D861CC">
              <w:pPr>
                <w:jc w:val="center"/>
                <w:rPr>
                  <w:rFonts w:ascii="Times New Roman" w:eastAsia="黑体" w:hAnsi="Times New Roman" w:cs="Times New Roman"/>
                </w:rPr>
              </w:pPr>
              <w:r w:rsidRPr="00D861CC">
                <w:rPr>
                  <w:rFonts w:ascii="Times New Roman" w:eastAsia="黑体" w:hAnsi="Times New Roman" w:cs="Times New Roman" w:hint="eastAsia"/>
                </w:rPr>
                <w:t>全球环境基金（</w:t>
              </w:r>
              <w:r w:rsidRPr="00D861CC">
                <w:rPr>
                  <w:rFonts w:ascii="Times New Roman" w:eastAsia="黑体" w:hAnsi="Times New Roman" w:cs="Times New Roman"/>
                </w:rPr>
                <w:t>GEF</w:t>
              </w:r>
              <w:r w:rsidRPr="00D861CC">
                <w:rPr>
                  <w:rFonts w:ascii="Times New Roman" w:eastAsia="黑体" w:hAnsi="Times New Roman" w:cs="Times New Roman" w:hint="eastAsia"/>
                </w:rPr>
                <w:t>）</w:t>
              </w:r>
            </w:p>
            <w:p w14:paraId="5E109774" w14:textId="77777777" w:rsidR="00CC1CF0" w:rsidRPr="00D861CC" w:rsidRDefault="00CC1CF0" w:rsidP="00D861CC">
              <w:pPr>
                <w:jc w:val="center"/>
                <w:rPr>
                  <w:rFonts w:ascii="Times New Roman" w:eastAsia="黑体" w:hAnsi="Times New Roman" w:cs="Times New Roman"/>
                </w:rPr>
              </w:pPr>
              <w:r w:rsidRPr="00D861CC">
                <w:rPr>
                  <w:rFonts w:ascii="Times New Roman" w:eastAsia="黑体" w:hAnsi="Times New Roman" w:cs="Times New Roman" w:hint="eastAsia"/>
                </w:rPr>
                <w:t>中国保护地管理改革规划型项目之国家公园体制机制创新项目（</w:t>
              </w:r>
              <w:r w:rsidRPr="00D861CC">
                <w:rPr>
                  <w:rFonts w:ascii="Times New Roman" w:eastAsia="黑体" w:hAnsi="Times New Roman" w:cs="Times New Roman"/>
                </w:rPr>
                <w:t>C-PAR1</w:t>
              </w:r>
              <w:r w:rsidRPr="00D861CC">
                <w:rPr>
                  <w:rFonts w:ascii="Times New Roman" w:eastAsia="黑体" w:hAnsi="Times New Roman" w:cs="Times New Roman" w:hint="eastAsia"/>
                </w:rPr>
                <w:t>）</w:t>
              </w:r>
            </w:p>
            <w:p w14:paraId="3D8F1555" w14:textId="77777777" w:rsidR="00CC1CF0" w:rsidRPr="00B71038" w:rsidRDefault="00CC1CF0" w:rsidP="002C4186">
              <w:pPr>
                <w:spacing w:line="360" w:lineRule="auto"/>
                <w:rPr>
                  <w:rFonts w:ascii="Times New Roman" w:eastAsia="宋体" w:hAnsi="Times New Roman" w:cs="Times New Roman"/>
                  <w:sz w:val="30"/>
                  <w:szCs w:val="30"/>
                </w:rPr>
              </w:pPr>
            </w:p>
            <w:p w14:paraId="35322FB4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615CCD5A" w14:textId="77777777" w:rsidR="00CC1CF0" w:rsidRPr="006D2EE4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403EE20B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47728C7F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1084CF70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5216B35C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4BEBA8B0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2AB340BB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411CE3E4" w14:textId="73B07405" w:rsidR="002C4186" w:rsidRPr="00B71038" w:rsidRDefault="004B785F" w:rsidP="00CC1CF0">
              <w:pPr>
                <w:jc w:val="center"/>
                <w:rPr>
                  <w:rFonts w:ascii="Times New Roman" w:eastAsia="宋体" w:hAnsi="Times New Roman" w:cs="Times New Roman"/>
                  <w:sz w:val="30"/>
                  <w:szCs w:val="30"/>
                </w:rPr>
              </w:pPr>
              <w:r w:rsidRPr="004B785F">
                <w:rPr>
                  <w:rFonts w:ascii="Times New Roman" w:eastAsia="黑体" w:hAnsi="Times New Roman" w:cs="Times New Roman" w:hint="eastAsia"/>
                  <w:sz w:val="48"/>
                  <w:szCs w:val="44"/>
                </w:rPr>
                <w:t>国家公园立法路线图和框架研究</w:t>
              </w:r>
            </w:p>
            <w:p w14:paraId="13E999A7" w14:textId="66114F52" w:rsidR="00CC1CF0" w:rsidRPr="00D861CC" w:rsidRDefault="00CC1CF0" w:rsidP="00CC1CF0">
              <w:pPr>
                <w:jc w:val="center"/>
                <w:rPr>
                  <w:rFonts w:ascii="Times New Roman" w:eastAsia="黑体" w:hAnsi="Times New Roman" w:cs="Times New Roman"/>
                  <w:sz w:val="36"/>
                  <w:szCs w:val="36"/>
                </w:rPr>
              </w:pPr>
              <w:r w:rsidRPr="00D861CC">
                <w:rPr>
                  <w:rFonts w:ascii="Times New Roman" w:eastAsia="黑体" w:hAnsi="Times New Roman" w:cs="Times New Roman" w:hint="eastAsia"/>
                  <w:sz w:val="36"/>
                  <w:szCs w:val="36"/>
                </w:rPr>
                <w:t>工作大纲</w:t>
              </w:r>
            </w:p>
            <w:p w14:paraId="03B84C00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5048558B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0206A285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539586CE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2A617969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787B8330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3564C4AB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75D9B440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3BE4FD2D" w14:textId="0841F7E8" w:rsidR="00CC1CF0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65D03A8C" w14:textId="43D3299F" w:rsidR="00925BB3" w:rsidRDefault="00925BB3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16F09680" w14:textId="1205B9F7" w:rsidR="00925BB3" w:rsidRDefault="00925BB3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00BBF13B" w14:textId="77777777" w:rsidR="00925BB3" w:rsidRPr="00B71038" w:rsidRDefault="00925BB3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5AD17FFD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446B9FF0" w14:textId="1EEAB521" w:rsidR="00CC1CF0" w:rsidRPr="00B71038" w:rsidRDefault="00CC1CF0" w:rsidP="00CC1CF0">
              <w:pPr>
                <w:jc w:val="center"/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  <w:r w:rsidRPr="00B71038"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  <w:t>2020/</w:t>
              </w:r>
              <w:r w:rsidR="00F408B7">
                <w:rPr>
                  <w:rFonts w:ascii="Times New Roman" w:eastAsia="宋体" w:hAnsi="Times New Roman" w:cs="Times New Roman" w:hint="eastAsia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  <w:t>12</w:t>
              </w:r>
              <w:r w:rsidRPr="00B71038"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  <w:t>/</w:t>
              </w:r>
              <w:r w:rsidR="00F408B7">
                <w:rPr>
                  <w:rFonts w:ascii="Times New Roman" w:eastAsia="宋体" w:hAnsi="Times New Roman" w:cs="Times New Roman" w:hint="eastAsia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  <w:t>0</w:t>
              </w:r>
              <w:r w:rsidR="000B39BE">
                <w:rPr>
                  <w:rFonts w:ascii="Times New Roman" w:eastAsia="宋体" w:hAnsi="Times New Roman" w:cs="Times New Roman" w:hint="eastAsia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  <w:t>7</w:t>
              </w:r>
            </w:p>
            <w:p w14:paraId="6FE3A376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0B02C794" w14:textId="77777777" w:rsidR="00CC1CF0" w:rsidRPr="00B71038" w:rsidRDefault="00CC1CF0" w:rsidP="00CC1CF0">
              <w:pPr>
                <w:jc w:val="center"/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  <w:r w:rsidRPr="00B71038"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  <w:t>生态环境部对外合作与交流中心</w:t>
              </w:r>
            </w:p>
            <w:p w14:paraId="04AF26DA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4E722182" w14:textId="77777777" w:rsidR="00CC1CF0" w:rsidRPr="00B71038" w:rsidRDefault="00CC1CF0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  <w:p w14:paraId="42F32B70" w14:textId="77777777" w:rsidR="00B71038" w:rsidRPr="00B71038" w:rsidRDefault="00B71038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  <w:r w:rsidRPr="00B71038"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  <w:br w:type="page"/>
              </w:r>
            </w:p>
            <w:p w14:paraId="0B7C476E" w14:textId="7C361C93" w:rsidR="00CC1CF0" w:rsidRPr="00B71038" w:rsidRDefault="00756AA5" w:rsidP="00CC1CF0">
              <w:pPr>
                <w:rPr>
                  <w:rFonts w:ascii="Times New Roman" w:eastAsia="宋体" w:hAnsi="Times New Roman" w:cs="Times New Roman"/>
                  <w:b/>
                  <w:bCs/>
                  <w:color w:val="3A3A3A"/>
                  <w:sz w:val="30"/>
                  <w:szCs w:val="30"/>
                  <w:shd w:val="clear" w:color="auto" w:fill="FFFFFF"/>
                </w:rPr>
              </w:pPr>
            </w:p>
          </w:sdtContent>
        </w:sdt>
        <w:p w14:paraId="60A58710" w14:textId="77777777" w:rsidR="00362DD7" w:rsidRPr="00D861CC" w:rsidRDefault="00362DD7" w:rsidP="006F0738">
          <w:pPr>
            <w:pStyle w:val="af"/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仿宋_GB2312" w:hAnsi="Times New Roman" w:cs="Times New Roman"/>
              <w:b/>
              <w:bCs/>
              <w:color w:val="3A3A3A"/>
              <w:sz w:val="30"/>
              <w:szCs w:val="30"/>
              <w:shd w:val="clear" w:color="auto" w:fill="FFFFFF"/>
            </w:rPr>
          </w:pPr>
          <w:r w:rsidRPr="00D861CC">
            <w:rPr>
              <w:rFonts w:ascii="Times New Roman" w:eastAsia="仿宋_GB2312" w:hAnsi="Times New Roman" w:cs="Times New Roman" w:hint="eastAsia"/>
              <w:b/>
              <w:bCs/>
              <w:color w:val="3A3A3A"/>
              <w:sz w:val="30"/>
              <w:szCs w:val="30"/>
              <w:shd w:val="clear" w:color="auto" w:fill="FFFFFF"/>
            </w:rPr>
            <w:t>任务背景</w:t>
          </w:r>
        </w:p>
        <w:p w14:paraId="493B6673" w14:textId="7C9481A6" w:rsidR="00362DD7" w:rsidRPr="00D861CC" w:rsidRDefault="00362DD7">
          <w:pPr>
            <w:pStyle w:val="af"/>
            <w:spacing w:line="360" w:lineRule="auto"/>
            <w:ind w:left="0" w:firstLineChars="200" w:firstLine="600"/>
            <w:jc w:val="both"/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</w:pP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全球环境基金（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GEF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）中国国家公园体制机制创新项目（以下简称项目）是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GEF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中国保护地管理改革规划型（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China</w:t>
          </w:r>
          <w:r w:rsidR="007A3176"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’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s Protected Area Reform, C-PAR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，以下简称规划型项目）下六个子项目中的子项目一（协调子项目），由生态环境部对外合作与交流中心（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FECO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）和联合国开发计划署（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UNDP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）共同开发和实施。项目目标是改革中国保护地、创新机制，建立有效的国家公园体系，</w:t>
          </w:r>
          <w:bookmarkStart w:id="1" w:name="_Hlk35524740"/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增加保护地保护面积，增强保护地管理有效性，保护具</w:t>
          </w:r>
          <w:r w:rsidR="0075731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有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全球重要性的生物多样性</w:t>
          </w:r>
          <w:bookmarkEnd w:id="1"/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。项目包括三个组分：一是建立国家公园体制；二是加强国家公园体系省级层面建设</w:t>
          </w:r>
          <w:r w:rsidR="0017615E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，主要在三江源国家公园、四川大熊猫国家公园和浙江省仙居国家公园开展试点（以下简称项目三个试点）；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三是规划型项目的协调和知识管理。项目于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2019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年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11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月正式启动，实施期为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2019-2025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年，项目管理办公室（以下简称项目办）设在</w:t>
          </w:r>
          <w:r w:rsidRPr="00D861CC">
            <w:rPr>
              <w:rFonts w:ascii="Times New Roman" w:eastAsia="仿宋_GB2312" w:hAnsi="Times New Roman" w:cs="Times New Roman"/>
              <w:sz w:val="30"/>
              <w:szCs w:val="30"/>
              <w:shd w:val="clear" w:color="auto" w:fill="FFFFFF"/>
            </w:rPr>
            <w:t>FECO</w:t>
          </w:r>
          <w:r w:rsidRPr="00D861CC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。</w:t>
          </w:r>
        </w:p>
        <w:p w14:paraId="4C336AD6" w14:textId="660E067E" w:rsidR="007A6FFB" w:rsidRPr="005859A4" w:rsidRDefault="00F408B7" w:rsidP="00404F69">
          <w:pPr>
            <w:widowControl w:val="0"/>
            <w:autoSpaceDE w:val="0"/>
            <w:autoSpaceDN w:val="0"/>
            <w:adjustRightInd w:val="0"/>
            <w:spacing w:line="360" w:lineRule="auto"/>
            <w:ind w:firstLineChars="200" w:firstLine="600"/>
            <w:jc w:val="both"/>
            <w:rPr>
              <w:rFonts w:ascii="仿宋_GB2312" w:eastAsia="仿宋_GB2312" w:hAnsi="Times New Roman" w:cs="Times New Roman"/>
              <w:sz w:val="30"/>
              <w:szCs w:val="30"/>
              <w:shd w:val="clear" w:color="auto" w:fill="FFFFFF"/>
            </w:rPr>
          </w:pPr>
          <w:r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为</w:t>
          </w:r>
          <w:r w:rsidRPr="00F408B7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加快生态文明建设和</w:t>
          </w:r>
          <w:r w:rsidR="00BB7666" w:rsidRPr="00F408B7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推进</w:t>
          </w:r>
          <w:r w:rsidRPr="00F408B7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生态文明体制改革，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2017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年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9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月</w:t>
          </w:r>
          <w:r w:rsidR="005E6E02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，</w:t>
          </w:r>
          <w:r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中办和国办联合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印发</w:t>
          </w:r>
          <w:r w:rsidR="00F9434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了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《建立国家公园体制总体方案》</w:t>
          </w:r>
          <w:r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，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要求</w:t>
          </w:r>
          <w:r w:rsidR="0052465B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“</w:t>
          </w:r>
          <w:r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在明确国家公园与其他类型自然保护地关系的基础上，研究制定有关国家公园的法律法规</w:t>
          </w:r>
          <w:r w:rsidR="0052465B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”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。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2018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年，第十三届全国人民代表大会</w:t>
          </w:r>
          <w:r w:rsidR="005E6E02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将</w:t>
          </w:r>
          <w:r w:rsidR="004745FA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“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国家公园法</w:t>
          </w:r>
          <w:r w:rsidR="004745FA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”</w:t>
          </w:r>
          <w:r w:rsidR="00C92F56" w:rsidRP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列为二类立法规划，标志着国家公园法制建设正式启动。</w:t>
          </w:r>
          <w:r w:rsidR="0054308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2019</w:t>
          </w:r>
          <w:r w:rsidR="0054308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年</w:t>
          </w:r>
          <w:r w:rsidR="00C921CD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6</w:t>
          </w:r>
          <w:r w:rsidR="00C921CD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月</w:t>
          </w:r>
          <w:r w:rsidR="0054308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，中办和国办联合印发</w:t>
          </w:r>
          <w:r w:rsidR="00620BC9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了</w:t>
          </w:r>
          <w:r w:rsidR="00543084" w:rsidRPr="0054308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《关于建立以国家公园为主体的自然保护地体系的指导意见》</w:t>
          </w:r>
          <w:r w:rsidR="005E6E02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，</w:t>
          </w:r>
          <w:r w:rsidR="0054308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明确要求“</w:t>
          </w:r>
          <w:r w:rsidR="00543084" w:rsidRPr="0054308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加快推进自然保护地相关法律法规和制度建设，加大法律法规立改废释工作力度。</w:t>
          </w:r>
          <w:r w:rsidR="0054308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”</w:t>
          </w:r>
          <w:r w:rsidR="005E6E02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当前，</w:t>
          </w:r>
          <w:r w:rsidR="00734E01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国家公园</w:t>
          </w:r>
          <w:r w:rsidR="00C92F5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立法工作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主要面临</w:t>
          </w:r>
          <w:r w:rsidR="004E303E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立法体系框架等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相关研究不够深入、</w:t>
          </w:r>
          <w:r w:rsidR="004745FA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“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国家公园法</w:t>
          </w:r>
          <w:r w:rsidR="004745FA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”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和</w:t>
          </w:r>
          <w:r w:rsidR="004745FA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“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自然保护地法</w:t>
          </w:r>
          <w:r w:rsidR="004745FA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”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的关系</w:t>
          </w:r>
          <w:r w:rsidR="00620BC9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尚</w:t>
          </w:r>
          <w:r w:rsidR="004E303E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不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明</w:t>
          </w:r>
          <w:r w:rsidR="008633D7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确、</w:t>
          </w:r>
          <w:r w:rsidR="004E303E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国家公园立法路线不</w:t>
          </w:r>
          <w:r w:rsidR="006B38BF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清晰</w:t>
          </w:r>
          <w:r w:rsidR="008633D7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等问题。</w:t>
          </w:r>
          <w:r w:rsidR="005E6E02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鉴于此，</w:t>
          </w:r>
          <w:r w:rsidR="00F00787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根据</w:t>
          </w:r>
          <w:r w:rsidR="00362DD7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项目文件要求和项目工作计划，</w:t>
          </w:r>
          <w:r w:rsidR="005E6E02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项目</w:t>
          </w:r>
          <w:r w:rsidR="006B38BF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拟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选聘一</w:t>
          </w:r>
          <w:r w:rsidR="00BC71B6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名国内专家</w:t>
          </w:r>
          <w:r w:rsidR="004D02E8" w:rsidRPr="004D02E8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开展国家公园立法路线图和框架研</w:t>
          </w:r>
          <w:r w:rsidR="004D02E8" w:rsidRPr="005859A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究</w:t>
          </w:r>
          <w:r w:rsidR="006B38BF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工作</w:t>
          </w:r>
          <w:r w:rsidR="004D02E8" w:rsidRPr="005859A4">
            <w:rPr>
              <w:rFonts w:ascii="Times New Roman" w:eastAsia="仿宋_GB2312" w:hAnsi="Times New Roman" w:cs="Times New Roman" w:hint="eastAsia"/>
              <w:sz w:val="30"/>
              <w:szCs w:val="30"/>
              <w:shd w:val="clear" w:color="auto" w:fill="FFFFFF"/>
            </w:rPr>
            <w:t>。</w:t>
          </w:r>
        </w:p>
      </w:sdtContent>
    </w:sdt>
    <w:p w14:paraId="09760EB9" w14:textId="77777777" w:rsidR="007A6FFB" w:rsidRPr="005859A4" w:rsidRDefault="00B85736">
      <w:pPr>
        <w:pStyle w:val="af"/>
        <w:numPr>
          <w:ilvl w:val="0"/>
          <w:numId w:val="1"/>
        </w:numPr>
        <w:spacing w:line="360" w:lineRule="auto"/>
        <w:rPr>
          <w:rFonts w:ascii="仿宋_GB2312" w:eastAsia="仿宋_GB2312" w:hAnsi="Times New Roman" w:cs="Times New Roman"/>
          <w:b/>
          <w:bCs/>
          <w:color w:val="3A3A3A"/>
          <w:sz w:val="30"/>
          <w:szCs w:val="30"/>
          <w:shd w:val="clear" w:color="auto" w:fill="FFFFFF"/>
        </w:rPr>
      </w:pPr>
      <w:r w:rsidRPr="005859A4">
        <w:rPr>
          <w:rFonts w:ascii="仿宋_GB2312" w:eastAsia="仿宋_GB2312" w:hAnsi="Times New Roman" w:cs="Times New Roman" w:hint="eastAsia"/>
          <w:b/>
          <w:bCs/>
          <w:color w:val="3A3A3A"/>
          <w:sz w:val="30"/>
          <w:szCs w:val="30"/>
          <w:shd w:val="clear" w:color="auto" w:fill="FFFFFF"/>
        </w:rPr>
        <w:t>任务目标</w:t>
      </w:r>
      <w:r w:rsidRPr="005859A4">
        <w:rPr>
          <w:rFonts w:ascii="仿宋_GB2312" w:eastAsia="仿宋_GB2312" w:hAnsi="Times New Roman" w:cs="Times New Roman"/>
          <w:b/>
          <w:bCs/>
          <w:color w:val="3A3A3A"/>
          <w:sz w:val="30"/>
          <w:szCs w:val="30"/>
          <w:shd w:val="clear" w:color="auto" w:fill="FFFFFF"/>
        </w:rPr>
        <w:t xml:space="preserve"> </w:t>
      </w:r>
    </w:p>
    <w:p w14:paraId="0F0C151D" w14:textId="25196DCE" w:rsidR="00CE141E" w:rsidRPr="006C77F3" w:rsidRDefault="00C87069" w:rsidP="00D861CC">
      <w:pPr>
        <w:spacing w:line="360" w:lineRule="auto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5859A4">
        <w:rPr>
          <w:rFonts w:ascii="仿宋_GB2312" w:eastAsia="仿宋_GB2312" w:hAnsi="Times New Roman" w:cs="Times New Roman" w:hint="eastAsia"/>
          <w:sz w:val="30"/>
          <w:szCs w:val="30"/>
        </w:rPr>
        <w:t>通过</w:t>
      </w:r>
      <w:r w:rsidR="00F931B8" w:rsidRPr="005859A4">
        <w:rPr>
          <w:rFonts w:ascii="仿宋_GB2312" w:eastAsia="仿宋_GB2312" w:hAnsi="Times New Roman" w:cs="Times New Roman" w:hint="eastAsia"/>
          <w:sz w:val="30"/>
          <w:szCs w:val="30"/>
        </w:rPr>
        <w:t>开展</w:t>
      </w:r>
      <w:r w:rsidRPr="005859A4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国家公园立法的路线和框架研究，</w:t>
      </w:r>
      <w:r w:rsidR="0052465B" w:rsidRPr="00404F69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为</w:t>
      </w:r>
      <w:r w:rsidR="006B38BF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我国</w:t>
      </w:r>
      <w:r w:rsidR="00EB19E3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“</w:t>
      </w:r>
      <w:r w:rsidR="00F931B8" w:rsidRPr="005859A4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国家</w:t>
      </w:r>
      <w:r w:rsidR="00F931B8" w:rsidRPr="006C77F3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公园</w:t>
      </w:r>
      <w:r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法</w:t>
      </w:r>
      <w:r w:rsidR="00EB19E3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”</w:t>
      </w:r>
      <w:r w:rsidR="006B38BF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编制工作</w:t>
      </w:r>
      <w:r w:rsidR="0052465B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提供建议和参考</w:t>
      </w:r>
      <w:r w:rsidR="00F931B8" w:rsidRPr="006C77F3">
        <w:rPr>
          <w:rFonts w:ascii="Times New Roman" w:eastAsia="仿宋_GB2312" w:hAnsi="Times New Roman" w:cs="Times New Roman" w:hint="eastAsia"/>
          <w:sz w:val="30"/>
          <w:szCs w:val="30"/>
          <w:shd w:val="clear" w:color="auto" w:fill="FFFFFF"/>
        </w:rPr>
        <w:t>。</w:t>
      </w:r>
    </w:p>
    <w:p w14:paraId="4179B854" w14:textId="65FD7B47" w:rsidR="000522B9" w:rsidRPr="006C77F3" w:rsidRDefault="00B85736" w:rsidP="00CE141E">
      <w:pPr>
        <w:pStyle w:val="af"/>
        <w:numPr>
          <w:ilvl w:val="0"/>
          <w:numId w:val="1"/>
        </w:numPr>
        <w:spacing w:line="360" w:lineRule="auto"/>
        <w:rPr>
          <w:rFonts w:ascii="仿宋_GB2312" w:eastAsia="仿宋_GB2312" w:hAnsi="Times New Roman" w:cs="Times New Roman"/>
          <w:b/>
          <w:bCs/>
          <w:color w:val="3A3A3A"/>
          <w:sz w:val="30"/>
          <w:szCs w:val="30"/>
          <w:shd w:val="clear" w:color="auto" w:fill="FFFFFF"/>
        </w:rPr>
      </w:pPr>
      <w:r w:rsidRPr="006C77F3">
        <w:rPr>
          <w:rFonts w:ascii="仿宋_GB2312" w:eastAsia="仿宋_GB2312" w:hAnsi="Times New Roman" w:cs="Times New Roman" w:hint="eastAsia"/>
          <w:b/>
          <w:bCs/>
          <w:color w:val="3A3A3A"/>
          <w:sz w:val="30"/>
          <w:szCs w:val="30"/>
          <w:shd w:val="clear" w:color="auto" w:fill="FFFFFF"/>
        </w:rPr>
        <w:t>主要任务内容</w:t>
      </w:r>
    </w:p>
    <w:p w14:paraId="39533D46" w14:textId="1F59DD30" w:rsidR="00FC045C" w:rsidRPr="000121D5" w:rsidRDefault="005E6E02" w:rsidP="00FC045C">
      <w:pPr>
        <w:spacing w:line="360" w:lineRule="auto"/>
        <w:ind w:firstLineChars="200" w:firstLine="600"/>
        <w:jc w:val="both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1.</w:t>
      </w:r>
      <w:r w:rsidR="0073581B">
        <w:rPr>
          <w:rFonts w:ascii="仿宋_GB2312" w:eastAsia="仿宋_GB2312" w:hAnsi="Times New Roman" w:cs="Times New Roman" w:hint="eastAsia"/>
          <w:bCs/>
          <w:sz w:val="30"/>
          <w:szCs w:val="30"/>
        </w:rPr>
        <w:t>开展国家公园立法顶层设计研究。</w:t>
      </w:r>
      <w:r w:rsidR="00606D00">
        <w:rPr>
          <w:rFonts w:ascii="仿宋_GB2312" w:eastAsia="仿宋_GB2312" w:hAnsi="Times New Roman" w:cs="Times New Roman" w:hint="eastAsia"/>
          <w:bCs/>
          <w:sz w:val="30"/>
          <w:szCs w:val="30"/>
        </w:rPr>
        <w:t>通过</w:t>
      </w:r>
      <w:r w:rsidR="00606D00" w:rsidRPr="000121D5">
        <w:rPr>
          <w:rFonts w:ascii="仿宋_GB2312" w:eastAsia="仿宋_GB2312" w:hAnsi="Times New Roman" w:cs="Times New Roman" w:hint="eastAsia"/>
          <w:bCs/>
          <w:sz w:val="30"/>
          <w:szCs w:val="30"/>
        </w:rPr>
        <w:t>收集</w:t>
      </w:r>
      <w:r w:rsidR="005859A4" w:rsidRPr="000121D5">
        <w:rPr>
          <w:rFonts w:ascii="仿宋_GB2312" w:eastAsia="仿宋_GB2312" w:hAnsi="Times New Roman" w:cs="Times New Roman" w:hint="eastAsia"/>
          <w:bCs/>
          <w:sz w:val="30"/>
          <w:szCs w:val="30"/>
        </w:rPr>
        <w:t>资料</w:t>
      </w:r>
      <w:r w:rsidR="005859A4">
        <w:rPr>
          <w:rFonts w:ascii="仿宋_GB2312" w:eastAsia="仿宋_GB2312" w:hAnsi="Times New Roman" w:cs="Times New Roman" w:hint="eastAsia"/>
          <w:bCs/>
          <w:sz w:val="30"/>
          <w:szCs w:val="30"/>
        </w:rPr>
        <w:t>和相关</w:t>
      </w:r>
      <w:r w:rsidR="005859A4" w:rsidRPr="000121D5">
        <w:rPr>
          <w:rFonts w:ascii="仿宋_GB2312" w:eastAsia="仿宋_GB2312" w:hAnsi="Times New Roman" w:cs="Times New Roman" w:hint="eastAsia"/>
          <w:bCs/>
          <w:sz w:val="30"/>
          <w:szCs w:val="30"/>
        </w:rPr>
        <w:t>调研，</w:t>
      </w:r>
      <w:r w:rsidR="002A701D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从自然保护地立法体系顶层设计出发，</w:t>
      </w:r>
      <w:r w:rsidR="00876788" w:rsidRPr="00812559">
        <w:rPr>
          <w:rFonts w:ascii="仿宋_GB2312" w:eastAsia="仿宋_GB2312" w:hAnsi="Times New Roman" w:cs="Times New Roman" w:hint="eastAsia"/>
          <w:bCs/>
          <w:sz w:val="30"/>
          <w:szCs w:val="30"/>
        </w:rPr>
        <w:t>基于我国国家公园立法</w:t>
      </w:r>
      <w:r w:rsidR="005859A4"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 w:rsidR="00876788" w:rsidRPr="00812559">
        <w:rPr>
          <w:rFonts w:ascii="仿宋_GB2312" w:eastAsia="仿宋_GB2312" w:hAnsi="Times New Roman" w:cs="Times New Roman" w:hint="eastAsia"/>
          <w:bCs/>
          <w:sz w:val="30"/>
          <w:szCs w:val="30"/>
        </w:rPr>
        <w:t>基础和进展，客观分析当前</w:t>
      </w:r>
      <w:r w:rsidR="005859A4">
        <w:rPr>
          <w:rFonts w:ascii="仿宋_GB2312" w:eastAsia="仿宋_GB2312" w:hAnsi="Times New Roman" w:cs="Times New Roman" w:hint="eastAsia"/>
          <w:bCs/>
          <w:sz w:val="30"/>
          <w:szCs w:val="30"/>
        </w:rPr>
        <w:t>我国</w:t>
      </w:r>
      <w:r w:rsidR="00876788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国家公园改革的进展情况及问题，</w:t>
      </w:r>
      <w:r w:rsidR="005859A4">
        <w:rPr>
          <w:rFonts w:ascii="仿宋_GB2312" w:eastAsia="仿宋_GB2312" w:hAnsi="Times New Roman" w:cs="Times New Roman" w:hint="eastAsia"/>
          <w:bCs/>
          <w:sz w:val="30"/>
          <w:szCs w:val="30"/>
        </w:rPr>
        <w:t>研究</w:t>
      </w:r>
      <w:r w:rsidR="00876788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设计</w:t>
      </w:r>
      <w:r w:rsidR="000B39BE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</w:t>
      </w:r>
      <w:r w:rsidR="00876788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立法路线图</w:t>
      </w:r>
      <w:r w:rsidR="006146C9">
        <w:rPr>
          <w:rFonts w:ascii="仿宋_GB2312" w:eastAsia="仿宋_GB2312" w:hAnsi="Times New Roman" w:cs="Times New Roman" w:hint="eastAsia"/>
          <w:bCs/>
          <w:sz w:val="30"/>
          <w:szCs w:val="30"/>
        </w:rPr>
        <w:t>、立法框架</w:t>
      </w:r>
      <w:r w:rsidR="0057754B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="0057754B" w:rsidRPr="0057754B">
        <w:rPr>
          <w:rFonts w:ascii="仿宋_GB2312" w:eastAsia="仿宋_GB2312" w:hAnsi="Times New Roman" w:cs="Times New Roman" w:hint="eastAsia"/>
          <w:bCs/>
          <w:sz w:val="30"/>
          <w:szCs w:val="30"/>
        </w:rPr>
        <w:t>构建科学、</w:t>
      </w:r>
      <w:r w:rsidR="0057754B">
        <w:rPr>
          <w:rFonts w:ascii="仿宋_GB2312" w:eastAsia="仿宋_GB2312" w:hAnsi="Times New Roman" w:cs="Times New Roman" w:hint="eastAsia"/>
          <w:bCs/>
          <w:sz w:val="30"/>
          <w:szCs w:val="30"/>
        </w:rPr>
        <w:t>精细、</w:t>
      </w:r>
      <w:r w:rsidR="0057754B" w:rsidRPr="0057754B">
        <w:rPr>
          <w:rFonts w:ascii="仿宋_GB2312" w:eastAsia="仿宋_GB2312" w:hAnsi="Times New Roman" w:cs="Times New Roman" w:hint="eastAsia"/>
          <w:bCs/>
          <w:sz w:val="30"/>
          <w:szCs w:val="30"/>
        </w:rPr>
        <w:t>可操作性的</w:t>
      </w:r>
      <w:r w:rsidR="00876788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配套法规规章，</w:t>
      </w:r>
      <w:r w:rsidR="005859A4">
        <w:rPr>
          <w:rFonts w:ascii="仿宋_GB2312" w:eastAsia="仿宋_GB2312" w:hAnsi="Times New Roman" w:cs="Times New Roman" w:hint="eastAsia"/>
          <w:bCs/>
          <w:sz w:val="30"/>
          <w:szCs w:val="30"/>
        </w:rPr>
        <w:t>分析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926D05">
        <w:rPr>
          <w:rFonts w:ascii="仿宋_GB2312" w:eastAsia="仿宋_GB2312" w:hAnsi="Times New Roman" w:cs="Times New Roman" w:hint="eastAsia"/>
          <w:bCs/>
          <w:sz w:val="30"/>
          <w:szCs w:val="30"/>
        </w:rPr>
        <w:t>自然保护地法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926D05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926D05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</w:t>
      </w:r>
      <w:r w:rsidR="00926D05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法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C24F53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的关系及</w:t>
      </w:r>
      <w:r w:rsidR="00AC55B6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两法推进</w:t>
      </w:r>
      <w:r w:rsidR="0072378C"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 w:rsidR="00AC55B6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不同路径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（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国家公园法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已列入第十三届全国人大二类立法</w:t>
      </w:r>
      <w:r w:rsidR="000B71FA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规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划，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自然保护地法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列入</w:t>
      </w:r>
      <w:r w:rsidR="0072378C">
        <w:rPr>
          <w:rFonts w:ascii="仿宋_GB2312" w:eastAsia="仿宋_GB2312" w:hAnsi="Times New Roman" w:cs="Times New Roman" w:hint="eastAsia"/>
          <w:bCs/>
          <w:sz w:val="30"/>
          <w:szCs w:val="30"/>
        </w:rPr>
        <w:t>了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自然资源部2020年立法</w:t>
      </w:r>
      <w:r w:rsidR="002B4237">
        <w:rPr>
          <w:rFonts w:ascii="仿宋_GB2312" w:eastAsia="仿宋_GB2312" w:hAnsi="Times New Roman" w:cs="Times New Roman" w:hint="eastAsia"/>
          <w:bCs/>
          <w:sz w:val="30"/>
          <w:szCs w:val="30"/>
        </w:rPr>
        <w:t>工作</w:t>
      </w:r>
      <w:r w:rsidR="00A01172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计划）</w:t>
      </w:r>
      <w:r w:rsidR="00876788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的利弊，</w:t>
      </w:r>
      <w:r w:rsidR="008452E7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提出</w:t>
      </w:r>
      <w:r w:rsidR="00876788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统筹兼顾的政策建议</w:t>
      </w:r>
      <w:r w:rsidR="00FC045C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 w:rsidR="00FC045C" w:rsidRPr="000121D5">
        <w:rPr>
          <w:rFonts w:ascii="仿宋_GB2312" w:eastAsia="仿宋_GB2312" w:hAnsi="Times New Roman" w:cs="Times New Roman" w:hint="eastAsia"/>
          <w:bCs/>
          <w:sz w:val="30"/>
          <w:szCs w:val="30"/>
        </w:rPr>
        <w:t>编制</w:t>
      </w:r>
      <w:r w:rsidR="00EB19E3">
        <w:rPr>
          <w:rFonts w:ascii="仿宋_GB2312" w:eastAsia="仿宋_GB2312" w:hAnsi="Times New Roman" w:cs="Times New Roman" w:hint="eastAsia"/>
          <w:bCs/>
          <w:sz w:val="30"/>
          <w:szCs w:val="30"/>
        </w:rPr>
        <w:t>我国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《国家公园立法路线图及框架的顶层设计</w:t>
      </w:r>
      <w:r w:rsidR="005859A4">
        <w:rPr>
          <w:rFonts w:ascii="仿宋_GB2312" w:eastAsia="仿宋_GB2312" w:hAnsi="Times New Roman" w:cs="Times New Roman" w:hint="eastAsia"/>
          <w:bCs/>
          <w:sz w:val="30"/>
          <w:szCs w:val="30"/>
        </w:rPr>
        <w:t>工作</w:t>
      </w:r>
      <w:r w:rsidR="0001087E">
        <w:rPr>
          <w:rFonts w:ascii="仿宋_GB2312" w:eastAsia="仿宋_GB2312" w:hAnsi="Times New Roman" w:cs="Times New Roman" w:hint="eastAsia"/>
          <w:bCs/>
          <w:sz w:val="30"/>
          <w:szCs w:val="30"/>
        </w:rPr>
        <w:t>方案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》</w:t>
      </w:r>
      <w:r w:rsidR="00FC045C" w:rsidRPr="000121D5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</w:p>
    <w:p w14:paraId="7A8A0A0A" w14:textId="0C3FEA4B" w:rsidR="00FD394F" w:rsidRDefault="005E6E02">
      <w:pPr>
        <w:spacing w:line="360" w:lineRule="auto"/>
        <w:ind w:firstLineChars="200" w:firstLine="600"/>
        <w:jc w:val="both"/>
        <w:rPr>
          <w:rFonts w:ascii="仿宋_GB2312" w:eastAsia="仿宋_GB2312" w:hAnsi="Times New Roman" w:cs="Times New Roman"/>
          <w:bCs/>
          <w:sz w:val="30"/>
          <w:szCs w:val="30"/>
        </w:rPr>
      </w:pP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2.</w:t>
      </w:r>
      <w:r w:rsidR="001C0F22">
        <w:rPr>
          <w:rFonts w:ascii="仿宋_GB2312" w:eastAsia="仿宋_GB2312" w:hAnsi="Times New Roman" w:cs="Times New Roman" w:hint="eastAsia"/>
          <w:bCs/>
          <w:sz w:val="30"/>
          <w:szCs w:val="30"/>
        </w:rPr>
        <w:t>为</w:t>
      </w:r>
      <w:r w:rsidR="00EF5FAE">
        <w:rPr>
          <w:rFonts w:ascii="仿宋_GB2312" w:eastAsia="仿宋_GB2312" w:hAnsi="Times New Roman" w:cs="Times New Roman" w:hint="eastAsia"/>
          <w:bCs/>
          <w:sz w:val="30"/>
          <w:szCs w:val="30"/>
        </w:rPr>
        <w:t>解决</w:t>
      </w:r>
      <w:r w:rsidR="00FD394F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</w:t>
      </w:r>
      <w:r>
        <w:rPr>
          <w:rFonts w:ascii="仿宋_GB2312" w:eastAsia="仿宋_GB2312" w:hAnsi="Times New Roman" w:cs="Times New Roman" w:hint="eastAsia"/>
          <w:bCs/>
          <w:sz w:val="30"/>
          <w:szCs w:val="30"/>
        </w:rPr>
        <w:t>立法</w:t>
      </w:r>
      <w:r w:rsidR="00EF5FAE">
        <w:rPr>
          <w:rFonts w:ascii="仿宋_GB2312" w:eastAsia="仿宋_GB2312" w:hAnsi="Times New Roman" w:cs="Times New Roman" w:hint="eastAsia"/>
          <w:bCs/>
          <w:sz w:val="30"/>
          <w:szCs w:val="30"/>
        </w:rPr>
        <w:t>面临的问题</w:t>
      </w:r>
      <w:r w:rsidR="001C0F22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="00FD394F">
        <w:rPr>
          <w:rFonts w:ascii="仿宋_GB2312" w:eastAsia="仿宋_GB2312" w:hAnsi="Times New Roman" w:cs="Times New Roman" w:hint="eastAsia"/>
          <w:bCs/>
          <w:sz w:val="30"/>
          <w:szCs w:val="30"/>
        </w:rPr>
        <w:t>主要开展以下</w:t>
      </w:r>
      <w:r w:rsidR="00E713AA">
        <w:rPr>
          <w:rFonts w:ascii="仿宋_GB2312" w:eastAsia="仿宋_GB2312" w:hAnsi="Times New Roman" w:cs="Times New Roman" w:hint="eastAsia"/>
          <w:bCs/>
          <w:sz w:val="30"/>
          <w:szCs w:val="30"/>
        </w:rPr>
        <w:t>三</w:t>
      </w:r>
      <w:r w:rsidR="00FD394F">
        <w:rPr>
          <w:rFonts w:ascii="仿宋_GB2312" w:eastAsia="仿宋_GB2312" w:hAnsi="Times New Roman" w:cs="Times New Roman" w:hint="eastAsia"/>
          <w:bCs/>
          <w:sz w:val="30"/>
          <w:szCs w:val="30"/>
        </w:rPr>
        <w:t>方面</w:t>
      </w:r>
      <w:r w:rsidR="00523242">
        <w:rPr>
          <w:rFonts w:ascii="仿宋_GB2312" w:eastAsia="仿宋_GB2312" w:hAnsi="Times New Roman" w:cs="Times New Roman" w:hint="eastAsia"/>
          <w:bCs/>
          <w:sz w:val="30"/>
          <w:szCs w:val="30"/>
        </w:rPr>
        <w:t>研究</w:t>
      </w:r>
      <w:r w:rsidR="00FD394F">
        <w:rPr>
          <w:rFonts w:ascii="仿宋_GB2312" w:eastAsia="仿宋_GB2312" w:hAnsi="Times New Roman" w:cs="Times New Roman" w:hint="eastAsia"/>
          <w:bCs/>
          <w:sz w:val="30"/>
          <w:szCs w:val="30"/>
        </w:rPr>
        <w:t>：</w:t>
      </w:r>
    </w:p>
    <w:p w14:paraId="76F066C4" w14:textId="572D80D1" w:rsidR="00E52353" w:rsidRPr="00841F33" w:rsidRDefault="005E6E02">
      <w:pPr>
        <w:spacing w:line="360" w:lineRule="auto"/>
        <w:ind w:firstLineChars="200" w:firstLine="600"/>
        <w:jc w:val="both"/>
        <w:rPr>
          <w:rFonts w:ascii="仿宋_GB2312" w:eastAsia="仿宋_GB2312" w:hAnsi="Times New Roman" w:cs="Times New Roman"/>
          <w:bCs/>
          <w:sz w:val="30"/>
          <w:szCs w:val="30"/>
        </w:rPr>
      </w:pPr>
      <w:r w:rsidRPr="000542EF">
        <w:rPr>
          <w:rFonts w:ascii="仿宋_GB2312" w:eastAsia="仿宋_GB2312" w:hAnsi="Times New Roman" w:cs="Times New Roman" w:hint="eastAsia"/>
          <w:bCs/>
          <w:sz w:val="30"/>
          <w:szCs w:val="30"/>
        </w:rPr>
        <w:t>（</w:t>
      </w:r>
      <w:r w:rsidR="00FD394F" w:rsidRPr="000542EF">
        <w:rPr>
          <w:rFonts w:ascii="仿宋_GB2312" w:eastAsia="仿宋_GB2312" w:hAnsi="Times New Roman" w:cs="Times New Roman"/>
          <w:bCs/>
          <w:sz w:val="30"/>
          <w:szCs w:val="30"/>
        </w:rPr>
        <w:t>1</w:t>
      </w:r>
      <w:r w:rsidRPr="000542EF">
        <w:rPr>
          <w:rFonts w:ascii="仿宋_GB2312" w:eastAsia="仿宋_GB2312" w:hAnsi="Times New Roman" w:cs="Times New Roman" w:hint="eastAsia"/>
          <w:bCs/>
          <w:sz w:val="30"/>
          <w:szCs w:val="30"/>
        </w:rPr>
        <w:t>）</w:t>
      </w:r>
      <w:r w:rsidR="00B51479">
        <w:rPr>
          <w:rFonts w:ascii="仿宋_GB2312" w:eastAsia="仿宋_GB2312" w:hAnsi="Times New Roman" w:cs="Times New Roman" w:hint="eastAsia"/>
          <w:bCs/>
          <w:sz w:val="30"/>
          <w:szCs w:val="30"/>
        </w:rPr>
        <w:t>根据建立国家公园</w:t>
      </w:r>
      <w:r w:rsidR="00244236"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 w:rsidR="00B51479">
        <w:rPr>
          <w:rFonts w:ascii="仿宋_GB2312" w:eastAsia="仿宋_GB2312" w:hAnsi="Times New Roman" w:cs="Times New Roman" w:hint="eastAsia"/>
          <w:bCs/>
          <w:sz w:val="30"/>
          <w:szCs w:val="30"/>
        </w:rPr>
        <w:t>相关政策，</w:t>
      </w:r>
      <w:r w:rsidR="009C5537">
        <w:rPr>
          <w:rFonts w:ascii="仿宋_GB2312" w:eastAsia="仿宋_GB2312" w:hAnsi="Times New Roman" w:cs="Times New Roman" w:hint="eastAsia"/>
          <w:bCs/>
          <w:sz w:val="30"/>
          <w:szCs w:val="30"/>
        </w:rPr>
        <w:t>探讨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国家公园立法</w:t>
      </w:r>
      <w:r w:rsidR="00606D00" w:rsidRPr="000542EF">
        <w:rPr>
          <w:rFonts w:ascii="仿宋_GB2312" w:eastAsia="仿宋_GB2312" w:hAnsi="Times New Roman" w:cs="Times New Roman" w:hint="eastAsia"/>
          <w:bCs/>
          <w:sz w:val="30"/>
          <w:szCs w:val="30"/>
        </w:rPr>
        <w:t>过程中的</w:t>
      </w:r>
      <w:r w:rsidR="005B668C" w:rsidRPr="000542EF">
        <w:rPr>
          <w:rFonts w:ascii="仿宋_GB2312" w:eastAsia="仿宋_GB2312" w:hAnsi="Times New Roman" w:cs="Times New Roman" w:hint="eastAsia"/>
          <w:bCs/>
          <w:sz w:val="30"/>
          <w:szCs w:val="30"/>
        </w:rPr>
        <w:t>难点</w:t>
      </w:r>
      <w:r w:rsidR="00606D00" w:rsidRPr="000542EF">
        <w:rPr>
          <w:rFonts w:ascii="仿宋_GB2312" w:eastAsia="仿宋_GB2312" w:hAnsi="Times New Roman" w:cs="Times New Roman" w:hint="eastAsia"/>
          <w:bCs/>
          <w:sz w:val="30"/>
          <w:szCs w:val="30"/>
        </w:rPr>
        <w:t>问题</w:t>
      </w:r>
      <w:r w:rsidR="00B51479">
        <w:rPr>
          <w:rFonts w:ascii="仿宋_GB2312" w:eastAsia="仿宋_GB2312" w:hAnsi="Times New Roman" w:cs="Times New Roman" w:hint="eastAsia"/>
          <w:bCs/>
          <w:sz w:val="30"/>
          <w:szCs w:val="30"/>
        </w:rPr>
        <w:t>并</w:t>
      </w:r>
      <w:r w:rsidR="00244236">
        <w:rPr>
          <w:rFonts w:ascii="仿宋_GB2312" w:eastAsia="仿宋_GB2312" w:hAnsi="Times New Roman" w:cs="Times New Roman" w:hint="eastAsia"/>
          <w:bCs/>
          <w:sz w:val="30"/>
          <w:szCs w:val="30"/>
        </w:rPr>
        <w:t>提出</w:t>
      </w:r>
      <w:r w:rsidR="0011214C" w:rsidRPr="000542EF">
        <w:rPr>
          <w:rFonts w:ascii="仿宋_GB2312" w:eastAsia="仿宋_GB2312" w:hAnsi="Times New Roman" w:cs="Times New Roman" w:hint="eastAsia"/>
          <w:bCs/>
          <w:sz w:val="30"/>
          <w:szCs w:val="30"/>
        </w:rPr>
        <w:t>政策</w:t>
      </w:r>
      <w:r w:rsidR="00606D00" w:rsidRPr="000542EF">
        <w:rPr>
          <w:rFonts w:ascii="仿宋_GB2312" w:eastAsia="仿宋_GB2312" w:hAnsi="Times New Roman" w:cs="Times New Roman" w:hint="eastAsia"/>
          <w:bCs/>
          <w:sz w:val="30"/>
          <w:szCs w:val="30"/>
        </w:rPr>
        <w:t>建议</w:t>
      </w:r>
      <w:r w:rsidR="00606D00" w:rsidRPr="00606D00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根据</w:t>
      </w:r>
      <w:r w:rsidR="00FC045C" w:rsidRPr="002438C2">
        <w:rPr>
          <w:rFonts w:ascii="仿宋_GB2312" w:eastAsia="仿宋_GB2312" w:hAnsi="Times New Roman" w:cs="Times New Roman" w:hint="eastAsia"/>
          <w:bCs/>
          <w:sz w:val="30"/>
          <w:szCs w:val="30"/>
        </w:rPr>
        <w:t>《建立国家公园体制总体方案》</w:t>
      </w:r>
      <w:r w:rsidR="00841F33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 w:rsidR="00FC045C" w:rsidRPr="002438C2">
        <w:rPr>
          <w:rFonts w:ascii="仿宋_GB2312" w:eastAsia="仿宋_GB2312" w:hAnsi="Times New Roman" w:cs="Times New Roman" w:hint="eastAsia"/>
          <w:bCs/>
          <w:sz w:val="30"/>
          <w:szCs w:val="30"/>
        </w:rPr>
        <w:t>《关于建立以国家公园为主体的自然保护地体系的指导意见》</w:t>
      </w:r>
      <w:r w:rsidR="00841F33">
        <w:rPr>
          <w:rFonts w:ascii="仿宋_GB2312" w:eastAsia="仿宋_GB2312" w:hAnsi="Times New Roman" w:cs="Times New Roman" w:hint="eastAsia"/>
          <w:bCs/>
          <w:sz w:val="30"/>
          <w:szCs w:val="30"/>
        </w:rPr>
        <w:t>提出的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设立国家公园</w:t>
      </w:r>
      <w:r w:rsidR="00841F33">
        <w:rPr>
          <w:rFonts w:ascii="仿宋_GB2312" w:eastAsia="仿宋_GB2312" w:hAnsi="Times New Roman" w:cs="Times New Roman" w:hint="eastAsia"/>
          <w:bCs/>
          <w:sz w:val="30"/>
          <w:szCs w:val="30"/>
        </w:rPr>
        <w:t>工作指引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="00FC045C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以依法设立国家公园为目的，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对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国家</w:t>
      </w:r>
      <w:r w:rsidR="00FC045C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公园法</w:t>
      </w:r>
      <w:r w:rsidR="004745FA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241F69">
        <w:rPr>
          <w:rFonts w:ascii="仿宋_GB2312" w:eastAsia="仿宋_GB2312" w:hAnsi="Times New Roman" w:cs="Times New Roman" w:hint="eastAsia"/>
          <w:bCs/>
          <w:sz w:val="30"/>
          <w:szCs w:val="30"/>
        </w:rPr>
        <w:t>的研究论证</w:t>
      </w:r>
      <w:r w:rsidR="005F2F0C">
        <w:rPr>
          <w:rFonts w:ascii="仿宋_GB2312" w:eastAsia="仿宋_GB2312" w:hAnsi="Times New Roman" w:cs="Times New Roman" w:hint="eastAsia"/>
          <w:bCs/>
          <w:sz w:val="30"/>
          <w:szCs w:val="30"/>
        </w:rPr>
        <w:t>、</w:t>
      </w:r>
      <w:r w:rsidR="00FC045C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起草、</w:t>
      </w:r>
      <w:r w:rsidR="00887653" w:rsidRPr="00887653">
        <w:rPr>
          <w:rFonts w:ascii="仿宋_GB2312" w:eastAsia="仿宋_GB2312" w:hAnsi="Times New Roman" w:cs="Times New Roman" w:hint="eastAsia"/>
          <w:bCs/>
          <w:sz w:val="30"/>
          <w:szCs w:val="30"/>
        </w:rPr>
        <w:t>论证咨询</w:t>
      </w:r>
      <w:r w:rsidR="00FC045C">
        <w:rPr>
          <w:rFonts w:ascii="仿宋_GB2312" w:eastAsia="仿宋_GB2312" w:hAnsi="Times New Roman" w:cs="Times New Roman" w:hint="eastAsia"/>
          <w:bCs/>
          <w:sz w:val="30"/>
          <w:szCs w:val="30"/>
        </w:rPr>
        <w:t>等</w:t>
      </w:r>
      <w:r w:rsidR="006D3638">
        <w:rPr>
          <w:rFonts w:ascii="仿宋_GB2312" w:eastAsia="仿宋_GB2312" w:hAnsi="Times New Roman" w:cs="Times New Roman" w:hint="eastAsia"/>
          <w:bCs/>
          <w:sz w:val="30"/>
          <w:szCs w:val="30"/>
        </w:rPr>
        <w:t>过程</w:t>
      </w:r>
      <w:r w:rsidR="00FC045C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开展问题导向和目标导向研究，</w:t>
      </w:r>
      <w:r w:rsidR="005F2F0C" w:rsidRPr="005F2F0C">
        <w:rPr>
          <w:rFonts w:ascii="仿宋_GB2312" w:eastAsia="仿宋_GB2312" w:hAnsi="Times New Roman" w:cs="Times New Roman" w:hint="eastAsia"/>
          <w:bCs/>
          <w:sz w:val="30"/>
          <w:szCs w:val="30"/>
        </w:rPr>
        <w:t>对立法工作中的主要问题</w:t>
      </w:r>
      <w:r w:rsidR="00FC045C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提出政策</w:t>
      </w:r>
      <w:r w:rsidR="00FC045C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建议</w:t>
      </w:r>
      <w:r w:rsidR="00C33599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</w:p>
    <w:p w14:paraId="1C74B690" w14:textId="24997972" w:rsidR="00540E4B" w:rsidRDefault="005E6E02">
      <w:pPr>
        <w:spacing w:line="360" w:lineRule="auto"/>
        <w:ind w:firstLineChars="200" w:firstLine="600"/>
        <w:jc w:val="both"/>
        <w:rPr>
          <w:rFonts w:ascii="仿宋_GB2312" w:eastAsia="仿宋_GB2312" w:hAnsi="Times New Roman" w:cs="Times New Roman"/>
          <w:bCs/>
          <w:sz w:val="30"/>
          <w:szCs w:val="30"/>
        </w:rPr>
      </w:pPr>
      <w:r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（</w:t>
      </w:r>
      <w:r w:rsidR="00821D13" w:rsidRPr="00841F33">
        <w:rPr>
          <w:rFonts w:ascii="仿宋_GB2312" w:eastAsia="仿宋_GB2312" w:hAnsi="Times New Roman" w:cs="Times New Roman"/>
          <w:bCs/>
          <w:sz w:val="30"/>
          <w:szCs w:val="30"/>
        </w:rPr>
        <w:t>2</w:t>
      </w:r>
      <w:r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）</w:t>
      </w:r>
      <w:r w:rsidR="00E74445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总结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国内外</w:t>
      </w:r>
      <w:r w:rsidR="00F07B3E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自然保护地立法</w:t>
      </w:r>
      <w:r w:rsidR="00CE3D83"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 w:rsidR="00F07B3E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经验</w:t>
      </w:r>
      <w:r w:rsidR="00F07B3E">
        <w:rPr>
          <w:rFonts w:ascii="仿宋_GB2312" w:eastAsia="仿宋_GB2312" w:hAnsi="Times New Roman" w:cs="Times New Roman" w:hint="eastAsia"/>
          <w:bCs/>
          <w:sz w:val="30"/>
          <w:szCs w:val="30"/>
        </w:rPr>
        <w:t>教训</w:t>
      </w:r>
      <w:r w:rsidR="0087689C">
        <w:rPr>
          <w:rFonts w:ascii="仿宋_GB2312" w:eastAsia="仿宋_GB2312" w:hAnsi="Times New Roman" w:cs="Times New Roman" w:hint="eastAsia"/>
          <w:bCs/>
          <w:sz w:val="30"/>
          <w:szCs w:val="30"/>
        </w:rPr>
        <w:t>并</w:t>
      </w:r>
      <w:r w:rsidR="00540E4B">
        <w:rPr>
          <w:rFonts w:ascii="仿宋_GB2312" w:eastAsia="仿宋_GB2312" w:hAnsi="Times New Roman" w:cs="Times New Roman" w:hint="eastAsia"/>
          <w:bCs/>
          <w:sz w:val="30"/>
          <w:szCs w:val="30"/>
        </w:rPr>
        <w:t>提出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</w:t>
      </w:r>
      <w:r w:rsidR="0072378C">
        <w:rPr>
          <w:rFonts w:ascii="仿宋_GB2312" w:eastAsia="仿宋_GB2312" w:hAnsi="Times New Roman" w:cs="Times New Roman" w:hint="eastAsia"/>
          <w:bCs/>
          <w:sz w:val="30"/>
          <w:szCs w:val="30"/>
        </w:rPr>
        <w:t>立法参考</w:t>
      </w:r>
      <w:r w:rsidR="00763757">
        <w:rPr>
          <w:rFonts w:ascii="仿宋_GB2312" w:eastAsia="仿宋_GB2312" w:hAnsi="Times New Roman" w:cs="Times New Roman" w:hint="eastAsia"/>
          <w:bCs/>
          <w:sz w:val="30"/>
          <w:szCs w:val="30"/>
        </w:rPr>
        <w:t>建议</w:t>
      </w:r>
      <w:r w:rsidR="00F07B3E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充分</w:t>
      </w:r>
      <w:r w:rsidR="00404F69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借鉴国外国家公园立法的相关经验，</w:t>
      </w:r>
      <w:r w:rsidR="00CE3D83">
        <w:rPr>
          <w:rFonts w:ascii="仿宋_GB2312" w:eastAsia="仿宋_GB2312" w:hAnsi="Times New Roman" w:cs="Times New Roman" w:hint="eastAsia"/>
          <w:bCs/>
          <w:sz w:val="30"/>
          <w:szCs w:val="30"/>
        </w:rPr>
        <w:t>重点</w:t>
      </w:r>
      <w:r w:rsidR="00CE3D83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关注</w:t>
      </w:r>
      <w:r w:rsidR="0072378C">
        <w:rPr>
          <w:rFonts w:ascii="仿宋_GB2312" w:eastAsia="仿宋_GB2312" w:hAnsi="Times New Roman" w:cs="Times New Roman" w:hint="eastAsia"/>
          <w:bCs/>
          <w:sz w:val="30"/>
          <w:szCs w:val="30"/>
        </w:rPr>
        <w:t>我</w:t>
      </w:r>
      <w:r w:rsidR="00CE3D83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国国家公园改革和进程的</w:t>
      </w:r>
      <w:r w:rsidR="00CE3D83">
        <w:rPr>
          <w:rFonts w:ascii="仿宋_GB2312" w:eastAsia="仿宋_GB2312" w:hAnsi="Times New Roman" w:cs="Times New Roman" w:hint="eastAsia"/>
          <w:bCs/>
          <w:sz w:val="30"/>
          <w:szCs w:val="30"/>
        </w:rPr>
        <w:t>特点</w:t>
      </w:r>
      <w:r w:rsidR="00CE3D83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，把握人与自然和谐共生</w:t>
      </w:r>
      <w:r w:rsidR="00CE3D83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关系</w:t>
      </w:r>
      <w:r w:rsidR="00CE3D83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="00404F69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梳理我国自然保护地相关的法律法规，</w:t>
      </w:r>
      <w:r w:rsidR="00C33599">
        <w:rPr>
          <w:rFonts w:ascii="仿宋_GB2312" w:eastAsia="仿宋_GB2312" w:hAnsi="Times New Roman" w:cs="Times New Roman" w:hint="eastAsia"/>
          <w:bCs/>
          <w:sz w:val="30"/>
          <w:szCs w:val="30"/>
        </w:rPr>
        <w:t>总结国内保护地立法进程中</w:t>
      </w:r>
      <w:r w:rsidR="00C33599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（包括</w:t>
      </w:r>
      <w:r w:rsidR="001E5B09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但不限于</w:t>
      </w:r>
      <w:r w:rsidR="00841F33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）</w:t>
      </w:r>
      <w:r w:rsidR="00C33599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《自然保护区条例》</w:t>
      </w:r>
      <w:r w:rsidR="001E5B09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、</w:t>
      </w:r>
      <w:r w:rsidR="00543084" w:rsidRPr="00841F33">
        <w:rPr>
          <w:rFonts w:ascii="仿宋_GB2312" w:eastAsia="仿宋_GB2312" w:hAnsi="Times New Roman" w:cs="Times New Roman" w:hint="eastAsia"/>
          <w:bCs/>
          <w:sz w:val="30"/>
          <w:szCs w:val="30"/>
        </w:rPr>
        <w:t>《风景名胜区条</w:t>
      </w:r>
      <w:r w:rsidR="00543084">
        <w:rPr>
          <w:rFonts w:ascii="仿宋_GB2312" w:eastAsia="仿宋_GB2312" w:hAnsi="Times New Roman" w:cs="Times New Roman" w:hint="eastAsia"/>
          <w:bCs/>
          <w:sz w:val="30"/>
          <w:szCs w:val="30"/>
        </w:rPr>
        <w:t>例》</w:t>
      </w:r>
      <w:r w:rsidR="00841F33">
        <w:rPr>
          <w:rFonts w:ascii="仿宋_GB2312" w:eastAsia="仿宋_GB2312" w:hAnsi="Times New Roman" w:cs="Times New Roman" w:hint="eastAsia"/>
          <w:bCs/>
          <w:sz w:val="30"/>
          <w:szCs w:val="30"/>
        </w:rPr>
        <w:t>相关</w:t>
      </w:r>
      <w:r w:rsidR="00C33599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经验</w:t>
      </w:r>
      <w:r w:rsidR="00841F33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 w:rsidR="00C33599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教训</w:t>
      </w:r>
      <w:r w:rsidR="00540E4B" w:rsidRPr="00540E4B">
        <w:rPr>
          <w:rFonts w:ascii="仿宋_GB2312" w:eastAsia="仿宋_GB2312" w:hAnsi="Times New Roman" w:cs="Times New Roman" w:hint="eastAsia"/>
          <w:bCs/>
          <w:sz w:val="30"/>
          <w:szCs w:val="30"/>
        </w:rPr>
        <w:t>及国家公园改革面临的挑战，</w:t>
      </w:r>
      <w:r w:rsidR="00763757" w:rsidRPr="00763757">
        <w:rPr>
          <w:rFonts w:ascii="仿宋_GB2312" w:eastAsia="仿宋_GB2312" w:hAnsi="Times New Roman" w:cs="Times New Roman" w:hint="eastAsia"/>
          <w:bCs/>
          <w:sz w:val="30"/>
          <w:szCs w:val="30"/>
        </w:rPr>
        <w:t>提出</w:t>
      </w:r>
      <w:r w:rsidR="008762B6">
        <w:rPr>
          <w:rFonts w:ascii="仿宋_GB2312" w:eastAsia="仿宋_GB2312" w:hAnsi="Times New Roman" w:cs="Times New Roman" w:hint="eastAsia"/>
          <w:bCs/>
          <w:sz w:val="30"/>
          <w:szCs w:val="30"/>
        </w:rPr>
        <w:t>可</w:t>
      </w:r>
      <w:r w:rsidR="00763757" w:rsidRPr="00763757">
        <w:rPr>
          <w:rFonts w:ascii="仿宋_GB2312" w:eastAsia="仿宋_GB2312" w:hAnsi="Times New Roman" w:cs="Times New Roman" w:hint="eastAsia"/>
          <w:bCs/>
          <w:sz w:val="30"/>
          <w:szCs w:val="30"/>
        </w:rPr>
        <w:t>供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国家公园立法</w:t>
      </w:r>
      <w:r w:rsidR="00763757" w:rsidRPr="00763757">
        <w:rPr>
          <w:rFonts w:ascii="仿宋_GB2312" w:eastAsia="仿宋_GB2312" w:hAnsi="Times New Roman" w:cs="Times New Roman" w:hint="eastAsia"/>
          <w:bCs/>
          <w:sz w:val="30"/>
          <w:szCs w:val="30"/>
        </w:rPr>
        <w:t>参考的建议。</w:t>
      </w:r>
    </w:p>
    <w:p w14:paraId="7A1232A3" w14:textId="3280B5A7" w:rsidR="00E52353" w:rsidRDefault="005E6E02">
      <w:pPr>
        <w:spacing w:line="360" w:lineRule="auto"/>
        <w:ind w:firstLineChars="200" w:firstLine="600"/>
        <w:jc w:val="both"/>
        <w:rPr>
          <w:rFonts w:ascii="仿宋_GB2312" w:eastAsia="仿宋_GB2312" w:hAnsi="Times New Roman" w:cs="Times New Roman"/>
          <w:bCs/>
          <w:sz w:val="30"/>
          <w:szCs w:val="30"/>
        </w:rPr>
      </w:pPr>
      <w:r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（</w:t>
      </w:r>
      <w:r w:rsidR="00821D13" w:rsidRPr="00A05791">
        <w:rPr>
          <w:rFonts w:ascii="仿宋_GB2312" w:eastAsia="仿宋_GB2312" w:hAnsi="Times New Roman" w:cs="Times New Roman"/>
          <w:bCs/>
          <w:sz w:val="30"/>
          <w:szCs w:val="30"/>
        </w:rPr>
        <w:t>3</w:t>
      </w:r>
      <w:r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）</w:t>
      </w:r>
      <w:r w:rsidR="00F07B3E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开展国家公园体制试点最佳实践总结及制度障碍分析研究。</w:t>
      </w:r>
      <w:r w:rsidR="002B4237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虽然</w:t>
      </w:r>
      <w:r w:rsidR="00416C6D">
        <w:rPr>
          <w:rFonts w:ascii="仿宋_GB2312" w:eastAsia="仿宋_GB2312" w:hAnsi="Times New Roman" w:cs="Times New Roman" w:hint="eastAsia"/>
          <w:bCs/>
          <w:sz w:val="30"/>
          <w:szCs w:val="30"/>
        </w:rPr>
        <w:t>我国</w:t>
      </w:r>
      <w:r w:rsidR="00A05791">
        <w:rPr>
          <w:rFonts w:ascii="仿宋_GB2312" w:eastAsia="仿宋_GB2312" w:hAnsi="Times New Roman" w:cs="Times New Roman" w:hint="eastAsia"/>
          <w:bCs/>
          <w:sz w:val="30"/>
          <w:szCs w:val="30"/>
        </w:rPr>
        <w:t>对</w:t>
      </w:r>
      <w:r w:rsidR="00250F5A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自然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保护地及国家公园体制</w:t>
      </w:r>
      <w:r w:rsidR="00A05791">
        <w:rPr>
          <w:rFonts w:ascii="仿宋_GB2312" w:eastAsia="仿宋_GB2312" w:hAnsi="Times New Roman" w:cs="Times New Roman" w:hint="eastAsia"/>
          <w:bCs/>
          <w:sz w:val="30"/>
          <w:szCs w:val="30"/>
        </w:rPr>
        <w:t>进行了</w:t>
      </w:r>
      <w:r w:rsidR="00416C6D">
        <w:rPr>
          <w:rFonts w:ascii="仿宋_GB2312" w:eastAsia="仿宋_GB2312" w:hAnsi="Times New Roman" w:cs="Times New Roman" w:hint="eastAsia"/>
          <w:bCs/>
          <w:sz w:val="30"/>
          <w:szCs w:val="30"/>
        </w:rPr>
        <w:t>一定程度的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探索，但对于</w:t>
      </w:r>
      <w:r w:rsidR="00A6213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自然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保护地体系及国家公园的定位、国家公园“最严格保护”的理解、</w:t>
      </w:r>
      <w:r w:rsidR="00A95ADE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AC6A86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</w:t>
      </w:r>
      <w:r w:rsidR="00A95ADE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A05791">
        <w:rPr>
          <w:rFonts w:ascii="仿宋_GB2312" w:eastAsia="仿宋_GB2312" w:hAnsi="Times New Roman" w:cs="Times New Roman" w:hint="eastAsia"/>
          <w:bCs/>
          <w:sz w:val="30"/>
          <w:szCs w:val="30"/>
        </w:rPr>
        <w:t>、</w:t>
      </w:r>
      <w:r w:rsidR="00A95ADE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AC6A86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生态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系统保护</w:t>
      </w:r>
      <w:r w:rsidR="00A95ADE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5A293E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与</w:t>
      </w:r>
      <w:r w:rsidR="00A95ADE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“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人与自然和谐共生</w:t>
      </w:r>
      <w:r w:rsidR="00A95ADE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”</w:t>
      </w:r>
      <w:r w:rsidR="00A62133" w:rsidRPr="00404F69">
        <w:rPr>
          <w:rFonts w:ascii="仿宋_GB2312" w:eastAsia="仿宋_GB2312" w:hAnsi="Times New Roman" w:cs="Times New Roman" w:hint="eastAsia"/>
          <w:bCs/>
          <w:sz w:val="30"/>
          <w:szCs w:val="30"/>
        </w:rPr>
        <w:t>之间的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关系等</w:t>
      </w:r>
      <w:r w:rsidR="000F3C92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依然没有明确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 w:rsidR="00A6213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厘清以上问题，</w:t>
      </w:r>
      <w:r w:rsidR="00EF309F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总结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国内</w:t>
      </w:r>
      <w:r w:rsidR="004C7930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10个</w:t>
      </w:r>
      <w:r w:rsidR="00E52353" w:rsidRPr="00A05791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国家公园体制试点最佳实</w:t>
      </w:r>
      <w:r w:rsidR="00E52353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践和经验，</w:t>
      </w:r>
      <w:r w:rsidR="00EB19E3">
        <w:rPr>
          <w:rFonts w:ascii="仿宋_GB2312" w:eastAsia="仿宋_GB2312" w:hAnsi="Times New Roman" w:cs="Times New Roman" w:hint="eastAsia"/>
          <w:bCs/>
          <w:sz w:val="30"/>
          <w:szCs w:val="30"/>
        </w:rPr>
        <w:t>深入</w:t>
      </w:r>
      <w:r w:rsidR="00EF309F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分析</w:t>
      </w:r>
      <w:r w:rsidR="00EF309F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国家公园体制试点制度</w:t>
      </w:r>
      <w:r w:rsidR="00E52353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上的问题及其原因，</w:t>
      </w:r>
      <w:r w:rsidR="00C90A1E">
        <w:rPr>
          <w:rFonts w:ascii="仿宋_GB2312" w:eastAsia="仿宋_GB2312" w:hAnsi="Times New Roman" w:cs="Times New Roman" w:hint="eastAsia"/>
          <w:bCs/>
          <w:sz w:val="30"/>
          <w:szCs w:val="30"/>
        </w:rPr>
        <w:t>包括但不限于</w:t>
      </w:r>
      <w:r w:rsidR="00E52353" w:rsidRPr="00E52353">
        <w:rPr>
          <w:rFonts w:ascii="仿宋_GB2312" w:eastAsia="仿宋_GB2312" w:hAnsi="Times New Roman" w:cs="Times New Roman" w:hint="eastAsia"/>
          <w:bCs/>
          <w:sz w:val="30"/>
          <w:szCs w:val="30"/>
        </w:rPr>
        <w:t>管理体制、事权划分、生态补偿等方面。</w:t>
      </w:r>
    </w:p>
    <w:p w14:paraId="79A0BD93" w14:textId="36D97CF1" w:rsidR="000121D5" w:rsidRPr="000121D5" w:rsidRDefault="005E6E02">
      <w:pPr>
        <w:spacing w:line="360" w:lineRule="auto"/>
        <w:ind w:firstLineChars="200" w:firstLine="600"/>
        <w:jc w:val="both"/>
        <w:rPr>
          <w:rFonts w:ascii="仿宋_GB2312" w:eastAsia="仿宋_GB2312" w:hAnsi="Times New Roman" w:cs="Times New Roman"/>
          <w:bCs/>
          <w:sz w:val="30"/>
          <w:szCs w:val="30"/>
        </w:rPr>
      </w:pPr>
      <w:r w:rsidRPr="009B5B4C">
        <w:rPr>
          <w:rFonts w:ascii="仿宋_GB2312" w:eastAsia="仿宋_GB2312" w:hAnsi="Times New Roman" w:cs="Times New Roman"/>
          <w:bCs/>
          <w:sz w:val="30"/>
          <w:szCs w:val="30"/>
        </w:rPr>
        <w:t xml:space="preserve">3. </w:t>
      </w:r>
      <w:r w:rsidR="00D06938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结合</w:t>
      </w:r>
      <w:r w:rsidR="00FD394F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任务</w:t>
      </w:r>
      <w:r w:rsidR="00841F33" w:rsidRPr="009B5B4C">
        <w:rPr>
          <w:rFonts w:ascii="仿宋_GB2312" w:eastAsia="仿宋_GB2312" w:hAnsi="Times New Roman" w:cs="Times New Roman"/>
          <w:bCs/>
          <w:sz w:val="30"/>
          <w:szCs w:val="30"/>
        </w:rPr>
        <w:t>1</w:t>
      </w:r>
      <w:r w:rsidR="00D06938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 w:rsidR="00FD394F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任务</w:t>
      </w:r>
      <w:r w:rsidR="00841F33" w:rsidRPr="009B5B4C">
        <w:rPr>
          <w:rFonts w:ascii="仿宋_GB2312" w:eastAsia="仿宋_GB2312" w:hAnsi="Times New Roman" w:cs="Times New Roman"/>
          <w:bCs/>
          <w:sz w:val="30"/>
          <w:szCs w:val="30"/>
        </w:rPr>
        <w:t>2</w:t>
      </w:r>
      <w:r w:rsidR="00D06938" w:rsidRPr="00A95ADE">
        <w:rPr>
          <w:rFonts w:ascii="仿宋_GB2312" w:eastAsia="仿宋_GB2312" w:hAnsi="Times New Roman" w:cs="Times New Roman" w:hint="eastAsia"/>
          <w:bCs/>
          <w:sz w:val="30"/>
          <w:szCs w:val="30"/>
        </w:rPr>
        <w:t>，</w:t>
      </w:r>
      <w:r w:rsidR="00CE3D83" w:rsidRPr="00A95ADE">
        <w:rPr>
          <w:rFonts w:ascii="仿宋_GB2312" w:eastAsia="仿宋_GB2312" w:hAnsi="Times New Roman" w:cs="Times New Roman" w:hint="eastAsia"/>
          <w:bCs/>
          <w:sz w:val="30"/>
          <w:szCs w:val="30"/>
        </w:rPr>
        <w:t>绘制</w:t>
      </w:r>
      <w:r w:rsidR="0072378C" w:rsidRPr="00A95ADE">
        <w:rPr>
          <w:rFonts w:ascii="仿宋_GB2312" w:eastAsia="仿宋_GB2312" w:hAnsi="Times New Roman" w:cs="Times New Roman" w:hint="eastAsia"/>
          <w:bCs/>
          <w:sz w:val="30"/>
          <w:szCs w:val="30"/>
        </w:rPr>
        <w:t>我</w:t>
      </w:r>
      <w:r w:rsidR="0072378C">
        <w:rPr>
          <w:rFonts w:ascii="仿宋_GB2312" w:eastAsia="仿宋_GB2312" w:hAnsi="Times New Roman" w:cs="Times New Roman" w:hint="eastAsia"/>
          <w:bCs/>
          <w:sz w:val="30"/>
          <w:szCs w:val="30"/>
        </w:rPr>
        <w:t>国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</w:t>
      </w:r>
      <w:r w:rsidR="00CE3D83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立法路线图，构建</w:t>
      </w:r>
      <w:r w:rsidR="00F325FC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清晰</w:t>
      </w:r>
      <w:r w:rsidR="00CE3D83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的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国家公园立法</w:t>
      </w:r>
      <w:r w:rsidR="00CE3D83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框架，</w:t>
      </w:r>
      <w:r w:rsidR="0057754B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合理确定</w:t>
      </w:r>
      <w:r w:rsidR="00404F69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国家公园立法</w:t>
      </w:r>
      <w:r w:rsidR="00CE3D83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中</w:t>
      </w:r>
      <w:r w:rsidR="0057754B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的各项制度内容，</w:t>
      </w:r>
      <w:r w:rsidR="00841F33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编制</w:t>
      </w:r>
      <w:r w:rsidR="00D06938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《国家公园立法路线图和框架研究》</w:t>
      </w:r>
      <w:r w:rsidR="005456FE">
        <w:rPr>
          <w:rFonts w:ascii="仿宋_GB2312" w:eastAsia="仿宋_GB2312" w:hAnsi="Times New Roman" w:cs="Times New Roman" w:hint="eastAsia"/>
          <w:bCs/>
          <w:sz w:val="30"/>
          <w:szCs w:val="30"/>
        </w:rPr>
        <w:t>初稿</w:t>
      </w:r>
      <w:r w:rsidR="00D06938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。</w:t>
      </w:r>
      <w:r w:rsidR="0026098E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参加项目办组织的讨论会，参考讨论会成果，</w:t>
      </w:r>
      <w:r w:rsidR="005456FE">
        <w:rPr>
          <w:rFonts w:ascii="仿宋_GB2312" w:eastAsia="仿宋_GB2312" w:hAnsi="Times New Roman" w:cs="Times New Roman" w:hint="eastAsia"/>
          <w:bCs/>
          <w:sz w:val="30"/>
          <w:szCs w:val="30"/>
        </w:rPr>
        <w:t>修改完善，完成</w:t>
      </w:r>
      <w:r w:rsidR="00660CAC" w:rsidRPr="009B5B4C">
        <w:rPr>
          <w:rFonts w:ascii="仿宋_GB2312" w:eastAsia="仿宋_GB2312" w:hAnsi="Times New Roman" w:cs="Times New Roman" w:hint="eastAsia"/>
          <w:bCs/>
          <w:sz w:val="30"/>
          <w:szCs w:val="30"/>
        </w:rPr>
        <w:t>《国家公园立法路线图和框架研究》终稿。</w:t>
      </w:r>
    </w:p>
    <w:p w14:paraId="29B9D06B" w14:textId="77777777" w:rsidR="007A6FFB" w:rsidRPr="006C77F3" w:rsidRDefault="00B85736" w:rsidP="006F0738">
      <w:pPr>
        <w:spacing w:line="360" w:lineRule="auto"/>
        <w:ind w:firstLineChars="200" w:firstLine="602"/>
        <w:jc w:val="both"/>
        <w:rPr>
          <w:rFonts w:ascii="仿宋_GB2312" w:eastAsia="仿宋_GB2312" w:hAnsi="Times New Roman" w:cs="Times New Roman"/>
          <w:b/>
          <w:bCs/>
          <w:color w:val="3A3A3A"/>
          <w:sz w:val="30"/>
          <w:szCs w:val="30"/>
          <w:shd w:val="clear" w:color="auto" w:fill="FFFFFF"/>
        </w:rPr>
      </w:pPr>
      <w:r w:rsidRPr="006C77F3">
        <w:rPr>
          <w:rFonts w:ascii="仿宋_GB2312" w:eastAsia="仿宋_GB2312" w:hAnsi="Times New Roman" w:cs="Times New Roman" w:hint="eastAsia"/>
          <w:b/>
          <w:bCs/>
          <w:color w:val="3A3A3A"/>
          <w:sz w:val="30"/>
          <w:szCs w:val="30"/>
          <w:shd w:val="clear" w:color="auto" w:fill="FFFFFF"/>
        </w:rPr>
        <w:t>四、产出及进度要求</w:t>
      </w:r>
    </w:p>
    <w:p w14:paraId="587D65AC" w14:textId="155506BB" w:rsidR="007A6FFB" w:rsidRPr="006C77F3" w:rsidRDefault="00B85736" w:rsidP="006F0738">
      <w:pPr>
        <w:spacing w:line="360" w:lineRule="auto"/>
        <w:ind w:firstLine="720"/>
        <w:jc w:val="both"/>
        <w:rPr>
          <w:rFonts w:ascii="仿宋_GB2312" w:eastAsia="仿宋_GB2312" w:hAnsi="Times New Roman" w:cs="Times New Roman"/>
          <w:sz w:val="30"/>
          <w:szCs w:val="30"/>
          <w:shd w:val="clear" w:color="auto" w:fill="FFFFFF"/>
        </w:rPr>
      </w:pPr>
      <w:r w:rsidRPr="006C77F3">
        <w:rPr>
          <w:rFonts w:ascii="仿宋_GB2312" w:eastAsia="仿宋_GB2312" w:hAnsi="Times New Roman" w:cs="Times New Roman" w:hint="eastAsia"/>
          <w:sz w:val="30"/>
          <w:szCs w:val="30"/>
        </w:rPr>
        <w:t>（一）合同签署</w:t>
      </w:r>
      <w:r w:rsidR="00FF3B0D" w:rsidRPr="006C77F3">
        <w:rPr>
          <w:rFonts w:ascii="仿宋_GB2312" w:eastAsia="仿宋_GB2312" w:hAnsi="Times New Roman" w:cs="Times New Roman" w:hint="eastAsia"/>
          <w:sz w:val="30"/>
          <w:szCs w:val="30"/>
        </w:rPr>
        <w:t>后</w:t>
      </w:r>
      <w:r w:rsidR="005456FE"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CF6568" w:rsidRPr="006C77F3">
        <w:rPr>
          <w:rFonts w:ascii="仿宋_GB2312" w:eastAsia="仿宋_GB2312" w:hAnsi="Times New Roman" w:cs="Times New Roman" w:hint="eastAsia"/>
          <w:sz w:val="30"/>
          <w:szCs w:val="30"/>
        </w:rPr>
        <w:t>个月</w:t>
      </w:r>
      <w:r w:rsidRPr="006C77F3">
        <w:rPr>
          <w:rFonts w:ascii="仿宋_GB2312" w:eastAsia="仿宋_GB2312" w:hAnsi="Times New Roman" w:cs="Times New Roman" w:hint="eastAsia"/>
          <w:sz w:val="30"/>
          <w:szCs w:val="30"/>
        </w:rPr>
        <w:t>内，提交</w:t>
      </w:r>
      <w:r w:rsidR="00FD394F" w:rsidRPr="00FD394F">
        <w:rPr>
          <w:rFonts w:ascii="仿宋_GB2312" w:eastAsia="仿宋_GB2312" w:hAnsi="Times New Roman" w:cs="Times New Roman" w:hint="eastAsia"/>
          <w:sz w:val="30"/>
          <w:szCs w:val="30"/>
        </w:rPr>
        <w:t>《国家公园立法路线图及框架的顶层设计</w:t>
      </w:r>
      <w:r w:rsidR="005F2F0C">
        <w:rPr>
          <w:rFonts w:ascii="仿宋_GB2312" w:eastAsia="仿宋_GB2312" w:hAnsi="Times New Roman" w:cs="Times New Roman" w:hint="eastAsia"/>
          <w:sz w:val="30"/>
          <w:szCs w:val="30"/>
        </w:rPr>
        <w:t>工作</w:t>
      </w:r>
      <w:r w:rsidR="00FD394F" w:rsidRPr="00FD394F">
        <w:rPr>
          <w:rFonts w:ascii="仿宋_GB2312" w:eastAsia="仿宋_GB2312" w:hAnsi="Times New Roman" w:cs="Times New Roman" w:hint="eastAsia"/>
          <w:sz w:val="30"/>
          <w:szCs w:val="30"/>
        </w:rPr>
        <w:t>方案》</w:t>
      </w:r>
      <w:r w:rsidR="008E1DE8">
        <w:rPr>
          <w:rFonts w:ascii="仿宋_GB2312" w:eastAsia="仿宋_GB2312" w:hAnsi="Times New Roman" w:cs="Times New Roman" w:hint="eastAsia"/>
          <w:sz w:val="30"/>
          <w:szCs w:val="30"/>
        </w:rPr>
        <w:t>（中文稿</w:t>
      </w:r>
      <w:r w:rsidR="008E1DE8">
        <w:rPr>
          <w:rFonts w:ascii="仿宋_GB2312" w:eastAsia="仿宋_GB2312" w:hAnsi="Times New Roman" w:cs="Times New Roman" w:hint="eastAsia"/>
          <w:bCs/>
          <w:sz w:val="30"/>
          <w:szCs w:val="30"/>
        </w:rPr>
        <w:t>和中英文摘要</w:t>
      </w:r>
      <w:r w:rsidR="008E1DE8">
        <w:rPr>
          <w:rFonts w:ascii="仿宋_GB2312" w:eastAsia="仿宋_GB2312" w:hAnsi="Times New Roman" w:cs="Times New Roman" w:hint="eastAsia"/>
          <w:sz w:val="30"/>
          <w:szCs w:val="30"/>
        </w:rPr>
        <w:t>）</w:t>
      </w:r>
      <w:r w:rsidR="000D60C1" w:rsidRPr="006C77F3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，</w:t>
      </w:r>
      <w:r w:rsidR="00FF3B0D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获得项目办认可</w:t>
      </w:r>
      <w:r w:rsidRPr="006C77F3">
        <w:rPr>
          <w:rFonts w:ascii="仿宋_GB2312" w:eastAsia="仿宋_GB2312" w:hAnsi="Times New Roman" w:cs="Times New Roman" w:hint="eastAsia"/>
          <w:sz w:val="30"/>
          <w:szCs w:val="30"/>
        </w:rPr>
        <w:t>；</w:t>
      </w:r>
    </w:p>
    <w:p w14:paraId="25F42F06" w14:textId="388281EA" w:rsidR="003828F7" w:rsidRDefault="00B85736" w:rsidP="006F0738">
      <w:pPr>
        <w:spacing w:line="360" w:lineRule="auto"/>
        <w:ind w:firstLine="720"/>
        <w:jc w:val="both"/>
        <w:rPr>
          <w:rFonts w:ascii="仿宋_GB2312" w:eastAsia="仿宋_GB2312" w:hAnsi="Times New Roman" w:cs="Times New Roman"/>
          <w:sz w:val="30"/>
          <w:szCs w:val="30"/>
        </w:rPr>
      </w:pPr>
      <w:r w:rsidRPr="006C77F3">
        <w:rPr>
          <w:rFonts w:ascii="仿宋_GB2312" w:eastAsia="仿宋_GB2312" w:hAnsi="Times New Roman" w:cs="Times New Roman" w:hint="eastAsia"/>
          <w:sz w:val="30"/>
          <w:szCs w:val="30"/>
        </w:rPr>
        <w:t>（二）</w:t>
      </w:r>
      <w:r w:rsidR="00FF3B0D" w:rsidRPr="006C77F3">
        <w:rPr>
          <w:rFonts w:ascii="仿宋_GB2312" w:eastAsia="仿宋_GB2312" w:hAnsi="Times New Roman" w:cs="Times New Roman" w:hint="eastAsia"/>
          <w:sz w:val="30"/>
          <w:szCs w:val="30"/>
        </w:rPr>
        <w:t>合同签署后</w:t>
      </w:r>
      <w:r w:rsidR="008E1DE8">
        <w:rPr>
          <w:rFonts w:ascii="仿宋_GB2312" w:eastAsia="仿宋_GB2312" w:hAnsi="Times New Roman" w:cs="Times New Roman" w:hint="eastAsia"/>
          <w:sz w:val="30"/>
          <w:szCs w:val="30"/>
        </w:rPr>
        <w:t>4</w:t>
      </w:r>
      <w:r w:rsidR="00FF3B0D" w:rsidRPr="006C77F3">
        <w:rPr>
          <w:rFonts w:ascii="仿宋_GB2312" w:eastAsia="仿宋_GB2312" w:hAnsi="Times New Roman" w:cs="Times New Roman" w:hint="eastAsia"/>
          <w:sz w:val="30"/>
          <w:szCs w:val="30"/>
        </w:rPr>
        <w:t>个月内，提交</w:t>
      </w:r>
      <w:r w:rsidR="00E95446" w:rsidRPr="00E95446">
        <w:rPr>
          <w:rFonts w:ascii="仿宋_GB2312" w:eastAsia="仿宋_GB2312" w:hAnsi="Times New Roman" w:cs="Times New Roman" w:hint="eastAsia"/>
          <w:bCs/>
          <w:sz w:val="30"/>
          <w:szCs w:val="30"/>
        </w:rPr>
        <w:t>《国家公园立法路线图及框架</w:t>
      </w:r>
      <w:r w:rsidR="009E72A7">
        <w:rPr>
          <w:rFonts w:ascii="仿宋_GB2312" w:eastAsia="仿宋_GB2312" w:hAnsi="Times New Roman" w:cs="Times New Roman" w:hint="eastAsia"/>
          <w:bCs/>
          <w:sz w:val="30"/>
          <w:szCs w:val="30"/>
        </w:rPr>
        <w:t>研究</w:t>
      </w:r>
      <w:r w:rsidR="00E95446" w:rsidRPr="00E95446">
        <w:rPr>
          <w:rFonts w:ascii="仿宋_GB2312" w:eastAsia="仿宋_GB2312" w:hAnsi="Times New Roman" w:cs="Times New Roman" w:hint="eastAsia"/>
          <w:bCs/>
          <w:sz w:val="30"/>
          <w:szCs w:val="30"/>
        </w:rPr>
        <w:t>》</w:t>
      </w:r>
      <w:r w:rsidR="005456FE">
        <w:rPr>
          <w:rFonts w:ascii="仿宋_GB2312" w:eastAsia="仿宋_GB2312" w:hAnsi="Times New Roman" w:cs="Times New Roman" w:hint="eastAsia"/>
          <w:bCs/>
          <w:sz w:val="30"/>
          <w:szCs w:val="30"/>
        </w:rPr>
        <w:t>初稿</w:t>
      </w:r>
      <w:r w:rsidR="005433B6">
        <w:rPr>
          <w:rFonts w:ascii="仿宋_GB2312" w:eastAsia="仿宋_GB2312" w:hAnsi="Times New Roman" w:cs="Times New Roman" w:hint="eastAsia"/>
          <w:bCs/>
          <w:sz w:val="30"/>
          <w:szCs w:val="30"/>
        </w:rPr>
        <w:t>（</w:t>
      </w:r>
      <w:r w:rsidR="000C4957">
        <w:rPr>
          <w:rFonts w:ascii="仿宋_GB2312" w:eastAsia="仿宋_GB2312" w:hAnsi="Times New Roman" w:cs="Times New Roman" w:hint="eastAsia"/>
          <w:bCs/>
          <w:sz w:val="30"/>
          <w:szCs w:val="30"/>
        </w:rPr>
        <w:t>中文</w:t>
      </w:r>
      <w:r w:rsidR="005433B6">
        <w:rPr>
          <w:rFonts w:ascii="仿宋_GB2312" w:eastAsia="仿宋_GB2312" w:hAnsi="Times New Roman" w:cs="Times New Roman" w:hint="eastAsia"/>
          <w:bCs/>
          <w:sz w:val="30"/>
          <w:szCs w:val="30"/>
        </w:rPr>
        <w:t>稿</w:t>
      </w:r>
      <w:r w:rsidR="000C4957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 w:rsidR="005456FE">
        <w:rPr>
          <w:rFonts w:ascii="仿宋_GB2312" w:eastAsia="仿宋_GB2312" w:hAnsi="Times New Roman" w:cs="Times New Roman" w:hint="eastAsia"/>
          <w:bCs/>
          <w:sz w:val="30"/>
          <w:szCs w:val="30"/>
        </w:rPr>
        <w:t>中</w:t>
      </w:r>
      <w:r w:rsidR="000C4957">
        <w:rPr>
          <w:rFonts w:ascii="仿宋_GB2312" w:eastAsia="仿宋_GB2312" w:hAnsi="Times New Roman" w:cs="Times New Roman" w:hint="eastAsia"/>
          <w:bCs/>
          <w:sz w:val="30"/>
          <w:szCs w:val="30"/>
        </w:rPr>
        <w:t>英文摘要</w:t>
      </w:r>
      <w:r w:rsidR="005433B6">
        <w:rPr>
          <w:rFonts w:ascii="仿宋_GB2312" w:eastAsia="仿宋_GB2312" w:hAnsi="Times New Roman" w:cs="Times New Roman" w:hint="eastAsia"/>
          <w:bCs/>
          <w:sz w:val="30"/>
          <w:szCs w:val="30"/>
        </w:rPr>
        <w:t>）</w:t>
      </w:r>
      <w:r w:rsidR="00FF3B0D" w:rsidRPr="009B5B4C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，</w:t>
      </w:r>
      <w:r w:rsidR="006068DC" w:rsidRPr="009B5B4C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通过项目办组织的评审</w:t>
      </w:r>
      <w:r w:rsidR="0093516A" w:rsidRPr="009B5B4C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；</w:t>
      </w:r>
    </w:p>
    <w:p w14:paraId="00AEE804" w14:textId="5C100CF2" w:rsidR="00FF3B0D" w:rsidRPr="006C77F3" w:rsidRDefault="00FF3B0D" w:rsidP="00FF3B0D">
      <w:pPr>
        <w:spacing w:line="360" w:lineRule="auto"/>
        <w:ind w:firstLine="720"/>
        <w:jc w:val="both"/>
        <w:rPr>
          <w:rFonts w:ascii="仿宋_GB2312" w:eastAsia="仿宋_GB2312" w:hAnsi="Times New Roman" w:cs="Times New Roman"/>
          <w:sz w:val="30"/>
          <w:szCs w:val="30"/>
          <w:shd w:val="clear" w:color="auto" w:fill="FFFFFF"/>
        </w:rPr>
      </w:pPr>
      <w:r w:rsidRPr="006C77F3">
        <w:rPr>
          <w:rFonts w:ascii="仿宋_GB2312" w:eastAsia="仿宋_GB2312" w:hAnsi="Times New Roman" w:cs="Times New Roman" w:hint="eastAsia"/>
          <w:sz w:val="30"/>
          <w:szCs w:val="30"/>
        </w:rPr>
        <w:t>（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三</w:t>
      </w:r>
      <w:r w:rsidRPr="006C77F3">
        <w:rPr>
          <w:rFonts w:ascii="仿宋_GB2312" w:eastAsia="仿宋_GB2312" w:hAnsi="Times New Roman" w:cs="Times New Roman" w:hint="eastAsia"/>
          <w:sz w:val="30"/>
          <w:szCs w:val="30"/>
        </w:rPr>
        <w:t>）合同签署后</w:t>
      </w:r>
      <w:r w:rsidR="008E1DE8">
        <w:rPr>
          <w:rFonts w:ascii="仿宋_GB2312" w:eastAsia="仿宋_GB2312" w:hAnsi="Times New Roman" w:cs="Times New Roman" w:hint="eastAsia"/>
          <w:sz w:val="30"/>
          <w:szCs w:val="30"/>
        </w:rPr>
        <w:t>5</w:t>
      </w:r>
      <w:r w:rsidRPr="006C77F3">
        <w:rPr>
          <w:rFonts w:ascii="仿宋_GB2312" w:eastAsia="仿宋_GB2312" w:hAnsi="Times New Roman" w:cs="Times New Roman" w:hint="eastAsia"/>
          <w:sz w:val="30"/>
          <w:szCs w:val="30"/>
        </w:rPr>
        <w:t>个月内，提交</w:t>
      </w:r>
      <w:r w:rsidRPr="000121D5">
        <w:rPr>
          <w:rFonts w:ascii="仿宋_GB2312" w:eastAsia="仿宋_GB2312" w:hAnsi="Times New Roman" w:cs="Times New Roman" w:hint="eastAsia"/>
          <w:bCs/>
          <w:sz w:val="30"/>
          <w:szCs w:val="30"/>
        </w:rPr>
        <w:t>《</w:t>
      </w:r>
      <w:r w:rsidR="009E1D73" w:rsidRPr="00E95446">
        <w:rPr>
          <w:rFonts w:ascii="仿宋_GB2312" w:eastAsia="仿宋_GB2312" w:hAnsi="Times New Roman" w:cs="Times New Roman" w:hint="eastAsia"/>
          <w:bCs/>
          <w:sz w:val="30"/>
          <w:szCs w:val="30"/>
        </w:rPr>
        <w:t>国家公园立法路线图及框架</w:t>
      </w:r>
      <w:r w:rsidR="009E1D73">
        <w:rPr>
          <w:rFonts w:ascii="仿宋_GB2312" w:eastAsia="仿宋_GB2312" w:hAnsi="Times New Roman" w:cs="Times New Roman" w:hint="eastAsia"/>
          <w:bCs/>
          <w:sz w:val="30"/>
          <w:szCs w:val="30"/>
        </w:rPr>
        <w:t>研究</w:t>
      </w:r>
      <w:r w:rsidR="005433B6">
        <w:rPr>
          <w:rFonts w:ascii="仿宋_GB2312" w:eastAsia="仿宋_GB2312" w:hAnsi="Times New Roman" w:cs="Times New Roman" w:hint="eastAsia"/>
          <w:bCs/>
          <w:sz w:val="30"/>
          <w:szCs w:val="30"/>
        </w:rPr>
        <w:t>》终</w:t>
      </w:r>
      <w:r w:rsidR="005433B6" w:rsidRPr="000121D5">
        <w:rPr>
          <w:rFonts w:ascii="仿宋_GB2312" w:eastAsia="仿宋_GB2312" w:hAnsi="Times New Roman" w:cs="Times New Roman" w:hint="eastAsia"/>
          <w:bCs/>
          <w:sz w:val="30"/>
          <w:szCs w:val="30"/>
        </w:rPr>
        <w:t>稿</w:t>
      </w:r>
      <w:r w:rsidR="000C4957">
        <w:rPr>
          <w:rFonts w:ascii="仿宋_GB2312" w:eastAsia="仿宋_GB2312" w:hAnsi="Times New Roman" w:cs="Times New Roman" w:hint="eastAsia"/>
          <w:bCs/>
          <w:sz w:val="30"/>
          <w:szCs w:val="30"/>
        </w:rPr>
        <w:t>（中文稿</w:t>
      </w:r>
      <w:r w:rsidR="00ED503C">
        <w:rPr>
          <w:rFonts w:ascii="仿宋_GB2312" w:eastAsia="仿宋_GB2312" w:hAnsi="Times New Roman" w:cs="Times New Roman" w:hint="eastAsia"/>
          <w:bCs/>
          <w:sz w:val="30"/>
          <w:szCs w:val="30"/>
        </w:rPr>
        <w:t>和</w:t>
      </w:r>
      <w:r w:rsidR="005456FE">
        <w:rPr>
          <w:rFonts w:ascii="仿宋_GB2312" w:eastAsia="仿宋_GB2312" w:hAnsi="Times New Roman" w:cs="Times New Roman" w:hint="eastAsia"/>
          <w:bCs/>
          <w:sz w:val="30"/>
          <w:szCs w:val="30"/>
        </w:rPr>
        <w:t>中</w:t>
      </w:r>
      <w:r w:rsidR="000C4957">
        <w:rPr>
          <w:rFonts w:ascii="仿宋_GB2312" w:eastAsia="仿宋_GB2312" w:hAnsi="Times New Roman" w:cs="Times New Roman" w:hint="eastAsia"/>
          <w:bCs/>
          <w:sz w:val="30"/>
          <w:szCs w:val="30"/>
        </w:rPr>
        <w:t>英文摘要）</w:t>
      </w:r>
      <w:r w:rsidRPr="006C77F3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，</w:t>
      </w:r>
      <w:r w:rsidR="0093516A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通过项目办组织的评审</w:t>
      </w:r>
      <w:r w:rsidR="005433B6">
        <w:rPr>
          <w:rFonts w:ascii="仿宋_GB2312" w:eastAsia="仿宋_GB2312" w:hAnsi="Times New Roman" w:cs="Times New Roman" w:hint="eastAsia"/>
          <w:sz w:val="30"/>
          <w:szCs w:val="30"/>
          <w:shd w:val="clear" w:color="auto" w:fill="FFFFFF"/>
        </w:rPr>
        <w:t>。</w:t>
      </w:r>
    </w:p>
    <w:p w14:paraId="1853CD15" w14:textId="77777777" w:rsidR="007A6FFB" w:rsidRPr="006A48BB" w:rsidRDefault="00B85736" w:rsidP="006F0738">
      <w:pPr>
        <w:spacing w:line="360" w:lineRule="auto"/>
        <w:ind w:firstLineChars="200" w:firstLine="602"/>
        <w:jc w:val="both"/>
        <w:rPr>
          <w:rFonts w:ascii="仿宋_GB2312" w:eastAsia="仿宋_GB2312" w:hAnsi="Times New Roman" w:cs="Times New Roman"/>
          <w:b/>
          <w:bCs/>
          <w:color w:val="3A3A3A"/>
          <w:sz w:val="30"/>
          <w:szCs w:val="30"/>
          <w:shd w:val="clear" w:color="auto" w:fill="FFFFFF"/>
        </w:rPr>
      </w:pPr>
      <w:r w:rsidRPr="006A48BB">
        <w:rPr>
          <w:rFonts w:ascii="仿宋_GB2312" w:eastAsia="仿宋_GB2312" w:hAnsi="Times New Roman" w:cs="Times New Roman" w:hint="eastAsia"/>
          <w:b/>
          <w:bCs/>
          <w:color w:val="3A3A3A"/>
          <w:sz w:val="30"/>
          <w:szCs w:val="30"/>
          <w:shd w:val="clear" w:color="auto" w:fill="FFFFFF"/>
        </w:rPr>
        <w:t>五、资质要求</w:t>
      </w:r>
    </w:p>
    <w:p w14:paraId="4197AF0F" w14:textId="78423771" w:rsidR="003D7F85" w:rsidRPr="006A48BB" w:rsidRDefault="003D7F85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6A48BB">
        <w:rPr>
          <w:rFonts w:ascii="仿宋_GB2312" w:eastAsia="仿宋_GB2312" w:hAnsi="仿宋"/>
          <w:sz w:val="30"/>
          <w:szCs w:val="30"/>
        </w:rPr>
        <w:t>1.</w:t>
      </w:r>
      <w:r w:rsidRPr="006A48BB">
        <w:rPr>
          <w:rFonts w:ascii="仿宋_GB2312" w:eastAsia="仿宋_GB2312" w:hAnsi="仿宋" w:hint="eastAsia"/>
          <w:sz w:val="30"/>
          <w:szCs w:val="30"/>
        </w:rPr>
        <w:t>具有高级职称，具有</w:t>
      </w:r>
      <w:r w:rsidR="00982467" w:rsidRPr="006A48BB">
        <w:rPr>
          <w:rFonts w:ascii="仿宋_GB2312" w:eastAsia="仿宋_GB2312" w:hAnsi="仿宋" w:hint="eastAsia"/>
          <w:sz w:val="30"/>
          <w:szCs w:val="30"/>
        </w:rPr>
        <w:t>生态学、</w:t>
      </w:r>
      <w:r w:rsidR="00E95446" w:rsidRPr="006A48BB">
        <w:rPr>
          <w:rFonts w:ascii="仿宋_GB2312" w:eastAsia="仿宋_GB2312" w:hAnsi="仿宋" w:hint="eastAsia"/>
          <w:sz w:val="30"/>
          <w:szCs w:val="30"/>
        </w:rPr>
        <w:t>地球科学</w:t>
      </w:r>
      <w:r w:rsidR="00982467" w:rsidRPr="006A48BB">
        <w:rPr>
          <w:rFonts w:ascii="仿宋_GB2312" w:eastAsia="仿宋_GB2312" w:hAnsi="仿宋" w:hint="eastAsia"/>
          <w:sz w:val="30"/>
          <w:szCs w:val="30"/>
        </w:rPr>
        <w:t>等</w:t>
      </w:r>
      <w:r w:rsidRPr="006A48BB">
        <w:rPr>
          <w:rFonts w:ascii="仿宋_GB2312" w:eastAsia="仿宋_GB2312" w:hAnsi="仿宋" w:hint="eastAsia"/>
          <w:sz w:val="30"/>
          <w:szCs w:val="30"/>
        </w:rPr>
        <w:t>保护地管理相关专业博士学位或</w:t>
      </w:r>
      <w:r w:rsidRPr="006A48BB">
        <w:rPr>
          <w:rFonts w:ascii="仿宋_GB2312" w:eastAsia="仿宋_GB2312" w:hAnsi="仿宋"/>
          <w:sz w:val="30"/>
          <w:szCs w:val="30"/>
        </w:rPr>
        <w:t>同等水平</w:t>
      </w:r>
      <w:r w:rsidRPr="006A48BB">
        <w:rPr>
          <w:rFonts w:ascii="仿宋_GB2312" w:eastAsia="仿宋_GB2312" w:hAnsi="仿宋" w:hint="eastAsia"/>
          <w:sz w:val="30"/>
          <w:szCs w:val="30"/>
        </w:rPr>
        <w:t>，跨</w:t>
      </w:r>
      <w:r w:rsidR="00982467" w:rsidRPr="006A48BB">
        <w:rPr>
          <w:rFonts w:ascii="仿宋_GB2312" w:eastAsia="仿宋_GB2312" w:hAnsi="仿宋" w:hint="eastAsia"/>
          <w:sz w:val="30"/>
          <w:szCs w:val="30"/>
        </w:rPr>
        <w:t>管理学、社会学等学科</w:t>
      </w:r>
      <w:r w:rsidRPr="006A48BB">
        <w:rPr>
          <w:rFonts w:ascii="仿宋_GB2312" w:eastAsia="仿宋_GB2312" w:hAnsi="仿宋" w:hint="eastAsia"/>
          <w:sz w:val="30"/>
          <w:szCs w:val="30"/>
        </w:rPr>
        <w:t>研究者优先（需附学历</w:t>
      </w:r>
      <w:r w:rsidRPr="006A48BB">
        <w:rPr>
          <w:rFonts w:ascii="仿宋_GB2312" w:eastAsia="仿宋_GB2312" w:hAnsi="仿宋"/>
          <w:sz w:val="30"/>
          <w:szCs w:val="30"/>
        </w:rPr>
        <w:t>/学位证书和职称证书）；</w:t>
      </w:r>
      <w:r w:rsidR="00761748" w:rsidRPr="006A48BB">
        <w:rPr>
          <w:rFonts w:ascii="仿宋_GB2312" w:eastAsia="仿宋_GB2312" w:hAnsi="仿宋"/>
          <w:sz w:val="30"/>
          <w:szCs w:val="30"/>
        </w:rPr>
        <w:t xml:space="preserve"> </w:t>
      </w:r>
    </w:p>
    <w:p w14:paraId="7323BC8B" w14:textId="3B0ED3B5" w:rsidR="003D7F85" w:rsidRPr="006A48BB" w:rsidRDefault="003D7F85" w:rsidP="006F0738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6A48BB">
        <w:rPr>
          <w:rFonts w:ascii="仿宋_GB2312" w:eastAsia="仿宋_GB2312" w:hAnsi="仿宋"/>
          <w:sz w:val="30"/>
          <w:szCs w:val="30"/>
        </w:rPr>
        <w:t>2.</w:t>
      </w:r>
      <w:r w:rsidR="00E95446" w:rsidRPr="006A48BB">
        <w:rPr>
          <w:rFonts w:ascii="仿宋_GB2312" w:eastAsia="仿宋_GB2312" w:hAnsi="仿宋"/>
          <w:sz w:val="30"/>
          <w:szCs w:val="30"/>
        </w:rPr>
        <w:t>10</w:t>
      </w:r>
      <w:r w:rsidRPr="006A48BB">
        <w:rPr>
          <w:rFonts w:ascii="仿宋_GB2312" w:eastAsia="仿宋_GB2312" w:hAnsi="仿宋" w:hint="eastAsia"/>
          <w:sz w:val="30"/>
          <w:szCs w:val="30"/>
        </w:rPr>
        <w:t>年以上保护地</w:t>
      </w:r>
      <w:r w:rsidR="00982467" w:rsidRPr="006A48BB">
        <w:rPr>
          <w:rFonts w:ascii="仿宋_GB2312" w:eastAsia="仿宋_GB2312" w:hAnsi="仿宋" w:hint="eastAsia"/>
          <w:sz w:val="30"/>
          <w:szCs w:val="30"/>
        </w:rPr>
        <w:t>管理研究</w:t>
      </w:r>
      <w:r w:rsidR="00592293" w:rsidRPr="006A48BB">
        <w:rPr>
          <w:rFonts w:ascii="仿宋_GB2312" w:eastAsia="仿宋_GB2312" w:hAnsi="仿宋" w:hint="eastAsia"/>
          <w:sz w:val="30"/>
          <w:szCs w:val="30"/>
        </w:rPr>
        <w:t>经验</w:t>
      </w:r>
      <w:r w:rsidR="00982467" w:rsidRPr="006A48BB">
        <w:rPr>
          <w:rFonts w:ascii="仿宋_GB2312" w:eastAsia="仿宋_GB2312" w:hAnsi="仿宋" w:hint="eastAsia"/>
          <w:sz w:val="30"/>
          <w:szCs w:val="30"/>
        </w:rPr>
        <w:t>，有</w:t>
      </w:r>
      <w:r w:rsidR="00D313BD" w:rsidRPr="006A48BB">
        <w:rPr>
          <w:rFonts w:ascii="仿宋_GB2312" w:eastAsia="仿宋_GB2312" w:hAnsi="仿宋" w:hint="eastAsia"/>
          <w:sz w:val="30"/>
          <w:szCs w:val="30"/>
        </w:rPr>
        <w:t>相关</w:t>
      </w:r>
      <w:r w:rsidRPr="006A48BB">
        <w:rPr>
          <w:rFonts w:ascii="仿宋_GB2312" w:eastAsia="仿宋_GB2312" w:hAnsi="仿宋" w:hint="eastAsia"/>
          <w:sz w:val="30"/>
          <w:szCs w:val="30"/>
        </w:rPr>
        <w:t>法律</w:t>
      </w:r>
      <w:r w:rsidR="00D313BD" w:rsidRPr="006A48BB">
        <w:rPr>
          <w:rFonts w:ascii="仿宋_GB2312" w:eastAsia="仿宋_GB2312" w:hAnsi="仿宋" w:hint="eastAsia"/>
          <w:sz w:val="30"/>
          <w:szCs w:val="30"/>
        </w:rPr>
        <w:t>研究经历</w:t>
      </w:r>
      <w:r w:rsidRPr="006A48BB">
        <w:rPr>
          <w:rFonts w:ascii="仿宋_GB2312" w:eastAsia="仿宋_GB2312" w:hAnsi="仿宋" w:hint="eastAsia"/>
          <w:sz w:val="30"/>
          <w:szCs w:val="30"/>
        </w:rPr>
        <w:t>；</w:t>
      </w:r>
    </w:p>
    <w:p w14:paraId="3D05287E" w14:textId="42DC99A0" w:rsidR="003D7F85" w:rsidRPr="006F0738" w:rsidRDefault="00D313BD" w:rsidP="006F0738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 w:rsidRPr="006A48BB">
        <w:rPr>
          <w:rFonts w:ascii="仿宋_GB2312" w:eastAsia="仿宋_GB2312" w:hAnsi="仿宋"/>
          <w:sz w:val="30"/>
          <w:szCs w:val="30"/>
        </w:rPr>
        <w:t>3.</w:t>
      </w:r>
      <w:r w:rsidR="00E95446" w:rsidRPr="006A48BB">
        <w:rPr>
          <w:rFonts w:ascii="仿宋_GB2312" w:eastAsia="仿宋_GB2312" w:hAnsi="仿宋"/>
          <w:sz w:val="30"/>
          <w:szCs w:val="30"/>
        </w:rPr>
        <w:t>10</w:t>
      </w:r>
      <w:r w:rsidR="003D7F85" w:rsidRPr="006A48BB">
        <w:rPr>
          <w:rFonts w:ascii="仿宋_GB2312" w:eastAsia="仿宋_GB2312" w:hAnsi="仿宋" w:hint="eastAsia"/>
          <w:sz w:val="30"/>
          <w:szCs w:val="30"/>
        </w:rPr>
        <w:t>年以上与国家自然资源或生态环境主管部门合作或工作的经验；</w:t>
      </w:r>
    </w:p>
    <w:p w14:paraId="392A44EB" w14:textId="384DA8BB" w:rsidR="003D7F85" w:rsidRDefault="00D313BD">
      <w:pPr>
        <w:spacing w:line="360" w:lineRule="auto"/>
        <w:ind w:firstLineChars="200" w:firstLine="600"/>
        <w:jc w:val="both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4</w:t>
      </w:r>
      <w:r w:rsidR="003D7F85" w:rsidRPr="006F0738">
        <w:rPr>
          <w:rFonts w:ascii="仿宋_GB2312" w:eastAsia="仿宋_GB2312" w:hAnsi="仿宋"/>
          <w:sz w:val="30"/>
          <w:szCs w:val="30"/>
        </w:rPr>
        <w:t>.</w:t>
      </w:r>
      <w:r w:rsidR="003D7F85" w:rsidRPr="00C75758">
        <w:rPr>
          <w:rFonts w:ascii="仿宋_GB2312" w:eastAsia="仿宋_GB2312" w:hAnsi="仿宋" w:hint="eastAsia"/>
          <w:sz w:val="30"/>
          <w:szCs w:val="30"/>
        </w:rPr>
        <w:t>参与过保护</w:t>
      </w:r>
      <w:r w:rsidR="003D7F85">
        <w:rPr>
          <w:rFonts w:ascii="仿宋_GB2312" w:eastAsia="仿宋_GB2312" w:hAnsi="仿宋" w:hint="eastAsia"/>
          <w:sz w:val="30"/>
          <w:szCs w:val="30"/>
        </w:rPr>
        <w:t>地</w:t>
      </w:r>
      <w:r w:rsidR="001C0F22">
        <w:rPr>
          <w:rFonts w:ascii="仿宋_GB2312" w:eastAsia="仿宋_GB2312" w:hAnsi="仿宋" w:hint="eastAsia"/>
          <w:sz w:val="30"/>
          <w:szCs w:val="30"/>
        </w:rPr>
        <w:t>相关</w:t>
      </w:r>
      <w:r w:rsidR="003D7F85">
        <w:rPr>
          <w:rFonts w:ascii="仿宋_GB2312" w:eastAsia="仿宋_GB2312" w:hAnsi="仿宋" w:hint="eastAsia"/>
          <w:sz w:val="30"/>
          <w:szCs w:val="30"/>
        </w:rPr>
        <w:t>法律</w:t>
      </w:r>
      <w:r>
        <w:rPr>
          <w:rFonts w:ascii="仿宋_GB2312" w:eastAsia="仿宋_GB2312" w:hAnsi="仿宋" w:hint="eastAsia"/>
          <w:sz w:val="30"/>
          <w:szCs w:val="30"/>
        </w:rPr>
        <w:t>规划及参与过相关法律</w:t>
      </w:r>
      <w:r w:rsidR="003D7F85">
        <w:rPr>
          <w:rFonts w:ascii="仿宋_GB2312" w:eastAsia="仿宋_GB2312" w:hAnsi="仿宋" w:hint="eastAsia"/>
          <w:sz w:val="30"/>
          <w:szCs w:val="30"/>
        </w:rPr>
        <w:t>修改废释</w:t>
      </w:r>
      <w:r>
        <w:rPr>
          <w:rFonts w:ascii="仿宋_GB2312" w:eastAsia="仿宋_GB2312" w:hAnsi="仿宋" w:hint="eastAsia"/>
          <w:sz w:val="30"/>
          <w:szCs w:val="30"/>
        </w:rPr>
        <w:t>工作</w:t>
      </w:r>
      <w:r w:rsidR="003D7F85">
        <w:rPr>
          <w:rFonts w:ascii="仿宋_GB2312" w:eastAsia="仿宋_GB2312" w:hAnsi="仿宋" w:hint="eastAsia"/>
          <w:sz w:val="30"/>
          <w:szCs w:val="30"/>
        </w:rPr>
        <w:t>者优先</w:t>
      </w:r>
      <w:r w:rsidR="003D7F85" w:rsidRPr="006F0738">
        <w:rPr>
          <w:rFonts w:ascii="仿宋_GB2312" w:eastAsia="仿宋_GB2312" w:hAnsi="仿宋" w:hint="eastAsia"/>
          <w:sz w:val="30"/>
          <w:szCs w:val="30"/>
        </w:rPr>
        <w:t>；</w:t>
      </w:r>
    </w:p>
    <w:p w14:paraId="4434CAB1" w14:textId="0781B3BE" w:rsidR="00FD1E2B" w:rsidRPr="001924C4" w:rsidRDefault="00E95446" w:rsidP="00404F69">
      <w:pPr>
        <w:spacing w:line="360" w:lineRule="auto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5</w:t>
      </w:r>
      <w:r w:rsidR="00FD1E2B">
        <w:rPr>
          <w:rFonts w:ascii="仿宋_GB2312" w:eastAsia="仿宋_GB2312" w:hAnsi="仿宋" w:hint="eastAsia"/>
          <w:sz w:val="30"/>
          <w:szCs w:val="30"/>
        </w:rPr>
        <w:t>.</w:t>
      </w:r>
      <w:r w:rsidR="00FD1E2B" w:rsidRPr="001924C4">
        <w:rPr>
          <w:rFonts w:ascii="Times New Roman" w:eastAsia="仿宋_GB2312" w:hAnsi="Times New Roman" w:cs="Times New Roman"/>
          <w:sz w:val="30"/>
          <w:szCs w:val="30"/>
        </w:rPr>
        <w:t>具有良好的英语</w:t>
      </w:r>
      <w:r w:rsidR="00FD1E2B">
        <w:rPr>
          <w:rFonts w:ascii="Times New Roman" w:eastAsia="仿宋_GB2312" w:hAnsi="Times New Roman" w:cs="Times New Roman" w:hint="eastAsia"/>
          <w:sz w:val="30"/>
          <w:szCs w:val="30"/>
        </w:rPr>
        <w:t>听、说、</w:t>
      </w:r>
      <w:r w:rsidR="00FD1E2B" w:rsidRPr="001924C4">
        <w:rPr>
          <w:rFonts w:ascii="Times New Roman" w:eastAsia="仿宋_GB2312" w:hAnsi="Times New Roman" w:cs="Times New Roman"/>
          <w:sz w:val="30"/>
          <w:szCs w:val="30"/>
        </w:rPr>
        <w:t>读</w:t>
      </w:r>
      <w:r w:rsidR="00FD1E2B">
        <w:rPr>
          <w:rFonts w:ascii="Times New Roman" w:eastAsia="仿宋_GB2312" w:hAnsi="Times New Roman" w:cs="Times New Roman" w:hint="eastAsia"/>
          <w:sz w:val="30"/>
          <w:szCs w:val="30"/>
        </w:rPr>
        <w:t>、</w:t>
      </w:r>
      <w:r w:rsidR="00FD1E2B" w:rsidRPr="001924C4">
        <w:rPr>
          <w:rFonts w:ascii="Times New Roman" w:eastAsia="仿宋_GB2312" w:hAnsi="Times New Roman" w:cs="Times New Roman"/>
          <w:sz w:val="30"/>
          <w:szCs w:val="30"/>
        </w:rPr>
        <w:t>写能力；</w:t>
      </w:r>
    </w:p>
    <w:p w14:paraId="7F9F09AC" w14:textId="4615A424" w:rsidR="00D448A2" w:rsidRPr="00404F69" w:rsidRDefault="00E95446" w:rsidP="00404F69">
      <w:pPr>
        <w:widowControl w:val="0"/>
        <w:autoSpaceDE w:val="0"/>
        <w:autoSpaceDN w:val="0"/>
        <w:adjustRightIn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04F69">
        <w:rPr>
          <w:rFonts w:ascii="仿宋_GB2312" w:eastAsia="仿宋_GB2312" w:hAnsi="仿宋"/>
          <w:sz w:val="30"/>
          <w:szCs w:val="30"/>
        </w:rPr>
        <w:t>6</w:t>
      </w:r>
      <w:r w:rsidR="003A336F">
        <w:rPr>
          <w:rFonts w:ascii="仿宋_GB2312" w:eastAsia="仿宋_GB2312" w:hAnsi="仿宋" w:hint="eastAsia"/>
          <w:sz w:val="30"/>
          <w:szCs w:val="30"/>
        </w:rPr>
        <w:t>.</w:t>
      </w:r>
      <w:r w:rsidR="00FD1E2B" w:rsidRPr="00404F69">
        <w:rPr>
          <w:rFonts w:ascii="仿宋_GB2312" w:eastAsia="仿宋_GB2312" w:hAnsi="仿宋" w:hint="eastAsia"/>
          <w:sz w:val="30"/>
          <w:szCs w:val="30"/>
        </w:rPr>
        <w:t>具有较强的中英文报告撰写能力；</w:t>
      </w:r>
    </w:p>
    <w:p w14:paraId="32D27046" w14:textId="4746D4DD" w:rsidR="00FD1E2B" w:rsidRDefault="00E95446" w:rsidP="00404F69">
      <w:pPr>
        <w:widowControl w:val="0"/>
        <w:autoSpaceDE w:val="0"/>
        <w:autoSpaceDN w:val="0"/>
        <w:adjustRightInd w:val="0"/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7</w:t>
      </w:r>
      <w:r w:rsidR="00D448A2">
        <w:rPr>
          <w:rFonts w:ascii="仿宋_GB2312" w:eastAsia="仿宋_GB2312" w:hAnsi="仿宋" w:hint="eastAsia"/>
          <w:sz w:val="30"/>
          <w:szCs w:val="30"/>
        </w:rPr>
        <w:t>.</w:t>
      </w:r>
      <w:r w:rsidR="00D448A2" w:rsidRPr="00640115">
        <w:rPr>
          <w:rFonts w:ascii="仿宋_GB2312" w:eastAsia="仿宋_GB2312" w:hAnsi="仿宋" w:hint="eastAsia"/>
          <w:sz w:val="30"/>
          <w:szCs w:val="30"/>
        </w:rPr>
        <w:t>具有良好的沟通、协调</w:t>
      </w:r>
      <w:r w:rsidR="00D448A2">
        <w:rPr>
          <w:rFonts w:ascii="仿宋_GB2312" w:eastAsia="仿宋_GB2312" w:hAnsi="仿宋" w:hint="eastAsia"/>
          <w:sz w:val="30"/>
          <w:szCs w:val="30"/>
        </w:rPr>
        <w:t>、</w:t>
      </w:r>
      <w:r w:rsidR="00D448A2" w:rsidRPr="00640115">
        <w:rPr>
          <w:rFonts w:ascii="仿宋_GB2312" w:eastAsia="仿宋_GB2312" w:hAnsi="仿宋" w:hint="eastAsia"/>
          <w:sz w:val="30"/>
          <w:szCs w:val="30"/>
        </w:rPr>
        <w:t>理解</w:t>
      </w:r>
      <w:r w:rsidR="00D448A2">
        <w:rPr>
          <w:rFonts w:ascii="仿宋_GB2312" w:eastAsia="仿宋_GB2312" w:hAnsi="仿宋" w:hint="eastAsia"/>
          <w:sz w:val="30"/>
          <w:szCs w:val="30"/>
        </w:rPr>
        <w:t>和</w:t>
      </w:r>
      <w:r w:rsidR="00D448A2" w:rsidRPr="00640115">
        <w:rPr>
          <w:rFonts w:ascii="仿宋_GB2312" w:eastAsia="仿宋_GB2312" w:hAnsi="仿宋" w:hint="eastAsia"/>
          <w:sz w:val="30"/>
          <w:szCs w:val="30"/>
        </w:rPr>
        <w:t>汇报能力</w:t>
      </w:r>
      <w:r w:rsidR="005E6E02">
        <w:rPr>
          <w:rFonts w:ascii="仿宋_GB2312" w:eastAsia="仿宋_GB2312" w:hAnsi="仿宋" w:hint="eastAsia"/>
          <w:sz w:val="30"/>
          <w:szCs w:val="30"/>
        </w:rPr>
        <w:t>。</w:t>
      </w:r>
    </w:p>
    <w:p w14:paraId="129036EC" w14:textId="77777777" w:rsidR="003D7F85" w:rsidRPr="003D7F85" w:rsidRDefault="003D7F85" w:rsidP="006F0738">
      <w:pPr>
        <w:pStyle w:val="af"/>
        <w:spacing w:line="360" w:lineRule="auto"/>
        <w:ind w:left="0" w:firstLineChars="200" w:firstLine="600"/>
        <w:jc w:val="both"/>
        <w:rPr>
          <w:rFonts w:ascii="仿宋_GB2312" w:eastAsia="仿宋_GB2312" w:hAnsi="Times New Roman" w:cs="Times New Roman"/>
          <w:sz w:val="30"/>
          <w:szCs w:val="30"/>
        </w:rPr>
      </w:pPr>
    </w:p>
    <w:sectPr w:rsidR="003D7F85" w:rsidRPr="003D7F85" w:rsidSect="001C40B4">
      <w:footerReference w:type="default" r:id="rId9"/>
      <w:footerReference w:type="first" r:id="rId10"/>
      <w:pgSz w:w="12240" w:h="15840"/>
      <w:pgMar w:top="1440" w:right="1797" w:bottom="1440" w:left="1797" w:header="720" w:footer="720" w:gutter="0"/>
      <w:pgNumType w:start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48970" w16cex:dateUtc="2020-03-12T02:12:00Z"/>
  <w16cex:commentExtensible w16cex:durableId="2213BF17" w16cex:dateUtc="2020-03-11T11:48:00Z"/>
  <w16cex:commentExtensible w16cex:durableId="2213BFF1" w16cex:dateUtc="2020-03-11T11:52:00Z"/>
  <w16cex:commentExtensible w16cex:durableId="2213C0FC" w16cex:dateUtc="2020-03-11T11:56:00Z"/>
  <w16cex:commentExtensible w16cex:durableId="2213C13D" w16cex:dateUtc="2020-03-11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5EBAB" w14:textId="77777777" w:rsidR="00756AA5" w:rsidRDefault="00756AA5">
      <w:r>
        <w:separator/>
      </w:r>
    </w:p>
  </w:endnote>
  <w:endnote w:type="continuationSeparator" w:id="0">
    <w:p w14:paraId="7DC0A79C" w14:textId="77777777" w:rsidR="00756AA5" w:rsidRDefault="0075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990A6" w14:textId="77777777" w:rsidR="003256A2" w:rsidRDefault="003256A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C5FDC1" wp14:editId="46A486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17BE2" w14:textId="56EEFE84" w:rsidR="003256A2" w:rsidRDefault="003256A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B787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5FDC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05717BE2" w14:textId="56EEFE84" w:rsidR="003256A2" w:rsidRDefault="003256A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B787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7E33D" w14:textId="77777777" w:rsidR="003256A2" w:rsidRDefault="003256A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99D60" wp14:editId="277738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B7C64E" w14:textId="64BD7553" w:rsidR="003256A2" w:rsidRDefault="003256A2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56AA5">
                            <w:rPr>
                              <w:noProof/>
                            </w:rPr>
                            <w:t>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99D6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L1AydYHAwAA0wYAAA4AAAAAAAAAAAAAAAAALgIAAGRycy9lMm9Eb2MueG1sUEsBAi0A&#10;FAAGAAgAAAAhAOcqirzWAAAABQEAAA8AAAAAAAAAAAAAAAAAYQUAAGRycy9kb3ducmV2LnhtbFBL&#10;BQYAAAAABAAEAPMAAABkBgAAAAA=&#10;" filled="f" fillcolor="white [3201]" stroked="f" strokeweight=".5pt">
              <v:textbox style="mso-fit-shape-to-text:t" inset="0,0,0,0">
                <w:txbxContent>
                  <w:p w14:paraId="23B7C64E" w14:textId="64BD7553" w:rsidR="003256A2" w:rsidRDefault="003256A2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56AA5">
                      <w:rPr>
                        <w:noProof/>
                      </w:rPr>
                      <w:t>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A4958" w14:textId="77777777" w:rsidR="00756AA5" w:rsidRDefault="00756AA5">
      <w:r>
        <w:separator/>
      </w:r>
    </w:p>
  </w:footnote>
  <w:footnote w:type="continuationSeparator" w:id="0">
    <w:p w14:paraId="05DCDFC6" w14:textId="77777777" w:rsidR="00756AA5" w:rsidRDefault="0075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F83"/>
    <w:multiLevelType w:val="hybridMultilevel"/>
    <w:tmpl w:val="52969898"/>
    <w:lvl w:ilvl="0" w:tplc="0409000F">
      <w:start w:val="1"/>
      <w:numFmt w:val="decimal"/>
      <w:lvlText w:val="%1."/>
      <w:lvlJc w:val="left"/>
      <w:pPr>
        <w:ind w:left="5119" w:hanging="420"/>
      </w:pPr>
    </w:lvl>
    <w:lvl w:ilvl="1" w:tplc="04090019" w:tentative="1">
      <w:start w:val="1"/>
      <w:numFmt w:val="lowerLetter"/>
      <w:lvlText w:val="%2)"/>
      <w:lvlJc w:val="left"/>
      <w:pPr>
        <w:ind w:left="5539" w:hanging="420"/>
      </w:pPr>
    </w:lvl>
    <w:lvl w:ilvl="2" w:tplc="0409001B" w:tentative="1">
      <w:start w:val="1"/>
      <w:numFmt w:val="lowerRoman"/>
      <w:lvlText w:val="%3."/>
      <w:lvlJc w:val="right"/>
      <w:pPr>
        <w:ind w:left="5959" w:hanging="420"/>
      </w:pPr>
    </w:lvl>
    <w:lvl w:ilvl="3" w:tplc="0409000F" w:tentative="1">
      <w:start w:val="1"/>
      <w:numFmt w:val="decimal"/>
      <w:lvlText w:val="%4."/>
      <w:lvlJc w:val="left"/>
      <w:pPr>
        <w:ind w:left="6379" w:hanging="420"/>
      </w:pPr>
    </w:lvl>
    <w:lvl w:ilvl="4" w:tplc="04090019" w:tentative="1">
      <w:start w:val="1"/>
      <w:numFmt w:val="lowerLetter"/>
      <w:lvlText w:val="%5)"/>
      <w:lvlJc w:val="left"/>
      <w:pPr>
        <w:ind w:left="6799" w:hanging="420"/>
      </w:pPr>
    </w:lvl>
    <w:lvl w:ilvl="5" w:tplc="0409001B" w:tentative="1">
      <w:start w:val="1"/>
      <w:numFmt w:val="lowerRoman"/>
      <w:lvlText w:val="%6."/>
      <w:lvlJc w:val="right"/>
      <w:pPr>
        <w:ind w:left="7219" w:hanging="420"/>
      </w:pPr>
    </w:lvl>
    <w:lvl w:ilvl="6" w:tplc="0409000F" w:tentative="1">
      <w:start w:val="1"/>
      <w:numFmt w:val="decimal"/>
      <w:lvlText w:val="%7."/>
      <w:lvlJc w:val="left"/>
      <w:pPr>
        <w:ind w:left="7639" w:hanging="420"/>
      </w:pPr>
    </w:lvl>
    <w:lvl w:ilvl="7" w:tplc="04090019" w:tentative="1">
      <w:start w:val="1"/>
      <w:numFmt w:val="lowerLetter"/>
      <w:lvlText w:val="%8)"/>
      <w:lvlJc w:val="left"/>
      <w:pPr>
        <w:ind w:left="8059" w:hanging="420"/>
      </w:pPr>
    </w:lvl>
    <w:lvl w:ilvl="8" w:tplc="0409001B" w:tentative="1">
      <w:start w:val="1"/>
      <w:numFmt w:val="lowerRoman"/>
      <w:lvlText w:val="%9."/>
      <w:lvlJc w:val="right"/>
      <w:pPr>
        <w:ind w:left="8479" w:hanging="420"/>
      </w:pPr>
    </w:lvl>
  </w:abstractNum>
  <w:abstractNum w:abstractNumId="1" w15:restartNumberingAfterBreak="0">
    <w:nsid w:val="18830E59"/>
    <w:multiLevelType w:val="hybridMultilevel"/>
    <w:tmpl w:val="43FC746E"/>
    <w:lvl w:ilvl="0" w:tplc="B2A2A4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E40DBE"/>
    <w:multiLevelType w:val="hybridMultilevel"/>
    <w:tmpl w:val="00B2E97E"/>
    <w:lvl w:ilvl="0" w:tplc="88B862D6">
      <w:start w:val="3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26BB11D0"/>
    <w:multiLevelType w:val="hybridMultilevel"/>
    <w:tmpl w:val="E2AC778E"/>
    <w:lvl w:ilvl="0" w:tplc="5C9642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E74375"/>
    <w:multiLevelType w:val="hybridMultilevel"/>
    <w:tmpl w:val="9B163676"/>
    <w:lvl w:ilvl="0" w:tplc="FE8839FA">
      <w:start w:val="1"/>
      <w:numFmt w:val="japaneseCounting"/>
      <w:lvlText w:val="（%1）"/>
      <w:lvlJc w:val="left"/>
      <w:pPr>
        <w:ind w:left="150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D9508A0"/>
    <w:multiLevelType w:val="multilevel"/>
    <w:tmpl w:val="529A1FC2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26120FC"/>
    <w:multiLevelType w:val="multilevel"/>
    <w:tmpl w:val="526120FC"/>
    <w:lvl w:ilvl="0">
      <w:start w:val="6"/>
      <w:numFmt w:val="lowerLetter"/>
      <w:lvlText w:val="%1）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20" w:hanging="420"/>
      </w:pPr>
    </w:lvl>
    <w:lvl w:ilvl="2">
      <w:start w:val="1"/>
      <w:numFmt w:val="lowerRoman"/>
      <w:lvlText w:val="%3."/>
      <w:lvlJc w:val="right"/>
      <w:pPr>
        <w:ind w:left="2340" w:hanging="420"/>
      </w:pPr>
    </w:lvl>
    <w:lvl w:ilvl="3">
      <w:start w:val="1"/>
      <w:numFmt w:val="decimal"/>
      <w:lvlText w:val="%4."/>
      <w:lvlJc w:val="left"/>
      <w:pPr>
        <w:ind w:left="2760" w:hanging="420"/>
      </w:pPr>
    </w:lvl>
    <w:lvl w:ilvl="4">
      <w:start w:val="1"/>
      <w:numFmt w:val="lowerLetter"/>
      <w:lvlText w:val="%5)"/>
      <w:lvlJc w:val="left"/>
      <w:pPr>
        <w:ind w:left="3180" w:hanging="420"/>
      </w:pPr>
    </w:lvl>
    <w:lvl w:ilvl="5">
      <w:start w:val="1"/>
      <w:numFmt w:val="lowerRoman"/>
      <w:lvlText w:val="%6."/>
      <w:lvlJc w:val="right"/>
      <w:pPr>
        <w:ind w:left="3600" w:hanging="420"/>
      </w:pPr>
    </w:lvl>
    <w:lvl w:ilvl="6">
      <w:start w:val="1"/>
      <w:numFmt w:val="decimal"/>
      <w:lvlText w:val="%7."/>
      <w:lvlJc w:val="left"/>
      <w:pPr>
        <w:ind w:left="4020" w:hanging="420"/>
      </w:pPr>
    </w:lvl>
    <w:lvl w:ilvl="7">
      <w:start w:val="1"/>
      <w:numFmt w:val="lowerLetter"/>
      <w:lvlText w:val="%8)"/>
      <w:lvlJc w:val="left"/>
      <w:pPr>
        <w:ind w:left="4440" w:hanging="420"/>
      </w:pPr>
    </w:lvl>
    <w:lvl w:ilvl="8">
      <w:start w:val="1"/>
      <w:numFmt w:val="lowerRoman"/>
      <w:lvlText w:val="%9."/>
      <w:lvlJc w:val="right"/>
      <w:pPr>
        <w:ind w:left="4860" w:hanging="420"/>
      </w:pPr>
    </w:lvl>
  </w:abstractNum>
  <w:abstractNum w:abstractNumId="7" w15:restartNumberingAfterBreak="0">
    <w:nsid w:val="529A1FC2"/>
    <w:multiLevelType w:val="multilevel"/>
    <w:tmpl w:val="7DB2A7EA"/>
    <w:lvl w:ilvl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  <w:rPr>
        <w:rFonts w:asciiTheme="minorHAnsi" w:eastAsiaTheme="minorEastAsia" w:hAnsiTheme="minorHAnsi" w:cstheme="minorBidi"/>
      </w:r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62202731"/>
    <w:multiLevelType w:val="hybridMultilevel"/>
    <w:tmpl w:val="46EE9FB0"/>
    <w:lvl w:ilvl="0" w:tplc="77A44FB8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48017B0"/>
    <w:multiLevelType w:val="multilevel"/>
    <w:tmpl w:val="748017B0"/>
    <w:lvl w:ilvl="0">
      <w:start w:val="3"/>
      <w:numFmt w:val="japaneseCounting"/>
      <w:lvlText w:val="（%1）"/>
      <w:lvlJc w:val="left"/>
      <w:pPr>
        <w:ind w:left="1395" w:hanging="1080"/>
      </w:pPr>
      <w:rPr>
        <w:rFonts w:ascii="仿宋" w:eastAsia="仿宋" w:hAnsi="仿宋" w:cstheme="minorBidi" w:hint="default"/>
        <w:b w:val="0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abstractNum w:abstractNumId="10" w15:restartNumberingAfterBreak="0">
    <w:nsid w:val="777A49FC"/>
    <w:multiLevelType w:val="multilevel"/>
    <w:tmpl w:val="777A49F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D70748C"/>
    <w:multiLevelType w:val="hybridMultilevel"/>
    <w:tmpl w:val="282EDA0E"/>
    <w:lvl w:ilvl="0" w:tplc="E6841782">
      <w:start w:val="5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9A"/>
    <w:rsid w:val="00000CC4"/>
    <w:rsid w:val="00005A95"/>
    <w:rsid w:val="0001030E"/>
    <w:rsid w:val="0001087E"/>
    <w:rsid w:val="000113EE"/>
    <w:rsid w:val="000121D5"/>
    <w:rsid w:val="000135AB"/>
    <w:rsid w:val="0001486E"/>
    <w:rsid w:val="00014A29"/>
    <w:rsid w:val="0001547D"/>
    <w:rsid w:val="00016E37"/>
    <w:rsid w:val="000211BC"/>
    <w:rsid w:val="00021F73"/>
    <w:rsid w:val="000231C6"/>
    <w:rsid w:val="000405A3"/>
    <w:rsid w:val="000522B9"/>
    <w:rsid w:val="00053E0C"/>
    <w:rsid w:val="000542EF"/>
    <w:rsid w:val="0007271B"/>
    <w:rsid w:val="000754FE"/>
    <w:rsid w:val="000853A7"/>
    <w:rsid w:val="0008665D"/>
    <w:rsid w:val="00090E1F"/>
    <w:rsid w:val="000944EE"/>
    <w:rsid w:val="00095308"/>
    <w:rsid w:val="000956D3"/>
    <w:rsid w:val="00096C99"/>
    <w:rsid w:val="00096CC5"/>
    <w:rsid w:val="000A35DD"/>
    <w:rsid w:val="000A3D3F"/>
    <w:rsid w:val="000A4E70"/>
    <w:rsid w:val="000B06BB"/>
    <w:rsid w:val="000B39BE"/>
    <w:rsid w:val="000B4E6A"/>
    <w:rsid w:val="000B5B02"/>
    <w:rsid w:val="000B66D0"/>
    <w:rsid w:val="000B71FA"/>
    <w:rsid w:val="000C0617"/>
    <w:rsid w:val="000C4957"/>
    <w:rsid w:val="000C49B2"/>
    <w:rsid w:val="000C75AC"/>
    <w:rsid w:val="000D02AD"/>
    <w:rsid w:val="000D50D5"/>
    <w:rsid w:val="000D522B"/>
    <w:rsid w:val="000D60C1"/>
    <w:rsid w:val="000E14A5"/>
    <w:rsid w:val="000E185C"/>
    <w:rsid w:val="000E5F68"/>
    <w:rsid w:val="000F3C92"/>
    <w:rsid w:val="000F643F"/>
    <w:rsid w:val="0010139E"/>
    <w:rsid w:val="0010474D"/>
    <w:rsid w:val="0011167A"/>
    <w:rsid w:val="00111BBE"/>
    <w:rsid w:val="0011214C"/>
    <w:rsid w:val="00112EC0"/>
    <w:rsid w:val="00121822"/>
    <w:rsid w:val="00121D07"/>
    <w:rsid w:val="001237FC"/>
    <w:rsid w:val="00130C64"/>
    <w:rsid w:val="00133C12"/>
    <w:rsid w:val="0013779A"/>
    <w:rsid w:val="0014011B"/>
    <w:rsid w:val="00143E79"/>
    <w:rsid w:val="00146FF0"/>
    <w:rsid w:val="00147896"/>
    <w:rsid w:val="001531A9"/>
    <w:rsid w:val="00157860"/>
    <w:rsid w:val="0016360C"/>
    <w:rsid w:val="00163C57"/>
    <w:rsid w:val="001715FA"/>
    <w:rsid w:val="0017615E"/>
    <w:rsid w:val="00176C83"/>
    <w:rsid w:val="00176CB0"/>
    <w:rsid w:val="001772BD"/>
    <w:rsid w:val="00182ACF"/>
    <w:rsid w:val="00183EF0"/>
    <w:rsid w:val="00187523"/>
    <w:rsid w:val="00197415"/>
    <w:rsid w:val="00197C8F"/>
    <w:rsid w:val="001A3AF8"/>
    <w:rsid w:val="001A453A"/>
    <w:rsid w:val="001A5579"/>
    <w:rsid w:val="001A5DFF"/>
    <w:rsid w:val="001B5529"/>
    <w:rsid w:val="001B74B1"/>
    <w:rsid w:val="001C0F22"/>
    <w:rsid w:val="001C40B4"/>
    <w:rsid w:val="001C59E7"/>
    <w:rsid w:val="001C654B"/>
    <w:rsid w:val="001D764D"/>
    <w:rsid w:val="001E07F0"/>
    <w:rsid w:val="001E0B63"/>
    <w:rsid w:val="001E1056"/>
    <w:rsid w:val="001E127D"/>
    <w:rsid w:val="001E15F1"/>
    <w:rsid w:val="001E4E2D"/>
    <w:rsid w:val="001E5137"/>
    <w:rsid w:val="001E5802"/>
    <w:rsid w:val="001E5B09"/>
    <w:rsid w:val="001E6FEE"/>
    <w:rsid w:val="001F1A40"/>
    <w:rsid w:val="001F5419"/>
    <w:rsid w:val="001F7BFF"/>
    <w:rsid w:val="002054F2"/>
    <w:rsid w:val="0020670A"/>
    <w:rsid w:val="002109C7"/>
    <w:rsid w:val="00217185"/>
    <w:rsid w:val="00221347"/>
    <w:rsid w:val="002223B5"/>
    <w:rsid w:val="00222A91"/>
    <w:rsid w:val="0022308D"/>
    <w:rsid w:val="002235CA"/>
    <w:rsid w:val="002236EF"/>
    <w:rsid w:val="00232093"/>
    <w:rsid w:val="00232B1C"/>
    <w:rsid w:val="00235E88"/>
    <w:rsid w:val="00241F69"/>
    <w:rsid w:val="002438C2"/>
    <w:rsid w:val="00244236"/>
    <w:rsid w:val="00247AAB"/>
    <w:rsid w:val="00250F5A"/>
    <w:rsid w:val="0025339D"/>
    <w:rsid w:val="00253DC8"/>
    <w:rsid w:val="002550FB"/>
    <w:rsid w:val="0025739B"/>
    <w:rsid w:val="0025752C"/>
    <w:rsid w:val="00257747"/>
    <w:rsid w:val="00260785"/>
    <w:rsid w:val="0026098E"/>
    <w:rsid w:val="0026213F"/>
    <w:rsid w:val="002643B3"/>
    <w:rsid w:val="00267FC4"/>
    <w:rsid w:val="00271B07"/>
    <w:rsid w:val="002742A2"/>
    <w:rsid w:val="00274C98"/>
    <w:rsid w:val="002758A6"/>
    <w:rsid w:val="00275A75"/>
    <w:rsid w:val="00275FA5"/>
    <w:rsid w:val="00276D6D"/>
    <w:rsid w:val="002806A6"/>
    <w:rsid w:val="0028280B"/>
    <w:rsid w:val="00292007"/>
    <w:rsid w:val="00294BD4"/>
    <w:rsid w:val="00295D0C"/>
    <w:rsid w:val="002A701D"/>
    <w:rsid w:val="002B1FCD"/>
    <w:rsid w:val="002B3D58"/>
    <w:rsid w:val="002B4237"/>
    <w:rsid w:val="002C1423"/>
    <w:rsid w:val="002C22A6"/>
    <w:rsid w:val="002C4186"/>
    <w:rsid w:val="002C50D7"/>
    <w:rsid w:val="002C5EB4"/>
    <w:rsid w:val="002E0C42"/>
    <w:rsid w:val="002E4847"/>
    <w:rsid w:val="002E5419"/>
    <w:rsid w:val="002F4467"/>
    <w:rsid w:val="002F453A"/>
    <w:rsid w:val="003026CD"/>
    <w:rsid w:val="0030307B"/>
    <w:rsid w:val="00314FC9"/>
    <w:rsid w:val="00315AEE"/>
    <w:rsid w:val="003203FB"/>
    <w:rsid w:val="003256A2"/>
    <w:rsid w:val="003332A8"/>
    <w:rsid w:val="00336DC9"/>
    <w:rsid w:val="003373DA"/>
    <w:rsid w:val="00345264"/>
    <w:rsid w:val="0034632D"/>
    <w:rsid w:val="00354350"/>
    <w:rsid w:val="003613F7"/>
    <w:rsid w:val="00362DD7"/>
    <w:rsid w:val="00367C24"/>
    <w:rsid w:val="00371662"/>
    <w:rsid w:val="00380815"/>
    <w:rsid w:val="00382741"/>
    <w:rsid w:val="003828F7"/>
    <w:rsid w:val="00386753"/>
    <w:rsid w:val="00387C7D"/>
    <w:rsid w:val="00392CBC"/>
    <w:rsid w:val="003962CC"/>
    <w:rsid w:val="003A25AB"/>
    <w:rsid w:val="003A336F"/>
    <w:rsid w:val="003A424E"/>
    <w:rsid w:val="003B2A36"/>
    <w:rsid w:val="003B5912"/>
    <w:rsid w:val="003B7876"/>
    <w:rsid w:val="003B7A05"/>
    <w:rsid w:val="003C51FE"/>
    <w:rsid w:val="003C5F87"/>
    <w:rsid w:val="003C70F3"/>
    <w:rsid w:val="003D7F85"/>
    <w:rsid w:val="003E1726"/>
    <w:rsid w:val="003E217E"/>
    <w:rsid w:val="003E2329"/>
    <w:rsid w:val="003E5192"/>
    <w:rsid w:val="003E5C01"/>
    <w:rsid w:val="003F75F4"/>
    <w:rsid w:val="00403278"/>
    <w:rsid w:val="00404F69"/>
    <w:rsid w:val="00412DA1"/>
    <w:rsid w:val="004149ED"/>
    <w:rsid w:val="00414D6F"/>
    <w:rsid w:val="00415041"/>
    <w:rsid w:val="00416C6D"/>
    <w:rsid w:val="00416D1A"/>
    <w:rsid w:val="00425514"/>
    <w:rsid w:val="004333BB"/>
    <w:rsid w:val="004366DD"/>
    <w:rsid w:val="00437361"/>
    <w:rsid w:val="00441483"/>
    <w:rsid w:val="00446325"/>
    <w:rsid w:val="00452918"/>
    <w:rsid w:val="004538AF"/>
    <w:rsid w:val="00471C98"/>
    <w:rsid w:val="00472F62"/>
    <w:rsid w:val="0047348C"/>
    <w:rsid w:val="004745FA"/>
    <w:rsid w:val="00476864"/>
    <w:rsid w:val="0047794B"/>
    <w:rsid w:val="004811AE"/>
    <w:rsid w:val="004828EB"/>
    <w:rsid w:val="00487918"/>
    <w:rsid w:val="0049021B"/>
    <w:rsid w:val="00497392"/>
    <w:rsid w:val="004977F9"/>
    <w:rsid w:val="004A059F"/>
    <w:rsid w:val="004A7AFB"/>
    <w:rsid w:val="004B3F0E"/>
    <w:rsid w:val="004B415F"/>
    <w:rsid w:val="004B6E4A"/>
    <w:rsid w:val="004B77B0"/>
    <w:rsid w:val="004B785F"/>
    <w:rsid w:val="004B7EC7"/>
    <w:rsid w:val="004C0475"/>
    <w:rsid w:val="004C0DA0"/>
    <w:rsid w:val="004C15E0"/>
    <w:rsid w:val="004C203C"/>
    <w:rsid w:val="004C338B"/>
    <w:rsid w:val="004C4B80"/>
    <w:rsid w:val="004C629D"/>
    <w:rsid w:val="004C7930"/>
    <w:rsid w:val="004D02E8"/>
    <w:rsid w:val="004D0A59"/>
    <w:rsid w:val="004D11AC"/>
    <w:rsid w:val="004D2FE7"/>
    <w:rsid w:val="004D496A"/>
    <w:rsid w:val="004D5301"/>
    <w:rsid w:val="004E02FF"/>
    <w:rsid w:val="004E0558"/>
    <w:rsid w:val="004E184F"/>
    <w:rsid w:val="004E303E"/>
    <w:rsid w:val="004E5C57"/>
    <w:rsid w:val="004F549E"/>
    <w:rsid w:val="004F69AC"/>
    <w:rsid w:val="004F7DBD"/>
    <w:rsid w:val="00502A29"/>
    <w:rsid w:val="005030B7"/>
    <w:rsid w:val="0051302D"/>
    <w:rsid w:val="005154E5"/>
    <w:rsid w:val="005208F4"/>
    <w:rsid w:val="0052118C"/>
    <w:rsid w:val="00523242"/>
    <w:rsid w:val="0052465B"/>
    <w:rsid w:val="0053073C"/>
    <w:rsid w:val="00530846"/>
    <w:rsid w:val="00530F1C"/>
    <w:rsid w:val="00533EAD"/>
    <w:rsid w:val="00536EF8"/>
    <w:rsid w:val="0053728B"/>
    <w:rsid w:val="00540E4B"/>
    <w:rsid w:val="00541E7E"/>
    <w:rsid w:val="00543084"/>
    <w:rsid w:val="005433B6"/>
    <w:rsid w:val="00545375"/>
    <w:rsid w:val="005456FE"/>
    <w:rsid w:val="00545C48"/>
    <w:rsid w:val="00547EEB"/>
    <w:rsid w:val="00552857"/>
    <w:rsid w:val="00553120"/>
    <w:rsid w:val="00553594"/>
    <w:rsid w:val="0056064C"/>
    <w:rsid w:val="00561E21"/>
    <w:rsid w:val="0056260E"/>
    <w:rsid w:val="00566D32"/>
    <w:rsid w:val="005676DC"/>
    <w:rsid w:val="0057754B"/>
    <w:rsid w:val="0058322C"/>
    <w:rsid w:val="005859A4"/>
    <w:rsid w:val="00590B88"/>
    <w:rsid w:val="00592293"/>
    <w:rsid w:val="005951B4"/>
    <w:rsid w:val="005A0E3E"/>
    <w:rsid w:val="005A234E"/>
    <w:rsid w:val="005A293E"/>
    <w:rsid w:val="005A55D1"/>
    <w:rsid w:val="005A61EA"/>
    <w:rsid w:val="005A6629"/>
    <w:rsid w:val="005A748F"/>
    <w:rsid w:val="005A7F7D"/>
    <w:rsid w:val="005B0EB6"/>
    <w:rsid w:val="005B0EC8"/>
    <w:rsid w:val="005B2792"/>
    <w:rsid w:val="005B668C"/>
    <w:rsid w:val="005B7F4D"/>
    <w:rsid w:val="005C5605"/>
    <w:rsid w:val="005C5667"/>
    <w:rsid w:val="005C5DD2"/>
    <w:rsid w:val="005D222E"/>
    <w:rsid w:val="005E108C"/>
    <w:rsid w:val="005E5BAC"/>
    <w:rsid w:val="005E69B2"/>
    <w:rsid w:val="005E6E02"/>
    <w:rsid w:val="005E781D"/>
    <w:rsid w:val="005E78A7"/>
    <w:rsid w:val="005F11FD"/>
    <w:rsid w:val="005F2464"/>
    <w:rsid w:val="005F2F0C"/>
    <w:rsid w:val="005F56D8"/>
    <w:rsid w:val="005F763A"/>
    <w:rsid w:val="00601CE2"/>
    <w:rsid w:val="006052D7"/>
    <w:rsid w:val="00605516"/>
    <w:rsid w:val="00606181"/>
    <w:rsid w:val="006068DC"/>
    <w:rsid w:val="00606D00"/>
    <w:rsid w:val="006111C8"/>
    <w:rsid w:val="006146C9"/>
    <w:rsid w:val="00617A61"/>
    <w:rsid w:val="00620BC9"/>
    <w:rsid w:val="0062211F"/>
    <w:rsid w:val="006252E8"/>
    <w:rsid w:val="00626973"/>
    <w:rsid w:val="00627BAD"/>
    <w:rsid w:val="006326EF"/>
    <w:rsid w:val="00636604"/>
    <w:rsid w:val="00652BFD"/>
    <w:rsid w:val="00653768"/>
    <w:rsid w:val="00653CEA"/>
    <w:rsid w:val="00654983"/>
    <w:rsid w:val="00660CAC"/>
    <w:rsid w:val="00663580"/>
    <w:rsid w:val="00665F02"/>
    <w:rsid w:val="00673F67"/>
    <w:rsid w:val="00675E1F"/>
    <w:rsid w:val="006776DB"/>
    <w:rsid w:val="006834A9"/>
    <w:rsid w:val="006867D7"/>
    <w:rsid w:val="00690A7B"/>
    <w:rsid w:val="00691E0C"/>
    <w:rsid w:val="006A1B6A"/>
    <w:rsid w:val="006A48BB"/>
    <w:rsid w:val="006A49F5"/>
    <w:rsid w:val="006A654C"/>
    <w:rsid w:val="006B2414"/>
    <w:rsid w:val="006B2F89"/>
    <w:rsid w:val="006B38BF"/>
    <w:rsid w:val="006C0AAB"/>
    <w:rsid w:val="006C0E78"/>
    <w:rsid w:val="006C342A"/>
    <w:rsid w:val="006C46BD"/>
    <w:rsid w:val="006C77F3"/>
    <w:rsid w:val="006D2EE4"/>
    <w:rsid w:val="006D3638"/>
    <w:rsid w:val="006D65E0"/>
    <w:rsid w:val="006E4E3B"/>
    <w:rsid w:val="006F06F8"/>
    <w:rsid w:val="006F0738"/>
    <w:rsid w:val="006F2351"/>
    <w:rsid w:val="006F39E5"/>
    <w:rsid w:val="00701DFD"/>
    <w:rsid w:val="00703090"/>
    <w:rsid w:val="00707489"/>
    <w:rsid w:val="00707DB8"/>
    <w:rsid w:val="00713CCC"/>
    <w:rsid w:val="007161F9"/>
    <w:rsid w:val="0071782C"/>
    <w:rsid w:val="0072378C"/>
    <w:rsid w:val="0072382F"/>
    <w:rsid w:val="00733687"/>
    <w:rsid w:val="0073441B"/>
    <w:rsid w:val="00734E01"/>
    <w:rsid w:val="00735756"/>
    <w:rsid w:val="0073581B"/>
    <w:rsid w:val="00735BBD"/>
    <w:rsid w:val="0074024D"/>
    <w:rsid w:val="007428CC"/>
    <w:rsid w:val="007431B7"/>
    <w:rsid w:val="00744ECD"/>
    <w:rsid w:val="00750191"/>
    <w:rsid w:val="00751396"/>
    <w:rsid w:val="00756AA5"/>
    <w:rsid w:val="00757057"/>
    <w:rsid w:val="0075731C"/>
    <w:rsid w:val="00760A64"/>
    <w:rsid w:val="00761748"/>
    <w:rsid w:val="00763757"/>
    <w:rsid w:val="00764EB8"/>
    <w:rsid w:val="00765F9B"/>
    <w:rsid w:val="00775C2D"/>
    <w:rsid w:val="0077778F"/>
    <w:rsid w:val="00790EF5"/>
    <w:rsid w:val="007936CA"/>
    <w:rsid w:val="00794C2F"/>
    <w:rsid w:val="007A0012"/>
    <w:rsid w:val="007A3176"/>
    <w:rsid w:val="007A4059"/>
    <w:rsid w:val="007A48C3"/>
    <w:rsid w:val="007A5E08"/>
    <w:rsid w:val="007A6D96"/>
    <w:rsid w:val="007A6FFB"/>
    <w:rsid w:val="007B0901"/>
    <w:rsid w:val="007B27D8"/>
    <w:rsid w:val="007B5CB7"/>
    <w:rsid w:val="007C4BED"/>
    <w:rsid w:val="007C4F69"/>
    <w:rsid w:val="007C7964"/>
    <w:rsid w:val="007D0026"/>
    <w:rsid w:val="007D2EA8"/>
    <w:rsid w:val="007E3298"/>
    <w:rsid w:val="007E366C"/>
    <w:rsid w:val="007E3D48"/>
    <w:rsid w:val="007E594D"/>
    <w:rsid w:val="007E7A43"/>
    <w:rsid w:val="007F3A2C"/>
    <w:rsid w:val="007F4EB1"/>
    <w:rsid w:val="007F6AF2"/>
    <w:rsid w:val="007F72DA"/>
    <w:rsid w:val="007F747A"/>
    <w:rsid w:val="008013D6"/>
    <w:rsid w:val="00812559"/>
    <w:rsid w:val="00814516"/>
    <w:rsid w:val="00814D35"/>
    <w:rsid w:val="008214E9"/>
    <w:rsid w:val="00821D13"/>
    <w:rsid w:val="0082428F"/>
    <w:rsid w:val="00825BFF"/>
    <w:rsid w:val="00825F26"/>
    <w:rsid w:val="0083079F"/>
    <w:rsid w:val="00833CCE"/>
    <w:rsid w:val="00836669"/>
    <w:rsid w:val="008367C2"/>
    <w:rsid w:val="008401C2"/>
    <w:rsid w:val="00841F33"/>
    <w:rsid w:val="008452E7"/>
    <w:rsid w:val="00856B22"/>
    <w:rsid w:val="00860D8E"/>
    <w:rsid w:val="008617C5"/>
    <w:rsid w:val="00862318"/>
    <w:rsid w:val="008633D7"/>
    <w:rsid w:val="00870663"/>
    <w:rsid w:val="00871B3A"/>
    <w:rsid w:val="0087385F"/>
    <w:rsid w:val="008762B6"/>
    <w:rsid w:val="00876788"/>
    <w:rsid w:val="0087689C"/>
    <w:rsid w:val="00885CF3"/>
    <w:rsid w:val="00887653"/>
    <w:rsid w:val="0089079F"/>
    <w:rsid w:val="008918CB"/>
    <w:rsid w:val="00894311"/>
    <w:rsid w:val="00896E3E"/>
    <w:rsid w:val="00897E78"/>
    <w:rsid w:val="008A41AD"/>
    <w:rsid w:val="008B0E14"/>
    <w:rsid w:val="008B218D"/>
    <w:rsid w:val="008C5648"/>
    <w:rsid w:val="008C7CF1"/>
    <w:rsid w:val="008D34E7"/>
    <w:rsid w:val="008E1DE8"/>
    <w:rsid w:val="008E4679"/>
    <w:rsid w:val="008F01C0"/>
    <w:rsid w:val="008F1609"/>
    <w:rsid w:val="008F2E33"/>
    <w:rsid w:val="008F3CAD"/>
    <w:rsid w:val="008F69B8"/>
    <w:rsid w:val="0090083E"/>
    <w:rsid w:val="00901EE0"/>
    <w:rsid w:val="009025C9"/>
    <w:rsid w:val="00902E41"/>
    <w:rsid w:val="00903384"/>
    <w:rsid w:val="00905DE0"/>
    <w:rsid w:val="009109D2"/>
    <w:rsid w:val="00912DC4"/>
    <w:rsid w:val="00913327"/>
    <w:rsid w:val="00925B1C"/>
    <w:rsid w:val="00925BB3"/>
    <w:rsid w:val="00926D05"/>
    <w:rsid w:val="00931739"/>
    <w:rsid w:val="00933DF7"/>
    <w:rsid w:val="0093516A"/>
    <w:rsid w:val="00936754"/>
    <w:rsid w:val="0094658F"/>
    <w:rsid w:val="0094720B"/>
    <w:rsid w:val="00950534"/>
    <w:rsid w:val="00951441"/>
    <w:rsid w:val="0095323E"/>
    <w:rsid w:val="009564EC"/>
    <w:rsid w:val="00962BD6"/>
    <w:rsid w:val="009654E4"/>
    <w:rsid w:val="00971AC1"/>
    <w:rsid w:val="00972981"/>
    <w:rsid w:val="00972C01"/>
    <w:rsid w:val="00974959"/>
    <w:rsid w:val="00974B12"/>
    <w:rsid w:val="0097547E"/>
    <w:rsid w:val="00976441"/>
    <w:rsid w:val="00977F1F"/>
    <w:rsid w:val="0098037C"/>
    <w:rsid w:val="00982024"/>
    <w:rsid w:val="00982467"/>
    <w:rsid w:val="0098255E"/>
    <w:rsid w:val="00984168"/>
    <w:rsid w:val="00990386"/>
    <w:rsid w:val="00992339"/>
    <w:rsid w:val="009A373F"/>
    <w:rsid w:val="009A6E10"/>
    <w:rsid w:val="009A7D98"/>
    <w:rsid w:val="009B114D"/>
    <w:rsid w:val="009B3079"/>
    <w:rsid w:val="009B3801"/>
    <w:rsid w:val="009B5B4C"/>
    <w:rsid w:val="009C4AB9"/>
    <w:rsid w:val="009C5537"/>
    <w:rsid w:val="009D4CBE"/>
    <w:rsid w:val="009E17D1"/>
    <w:rsid w:val="009E1A12"/>
    <w:rsid w:val="009E1D73"/>
    <w:rsid w:val="009E6CDD"/>
    <w:rsid w:val="009E72A7"/>
    <w:rsid w:val="009F4659"/>
    <w:rsid w:val="00A01172"/>
    <w:rsid w:val="00A02A2C"/>
    <w:rsid w:val="00A05288"/>
    <w:rsid w:val="00A05791"/>
    <w:rsid w:val="00A05B84"/>
    <w:rsid w:val="00A05CCB"/>
    <w:rsid w:val="00A06A0F"/>
    <w:rsid w:val="00A07507"/>
    <w:rsid w:val="00A10483"/>
    <w:rsid w:val="00A12EF7"/>
    <w:rsid w:val="00A15252"/>
    <w:rsid w:val="00A16171"/>
    <w:rsid w:val="00A22D3A"/>
    <w:rsid w:val="00A3064F"/>
    <w:rsid w:val="00A32331"/>
    <w:rsid w:val="00A32497"/>
    <w:rsid w:val="00A354E1"/>
    <w:rsid w:val="00A359A1"/>
    <w:rsid w:val="00A42049"/>
    <w:rsid w:val="00A43CD4"/>
    <w:rsid w:val="00A43ECB"/>
    <w:rsid w:val="00A442ED"/>
    <w:rsid w:val="00A44301"/>
    <w:rsid w:val="00A5025B"/>
    <w:rsid w:val="00A538AE"/>
    <w:rsid w:val="00A54543"/>
    <w:rsid w:val="00A55239"/>
    <w:rsid w:val="00A57760"/>
    <w:rsid w:val="00A62133"/>
    <w:rsid w:val="00A62548"/>
    <w:rsid w:val="00A62FBA"/>
    <w:rsid w:val="00A636FF"/>
    <w:rsid w:val="00A64943"/>
    <w:rsid w:val="00A6679E"/>
    <w:rsid w:val="00A67AF1"/>
    <w:rsid w:val="00A70212"/>
    <w:rsid w:val="00A729DD"/>
    <w:rsid w:val="00A81849"/>
    <w:rsid w:val="00A844A6"/>
    <w:rsid w:val="00A91075"/>
    <w:rsid w:val="00A95ADE"/>
    <w:rsid w:val="00A96787"/>
    <w:rsid w:val="00AA2B4F"/>
    <w:rsid w:val="00AA5E1A"/>
    <w:rsid w:val="00AB0CD2"/>
    <w:rsid w:val="00AB1824"/>
    <w:rsid w:val="00AB3C94"/>
    <w:rsid w:val="00AB45BA"/>
    <w:rsid w:val="00AB577D"/>
    <w:rsid w:val="00AC1B94"/>
    <w:rsid w:val="00AC221B"/>
    <w:rsid w:val="00AC4057"/>
    <w:rsid w:val="00AC48F0"/>
    <w:rsid w:val="00AC55B6"/>
    <w:rsid w:val="00AC6A86"/>
    <w:rsid w:val="00AD1EDD"/>
    <w:rsid w:val="00AD2A3F"/>
    <w:rsid w:val="00AE0379"/>
    <w:rsid w:val="00AE1C6B"/>
    <w:rsid w:val="00AF1929"/>
    <w:rsid w:val="00AF4556"/>
    <w:rsid w:val="00AF6E09"/>
    <w:rsid w:val="00B0103B"/>
    <w:rsid w:val="00B0423D"/>
    <w:rsid w:val="00B057B9"/>
    <w:rsid w:val="00B05EF4"/>
    <w:rsid w:val="00B161F0"/>
    <w:rsid w:val="00B16428"/>
    <w:rsid w:val="00B31075"/>
    <w:rsid w:val="00B32281"/>
    <w:rsid w:val="00B35902"/>
    <w:rsid w:val="00B42FE4"/>
    <w:rsid w:val="00B50EDC"/>
    <w:rsid w:val="00B51479"/>
    <w:rsid w:val="00B534CF"/>
    <w:rsid w:val="00B53938"/>
    <w:rsid w:val="00B544B3"/>
    <w:rsid w:val="00B57911"/>
    <w:rsid w:val="00B62F38"/>
    <w:rsid w:val="00B71038"/>
    <w:rsid w:val="00B728DA"/>
    <w:rsid w:val="00B85736"/>
    <w:rsid w:val="00B86FE4"/>
    <w:rsid w:val="00B93040"/>
    <w:rsid w:val="00B931BB"/>
    <w:rsid w:val="00BA0A28"/>
    <w:rsid w:val="00BA2664"/>
    <w:rsid w:val="00BA4986"/>
    <w:rsid w:val="00BA67E6"/>
    <w:rsid w:val="00BB1806"/>
    <w:rsid w:val="00BB38B9"/>
    <w:rsid w:val="00BB471A"/>
    <w:rsid w:val="00BB586F"/>
    <w:rsid w:val="00BB7666"/>
    <w:rsid w:val="00BC0E6C"/>
    <w:rsid w:val="00BC71B6"/>
    <w:rsid w:val="00BD3FD9"/>
    <w:rsid w:val="00BD4217"/>
    <w:rsid w:val="00BD484D"/>
    <w:rsid w:val="00BD5648"/>
    <w:rsid w:val="00BD6BC7"/>
    <w:rsid w:val="00BD6FDA"/>
    <w:rsid w:val="00BE23F4"/>
    <w:rsid w:val="00BE6DAA"/>
    <w:rsid w:val="00BE759A"/>
    <w:rsid w:val="00BF5159"/>
    <w:rsid w:val="00BF68D7"/>
    <w:rsid w:val="00BF6E02"/>
    <w:rsid w:val="00C06AAC"/>
    <w:rsid w:val="00C17EC7"/>
    <w:rsid w:val="00C2192E"/>
    <w:rsid w:val="00C22306"/>
    <w:rsid w:val="00C223BA"/>
    <w:rsid w:val="00C2378C"/>
    <w:rsid w:val="00C23D1C"/>
    <w:rsid w:val="00C24F53"/>
    <w:rsid w:val="00C25F31"/>
    <w:rsid w:val="00C26F0D"/>
    <w:rsid w:val="00C33599"/>
    <w:rsid w:val="00C35FEF"/>
    <w:rsid w:val="00C3733C"/>
    <w:rsid w:val="00C427BA"/>
    <w:rsid w:val="00C54B1D"/>
    <w:rsid w:val="00C566C3"/>
    <w:rsid w:val="00C63104"/>
    <w:rsid w:val="00C63F7A"/>
    <w:rsid w:val="00C71374"/>
    <w:rsid w:val="00C72533"/>
    <w:rsid w:val="00C76FB1"/>
    <w:rsid w:val="00C77A13"/>
    <w:rsid w:val="00C838AF"/>
    <w:rsid w:val="00C846BE"/>
    <w:rsid w:val="00C84BA5"/>
    <w:rsid w:val="00C85305"/>
    <w:rsid w:val="00C87069"/>
    <w:rsid w:val="00C90A1E"/>
    <w:rsid w:val="00C921CD"/>
    <w:rsid w:val="00C92F56"/>
    <w:rsid w:val="00C92FDF"/>
    <w:rsid w:val="00C94CAC"/>
    <w:rsid w:val="00C96F12"/>
    <w:rsid w:val="00CA6337"/>
    <w:rsid w:val="00CA7CB1"/>
    <w:rsid w:val="00CB1990"/>
    <w:rsid w:val="00CB43FF"/>
    <w:rsid w:val="00CB7462"/>
    <w:rsid w:val="00CC0E65"/>
    <w:rsid w:val="00CC1B14"/>
    <w:rsid w:val="00CC1CF0"/>
    <w:rsid w:val="00CC30D9"/>
    <w:rsid w:val="00CC5E94"/>
    <w:rsid w:val="00CD6786"/>
    <w:rsid w:val="00CD72D2"/>
    <w:rsid w:val="00CE141E"/>
    <w:rsid w:val="00CE2B95"/>
    <w:rsid w:val="00CE3D83"/>
    <w:rsid w:val="00CE7B87"/>
    <w:rsid w:val="00CF4DC4"/>
    <w:rsid w:val="00CF5296"/>
    <w:rsid w:val="00CF5F15"/>
    <w:rsid w:val="00CF6568"/>
    <w:rsid w:val="00D0595B"/>
    <w:rsid w:val="00D06191"/>
    <w:rsid w:val="00D06938"/>
    <w:rsid w:val="00D21C2E"/>
    <w:rsid w:val="00D2583A"/>
    <w:rsid w:val="00D313BD"/>
    <w:rsid w:val="00D3337D"/>
    <w:rsid w:val="00D34A89"/>
    <w:rsid w:val="00D34D0B"/>
    <w:rsid w:val="00D42886"/>
    <w:rsid w:val="00D448A2"/>
    <w:rsid w:val="00D44998"/>
    <w:rsid w:val="00D46325"/>
    <w:rsid w:val="00D46D0B"/>
    <w:rsid w:val="00D4738A"/>
    <w:rsid w:val="00D61F6A"/>
    <w:rsid w:val="00D62BA7"/>
    <w:rsid w:val="00D77F79"/>
    <w:rsid w:val="00D861CC"/>
    <w:rsid w:val="00D86788"/>
    <w:rsid w:val="00D87B50"/>
    <w:rsid w:val="00D92104"/>
    <w:rsid w:val="00D92F9E"/>
    <w:rsid w:val="00D931D7"/>
    <w:rsid w:val="00D94296"/>
    <w:rsid w:val="00DA1C03"/>
    <w:rsid w:val="00DA2DC7"/>
    <w:rsid w:val="00DA6230"/>
    <w:rsid w:val="00DA789D"/>
    <w:rsid w:val="00DB384F"/>
    <w:rsid w:val="00DB5126"/>
    <w:rsid w:val="00DB6BC7"/>
    <w:rsid w:val="00DC0059"/>
    <w:rsid w:val="00DC0C24"/>
    <w:rsid w:val="00DC22D9"/>
    <w:rsid w:val="00DC253F"/>
    <w:rsid w:val="00DC3E03"/>
    <w:rsid w:val="00DC4ECD"/>
    <w:rsid w:val="00DD4967"/>
    <w:rsid w:val="00DD5161"/>
    <w:rsid w:val="00DE5A22"/>
    <w:rsid w:val="00DE6D31"/>
    <w:rsid w:val="00DF00A2"/>
    <w:rsid w:val="00DF1EF8"/>
    <w:rsid w:val="00DF5E3A"/>
    <w:rsid w:val="00E01EF7"/>
    <w:rsid w:val="00E02AD1"/>
    <w:rsid w:val="00E04578"/>
    <w:rsid w:val="00E04EE1"/>
    <w:rsid w:val="00E0504B"/>
    <w:rsid w:val="00E118AC"/>
    <w:rsid w:val="00E1444A"/>
    <w:rsid w:val="00E14476"/>
    <w:rsid w:val="00E22105"/>
    <w:rsid w:val="00E236F4"/>
    <w:rsid w:val="00E23914"/>
    <w:rsid w:val="00E25CC3"/>
    <w:rsid w:val="00E274C5"/>
    <w:rsid w:val="00E30991"/>
    <w:rsid w:val="00E350EE"/>
    <w:rsid w:val="00E442A8"/>
    <w:rsid w:val="00E444E1"/>
    <w:rsid w:val="00E52353"/>
    <w:rsid w:val="00E53F0E"/>
    <w:rsid w:val="00E56385"/>
    <w:rsid w:val="00E62BF7"/>
    <w:rsid w:val="00E66144"/>
    <w:rsid w:val="00E713AA"/>
    <w:rsid w:val="00E73EE0"/>
    <w:rsid w:val="00E74439"/>
    <w:rsid w:val="00E74445"/>
    <w:rsid w:val="00E815DA"/>
    <w:rsid w:val="00E84BB1"/>
    <w:rsid w:val="00E85DCF"/>
    <w:rsid w:val="00E94EAD"/>
    <w:rsid w:val="00E95446"/>
    <w:rsid w:val="00EA1D85"/>
    <w:rsid w:val="00EA2063"/>
    <w:rsid w:val="00EA3C03"/>
    <w:rsid w:val="00EA5F35"/>
    <w:rsid w:val="00EA71F6"/>
    <w:rsid w:val="00EA7AE8"/>
    <w:rsid w:val="00EB19E3"/>
    <w:rsid w:val="00EB272D"/>
    <w:rsid w:val="00EB3235"/>
    <w:rsid w:val="00EB4BA6"/>
    <w:rsid w:val="00EC0BF9"/>
    <w:rsid w:val="00EC130F"/>
    <w:rsid w:val="00EC6567"/>
    <w:rsid w:val="00ED1CC6"/>
    <w:rsid w:val="00ED2CA8"/>
    <w:rsid w:val="00ED3EC6"/>
    <w:rsid w:val="00ED503C"/>
    <w:rsid w:val="00EE51E5"/>
    <w:rsid w:val="00EE6A35"/>
    <w:rsid w:val="00EF0698"/>
    <w:rsid w:val="00EF1CF1"/>
    <w:rsid w:val="00EF309F"/>
    <w:rsid w:val="00EF5FAE"/>
    <w:rsid w:val="00F00787"/>
    <w:rsid w:val="00F075DA"/>
    <w:rsid w:val="00F07A8E"/>
    <w:rsid w:val="00F07B3E"/>
    <w:rsid w:val="00F1309B"/>
    <w:rsid w:val="00F13A8A"/>
    <w:rsid w:val="00F2199B"/>
    <w:rsid w:val="00F21D52"/>
    <w:rsid w:val="00F25811"/>
    <w:rsid w:val="00F302E6"/>
    <w:rsid w:val="00F325FC"/>
    <w:rsid w:val="00F37EC8"/>
    <w:rsid w:val="00F408B7"/>
    <w:rsid w:val="00F40B2B"/>
    <w:rsid w:val="00F42569"/>
    <w:rsid w:val="00F42604"/>
    <w:rsid w:val="00F43DF0"/>
    <w:rsid w:val="00F43F27"/>
    <w:rsid w:val="00F45ED4"/>
    <w:rsid w:val="00F6279E"/>
    <w:rsid w:val="00F64FAE"/>
    <w:rsid w:val="00F721F4"/>
    <w:rsid w:val="00F80143"/>
    <w:rsid w:val="00F803E6"/>
    <w:rsid w:val="00F85A06"/>
    <w:rsid w:val="00F918F5"/>
    <w:rsid w:val="00F91D12"/>
    <w:rsid w:val="00F931B8"/>
    <w:rsid w:val="00F94344"/>
    <w:rsid w:val="00FA1D25"/>
    <w:rsid w:val="00FB7C58"/>
    <w:rsid w:val="00FB7CAE"/>
    <w:rsid w:val="00FC045C"/>
    <w:rsid w:val="00FC3DC3"/>
    <w:rsid w:val="00FD1238"/>
    <w:rsid w:val="00FD1E2B"/>
    <w:rsid w:val="00FD27C6"/>
    <w:rsid w:val="00FD394F"/>
    <w:rsid w:val="00FD6475"/>
    <w:rsid w:val="00FE4F00"/>
    <w:rsid w:val="00FF09E2"/>
    <w:rsid w:val="00FF0E8E"/>
    <w:rsid w:val="00FF31CE"/>
    <w:rsid w:val="00FF3B0D"/>
    <w:rsid w:val="188B6BB4"/>
    <w:rsid w:val="221E5265"/>
    <w:rsid w:val="2A60610B"/>
    <w:rsid w:val="3FB436A1"/>
    <w:rsid w:val="74120CA6"/>
    <w:rsid w:val="76E70CCA"/>
    <w:rsid w:val="779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9550E"/>
  <w14:defaultImageDpi w14:val="32767"/>
  <w15:docId w15:val="{423D5DDD-DA97-41E2-A5DA-468879FC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A5F35"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">
    <w:name w:val="List Paragraph"/>
    <w:basedOn w:val="a"/>
    <w:link w:val="af0"/>
    <w:uiPriority w:val="1"/>
    <w:qFormat/>
    <w:pPr>
      <w:ind w:left="720"/>
      <w:contextualSpacing/>
    </w:pPr>
  </w:style>
  <w:style w:type="character" w:customStyle="1" w:styleId="af0">
    <w:name w:val="列出段落 字符"/>
    <w:link w:val="af"/>
    <w:uiPriority w:val="34"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1">
    <w:name w:val="No Spacing"/>
    <w:link w:val="af2"/>
    <w:uiPriority w:val="1"/>
    <w:qFormat/>
    <w:rPr>
      <w:sz w:val="22"/>
      <w:szCs w:val="22"/>
    </w:rPr>
  </w:style>
  <w:style w:type="character" w:customStyle="1" w:styleId="af2">
    <w:name w:val="无间隔 字符"/>
    <w:basedOn w:val="a0"/>
    <w:link w:val="af1"/>
    <w:uiPriority w:val="1"/>
    <w:rPr>
      <w:sz w:val="22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EA5F35"/>
    <w:rPr>
      <w:rFonts w:ascii="宋体" w:eastAsia="宋体" w:hAnsi="宋体" w:cs="宋体"/>
      <w:b/>
      <w:bCs/>
      <w:kern w:val="36"/>
      <w:sz w:val="48"/>
      <w:szCs w:val="48"/>
    </w:rPr>
  </w:style>
  <w:style w:type="paragraph" w:styleId="af3">
    <w:name w:val="Revision"/>
    <w:hidden/>
    <w:uiPriority w:val="99"/>
    <w:semiHidden/>
    <w:rsid w:val="00D86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D4864-382F-4D83-B425-1B150419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Xiangyu Wu</dc:creator>
  <cp:lastModifiedBy>Windows 用户</cp:lastModifiedBy>
  <cp:revision>76</cp:revision>
  <cp:lastPrinted>2020-12-09T03:07:00Z</cp:lastPrinted>
  <dcterms:created xsi:type="dcterms:W3CDTF">2020-12-01T01:15:00Z</dcterms:created>
  <dcterms:modified xsi:type="dcterms:W3CDTF">2020-12-14T02:29:00Z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