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9989D" w14:textId="77777777" w:rsidR="00E363B2" w:rsidRDefault="00E363B2" w:rsidP="00BA0578">
      <w:pPr>
        <w:rPr>
          <w:rFonts w:ascii="黑体" w:eastAsia="黑体" w:hAnsi="黑体"/>
        </w:rPr>
      </w:pPr>
    </w:p>
    <w:p w14:paraId="2E107902" w14:textId="14CED8A3" w:rsidR="00D94794" w:rsidRPr="00126E26" w:rsidRDefault="00CB25C5" w:rsidP="00001139">
      <w:pPr>
        <w:jc w:val="center"/>
        <w:rPr>
          <w:rFonts w:ascii="黑体" w:eastAsia="黑体" w:hAnsi="黑体"/>
        </w:rPr>
      </w:pPr>
      <w:r w:rsidRPr="00126E26">
        <w:rPr>
          <w:rFonts w:ascii="黑体" w:eastAsia="黑体" w:hAnsi="黑体" w:hint="eastAsia"/>
        </w:rPr>
        <w:t>全球环境基金（GEF）</w:t>
      </w:r>
    </w:p>
    <w:p w14:paraId="48FF15A5" w14:textId="77777777" w:rsidR="00D94794" w:rsidRPr="00126E26" w:rsidRDefault="00CB25C5" w:rsidP="00001139">
      <w:pPr>
        <w:jc w:val="center"/>
        <w:rPr>
          <w:rFonts w:ascii="黑体" w:eastAsia="黑体" w:hAnsi="黑体"/>
        </w:rPr>
      </w:pPr>
      <w:r w:rsidRPr="00126E26">
        <w:rPr>
          <w:rFonts w:ascii="黑体" w:eastAsia="黑体" w:hAnsi="黑体" w:hint="eastAsia"/>
        </w:rPr>
        <w:t>中国保护地管理改革规划型项目之国家公园体制机制创新项目（C-PAR</w:t>
      </w:r>
      <w:r w:rsidRPr="00126E26">
        <w:rPr>
          <w:rFonts w:ascii="黑体" w:eastAsia="黑体" w:hAnsi="黑体"/>
        </w:rPr>
        <w:t>1</w:t>
      </w:r>
      <w:r w:rsidRPr="00126E26">
        <w:rPr>
          <w:rFonts w:ascii="黑体" w:eastAsia="黑体" w:hAnsi="黑体" w:hint="eastAsia"/>
        </w:rPr>
        <w:t>）</w:t>
      </w:r>
    </w:p>
    <w:p w14:paraId="7CEE4590" w14:textId="77777777" w:rsidR="00D94794" w:rsidRPr="00126E26" w:rsidRDefault="00D94794" w:rsidP="00001139">
      <w:pPr>
        <w:jc w:val="center"/>
      </w:pPr>
    </w:p>
    <w:p w14:paraId="5BEF915C" w14:textId="77777777" w:rsidR="00D94794" w:rsidRPr="00126E26" w:rsidRDefault="00D94794" w:rsidP="00001139">
      <w:pPr>
        <w:jc w:val="center"/>
      </w:pPr>
    </w:p>
    <w:p w14:paraId="10A84D91" w14:textId="77777777" w:rsidR="00D94794" w:rsidRPr="00126E26" w:rsidRDefault="00D94794" w:rsidP="00001139">
      <w:pPr>
        <w:jc w:val="center"/>
      </w:pPr>
    </w:p>
    <w:p w14:paraId="7CA8DD9B" w14:textId="77777777" w:rsidR="00D94794" w:rsidRPr="00126E26" w:rsidRDefault="00D94794" w:rsidP="00001139">
      <w:pPr>
        <w:jc w:val="center"/>
      </w:pPr>
    </w:p>
    <w:p w14:paraId="4E72655F" w14:textId="77777777" w:rsidR="00D94794" w:rsidRPr="00126E26" w:rsidRDefault="00D94794" w:rsidP="00001139">
      <w:pPr>
        <w:jc w:val="center"/>
      </w:pPr>
    </w:p>
    <w:p w14:paraId="15A7C9AD" w14:textId="77777777" w:rsidR="00D94794" w:rsidRPr="00126E26" w:rsidRDefault="00D94794" w:rsidP="00001139">
      <w:pPr>
        <w:jc w:val="center"/>
      </w:pPr>
    </w:p>
    <w:p w14:paraId="60F0B55B" w14:textId="77777777" w:rsidR="00D94794" w:rsidRPr="00126E26" w:rsidRDefault="00D94794" w:rsidP="00001139">
      <w:pPr>
        <w:jc w:val="center"/>
      </w:pPr>
    </w:p>
    <w:p w14:paraId="0D6A5727" w14:textId="77777777" w:rsidR="00D94794" w:rsidRPr="00126E26" w:rsidRDefault="00D94794" w:rsidP="00001139">
      <w:pPr>
        <w:jc w:val="center"/>
      </w:pPr>
    </w:p>
    <w:p w14:paraId="439E26A5" w14:textId="77777777" w:rsidR="00D94794" w:rsidRPr="00126E26" w:rsidRDefault="00D94794" w:rsidP="00001139">
      <w:pPr>
        <w:jc w:val="center"/>
      </w:pPr>
    </w:p>
    <w:p w14:paraId="253D599D" w14:textId="77777777" w:rsidR="00D94794" w:rsidRPr="00126E26" w:rsidRDefault="00D94794" w:rsidP="00001139">
      <w:pPr>
        <w:jc w:val="center"/>
      </w:pPr>
    </w:p>
    <w:p w14:paraId="3DA3B56D" w14:textId="77777777" w:rsidR="00D94794" w:rsidRPr="00126E26" w:rsidRDefault="00D94794" w:rsidP="00001139">
      <w:pPr>
        <w:jc w:val="center"/>
      </w:pPr>
    </w:p>
    <w:p w14:paraId="4C73E4D3" w14:textId="5FB30E00" w:rsidR="00D94794" w:rsidRPr="00126E26" w:rsidRDefault="00CB25C5" w:rsidP="00001139">
      <w:pPr>
        <w:jc w:val="center"/>
        <w:rPr>
          <w:rFonts w:ascii="黑体" w:eastAsia="黑体" w:hAnsi="黑体"/>
          <w:sz w:val="44"/>
          <w:szCs w:val="44"/>
          <w:lang w:val="en-GB"/>
        </w:rPr>
      </w:pPr>
      <w:r w:rsidRPr="00337764">
        <w:rPr>
          <w:rFonts w:ascii="黑体" w:eastAsia="黑体" w:hAnsi="黑体" w:hint="eastAsia"/>
          <w:sz w:val="44"/>
          <w:szCs w:val="44"/>
          <w:lang w:val="en-GB"/>
        </w:rPr>
        <w:t>国家公园特许经营研究</w:t>
      </w:r>
    </w:p>
    <w:p w14:paraId="735643F0" w14:textId="77777777" w:rsidR="00D94794" w:rsidRPr="00126E26" w:rsidRDefault="00D94794" w:rsidP="00001139">
      <w:pPr>
        <w:jc w:val="center"/>
      </w:pPr>
    </w:p>
    <w:p w14:paraId="4F794A31" w14:textId="77777777" w:rsidR="00D94794" w:rsidRPr="00126E26" w:rsidRDefault="00CB25C5" w:rsidP="00001139">
      <w:pPr>
        <w:jc w:val="center"/>
        <w:rPr>
          <w:rFonts w:ascii="黑体" w:eastAsia="黑体" w:hAnsi="黑体"/>
          <w:sz w:val="36"/>
          <w:szCs w:val="36"/>
          <w:lang w:val="en-GB"/>
        </w:rPr>
      </w:pPr>
      <w:r w:rsidRPr="00126E26">
        <w:rPr>
          <w:rFonts w:ascii="黑体" w:eastAsia="黑体" w:hAnsi="黑体"/>
          <w:sz w:val="36"/>
          <w:szCs w:val="36"/>
          <w:lang w:val="en-GB"/>
        </w:rPr>
        <w:t>工作大纲</w:t>
      </w:r>
    </w:p>
    <w:p w14:paraId="7B202B50" w14:textId="77777777" w:rsidR="00D94794" w:rsidRPr="00126E26" w:rsidRDefault="00D94794" w:rsidP="00001139">
      <w:pPr>
        <w:jc w:val="center"/>
        <w:rPr>
          <w:lang w:val="en-GB"/>
        </w:rPr>
      </w:pPr>
    </w:p>
    <w:p w14:paraId="1C2AA363" w14:textId="77777777" w:rsidR="00D94794" w:rsidRPr="00126E26" w:rsidRDefault="00D94794" w:rsidP="00001139">
      <w:pPr>
        <w:jc w:val="center"/>
        <w:rPr>
          <w:lang w:val="en-GB"/>
        </w:rPr>
      </w:pPr>
    </w:p>
    <w:p w14:paraId="2ACAC23E" w14:textId="77777777" w:rsidR="00D94794" w:rsidRPr="00126E26" w:rsidRDefault="00D94794" w:rsidP="00001139">
      <w:pPr>
        <w:jc w:val="center"/>
        <w:rPr>
          <w:lang w:val="en-GB"/>
        </w:rPr>
      </w:pPr>
    </w:p>
    <w:p w14:paraId="27C75F60" w14:textId="77777777" w:rsidR="00D94794" w:rsidRPr="00126E26" w:rsidRDefault="00D94794" w:rsidP="00001139">
      <w:pPr>
        <w:jc w:val="center"/>
        <w:rPr>
          <w:lang w:val="en-GB"/>
        </w:rPr>
      </w:pPr>
    </w:p>
    <w:p w14:paraId="26A2A6FD" w14:textId="77777777" w:rsidR="00D94794" w:rsidRPr="00126E26" w:rsidRDefault="00D94794" w:rsidP="00001139">
      <w:pPr>
        <w:jc w:val="center"/>
        <w:rPr>
          <w:lang w:val="en-GB"/>
        </w:rPr>
      </w:pPr>
    </w:p>
    <w:p w14:paraId="48ED0BD4" w14:textId="77777777" w:rsidR="00D94794" w:rsidRPr="00126E26" w:rsidRDefault="00D94794" w:rsidP="00001139">
      <w:pPr>
        <w:jc w:val="center"/>
        <w:rPr>
          <w:lang w:val="en-GB"/>
        </w:rPr>
      </w:pPr>
    </w:p>
    <w:p w14:paraId="1861964D" w14:textId="3D872B36" w:rsidR="00D94794" w:rsidRPr="00126E26" w:rsidRDefault="00D94794" w:rsidP="00001139">
      <w:pPr>
        <w:jc w:val="center"/>
        <w:rPr>
          <w:lang w:val="en-GB"/>
        </w:rPr>
      </w:pPr>
    </w:p>
    <w:p w14:paraId="72CFBE25" w14:textId="625EC773" w:rsidR="00D94794" w:rsidRPr="00126E26" w:rsidRDefault="00CB25C5" w:rsidP="00001139">
      <w:pPr>
        <w:jc w:val="center"/>
        <w:rPr>
          <w:rFonts w:ascii="Times New Roman" w:hAnsi="Times New Roman" w:cs="Times New Roman"/>
          <w:sz w:val="32"/>
          <w:szCs w:val="32"/>
          <w:lang w:val="en-GB"/>
        </w:rPr>
      </w:pPr>
      <w:r w:rsidRPr="00126E26">
        <w:rPr>
          <w:rFonts w:ascii="Times New Roman" w:hAnsi="Times New Roman" w:cs="Times New Roman"/>
          <w:sz w:val="32"/>
          <w:szCs w:val="32"/>
          <w:lang w:val="en-GB"/>
        </w:rPr>
        <w:t>20</w:t>
      </w:r>
      <w:r w:rsidRPr="00126E26">
        <w:rPr>
          <w:rFonts w:ascii="Times New Roman" w:hAnsi="Times New Roman" w:cs="Times New Roman" w:hint="eastAsia"/>
          <w:sz w:val="32"/>
          <w:szCs w:val="32"/>
          <w:lang w:val="en-GB"/>
        </w:rPr>
        <w:t>20</w:t>
      </w:r>
      <w:r w:rsidRPr="00126E26">
        <w:rPr>
          <w:rFonts w:ascii="Times New Roman" w:hAnsi="Times New Roman" w:cs="Times New Roman"/>
          <w:sz w:val="32"/>
          <w:szCs w:val="32"/>
          <w:lang w:val="en-GB"/>
        </w:rPr>
        <w:t>/</w:t>
      </w:r>
      <w:r w:rsidR="0054070F" w:rsidRPr="00126E26">
        <w:rPr>
          <w:rFonts w:ascii="Times New Roman" w:hAnsi="Times New Roman" w:cs="Times New Roman" w:hint="eastAsia"/>
          <w:sz w:val="32"/>
          <w:szCs w:val="32"/>
          <w:lang w:val="en-GB"/>
        </w:rPr>
        <w:t>1</w:t>
      </w:r>
      <w:r w:rsidR="0054070F" w:rsidRPr="00126E26">
        <w:rPr>
          <w:rFonts w:ascii="Times New Roman" w:hAnsi="Times New Roman" w:cs="Times New Roman"/>
          <w:sz w:val="32"/>
          <w:szCs w:val="32"/>
          <w:lang w:val="en-GB"/>
        </w:rPr>
        <w:t>1</w:t>
      </w:r>
      <w:r w:rsidRPr="00126E26">
        <w:rPr>
          <w:rFonts w:ascii="Times New Roman" w:hAnsi="Times New Roman" w:cs="Times New Roman"/>
          <w:sz w:val="32"/>
          <w:szCs w:val="32"/>
          <w:lang w:val="en-GB"/>
        </w:rPr>
        <w:t>/</w:t>
      </w:r>
      <w:r w:rsidR="0054070F" w:rsidRPr="00126E26">
        <w:rPr>
          <w:rFonts w:ascii="Times New Roman" w:hAnsi="Times New Roman" w:cs="Times New Roman"/>
          <w:sz w:val="32"/>
          <w:szCs w:val="32"/>
          <w:lang w:val="en-GB"/>
        </w:rPr>
        <w:t>1</w:t>
      </w:r>
      <w:r w:rsidR="00976D22">
        <w:rPr>
          <w:rFonts w:ascii="Times New Roman" w:hAnsi="Times New Roman" w:cs="Times New Roman"/>
          <w:sz w:val="32"/>
          <w:szCs w:val="32"/>
          <w:lang w:val="en-GB"/>
        </w:rPr>
        <w:t>9</w:t>
      </w:r>
    </w:p>
    <w:p w14:paraId="26BE77CC" w14:textId="77777777" w:rsidR="00D94794" w:rsidRPr="00126E26" w:rsidRDefault="00CB25C5" w:rsidP="00001139">
      <w:pPr>
        <w:jc w:val="center"/>
        <w:rPr>
          <w:rFonts w:ascii="黑体" w:eastAsia="黑体" w:hAnsi="黑体"/>
          <w:sz w:val="32"/>
          <w:szCs w:val="32"/>
          <w:lang w:val="en-GB"/>
        </w:rPr>
      </w:pPr>
      <w:r w:rsidRPr="00126E26">
        <w:rPr>
          <w:rFonts w:ascii="黑体" w:eastAsia="黑体" w:hAnsi="黑体" w:hint="eastAsia"/>
          <w:sz w:val="32"/>
          <w:szCs w:val="32"/>
          <w:lang w:val="en-GB"/>
        </w:rPr>
        <w:t>生态环境部对外合作与交流中心</w:t>
      </w:r>
    </w:p>
    <w:p w14:paraId="74068561" w14:textId="77777777" w:rsidR="00D94794" w:rsidRPr="004942E7" w:rsidRDefault="00CB25C5" w:rsidP="00BA0578">
      <w:pPr>
        <w:pStyle w:val="af1"/>
        <w:numPr>
          <w:ilvl w:val="0"/>
          <w:numId w:val="1"/>
        </w:numPr>
        <w:ind w:firstLineChars="0"/>
        <w:rPr>
          <w:rFonts w:ascii="仿宋" w:eastAsia="仿宋" w:hAnsi="仿宋"/>
          <w:b/>
          <w:bCs/>
          <w:sz w:val="30"/>
          <w:szCs w:val="30"/>
        </w:rPr>
      </w:pPr>
      <w:r w:rsidRPr="004942E7">
        <w:rPr>
          <w:rFonts w:ascii="仿宋" w:eastAsia="仿宋" w:hAnsi="仿宋" w:hint="eastAsia"/>
          <w:b/>
          <w:bCs/>
          <w:sz w:val="30"/>
          <w:szCs w:val="30"/>
        </w:rPr>
        <w:lastRenderedPageBreak/>
        <w:t>任务</w:t>
      </w:r>
      <w:r w:rsidRPr="004942E7">
        <w:rPr>
          <w:rFonts w:ascii="仿宋" w:eastAsia="仿宋" w:hAnsi="仿宋"/>
          <w:b/>
          <w:bCs/>
          <w:sz w:val="30"/>
          <w:szCs w:val="30"/>
        </w:rPr>
        <w:t>背景</w:t>
      </w:r>
    </w:p>
    <w:p w14:paraId="3937C3E3" w14:textId="77777777" w:rsidR="00D94794" w:rsidRPr="004942E7" w:rsidRDefault="00CB25C5" w:rsidP="00BA0578">
      <w:pPr>
        <w:tabs>
          <w:tab w:val="left" w:pos="4962"/>
        </w:tabs>
        <w:ind w:firstLineChars="200" w:firstLine="600"/>
        <w:rPr>
          <w:rFonts w:ascii="仿宋" w:eastAsia="仿宋" w:hAnsi="仿宋"/>
          <w:sz w:val="30"/>
          <w:szCs w:val="30"/>
        </w:rPr>
      </w:pPr>
      <w:r w:rsidRPr="004942E7">
        <w:rPr>
          <w:rFonts w:ascii="仿宋" w:eastAsia="仿宋" w:hAnsi="仿宋"/>
          <w:sz w:val="30"/>
          <w:szCs w:val="30"/>
        </w:rPr>
        <w:t>全球环境基金</w:t>
      </w:r>
      <w:r w:rsidRPr="004942E7">
        <w:rPr>
          <w:rFonts w:ascii="仿宋" w:eastAsia="仿宋" w:hAnsi="仿宋" w:hint="eastAsia"/>
          <w:sz w:val="30"/>
          <w:szCs w:val="30"/>
        </w:rPr>
        <w:t>（GEF）</w:t>
      </w:r>
      <w:r w:rsidRPr="004942E7">
        <w:rPr>
          <w:rFonts w:ascii="仿宋" w:eastAsia="仿宋" w:hAnsi="仿宋"/>
          <w:sz w:val="30"/>
          <w:szCs w:val="30"/>
        </w:rPr>
        <w:t>中国国家公园体制机制创新项目（以下简称项目）</w:t>
      </w:r>
      <w:r w:rsidRPr="004942E7">
        <w:rPr>
          <w:rFonts w:ascii="仿宋" w:eastAsia="仿宋" w:hAnsi="仿宋" w:hint="eastAsia"/>
          <w:sz w:val="30"/>
          <w:szCs w:val="30"/>
        </w:rPr>
        <w:t>是GEF中国保护地管理改革规划型（China</w:t>
      </w:r>
      <w:proofErr w:type="gramStart"/>
      <w:r w:rsidRPr="004942E7">
        <w:rPr>
          <w:rFonts w:ascii="仿宋" w:eastAsia="仿宋" w:hAnsi="仿宋"/>
          <w:sz w:val="30"/>
          <w:szCs w:val="30"/>
        </w:rPr>
        <w:t>’</w:t>
      </w:r>
      <w:proofErr w:type="gramEnd"/>
      <w:r w:rsidRPr="004942E7">
        <w:rPr>
          <w:rFonts w:ascii="仿宋" w:eastAsia="仿宋" w:hAnsi="仿宋" w:hint="eastAsia"/>
          <w:sz w:val="30"/>
          <w:szCs w:val="30"/>
        </w:rPr>
        <w:t>s</w:t>
      </w:r>
      <w:r w:rsidRPr="004942E7">
        <w:rPr>
          <w:rFonts w:ascii="仿宋" w:eastAsia="仿宋" w:hAnsi="仿宋"/>
          <w:sz w:val="30"/>
          <w:szCs w:val="30"/>
        </w:rPr>
        <w:t xml:space="preserve"> Protected Area Reform, C-PAR</w:t>
      </w:r>
      <w:r w:rsidRPr="004942E7">
        <w:rPr>
          <w:rFonts w:ascii="仿宋" w:eastAsia="仿宋" w:hAnsi="仿宋" w:hint="eastAsia"/>
          <w:sz w:val="30"/>
          <w:szCs w:val="30"/>
        </w:rPr>
        <w:t>，以下简称规划型项目）下六个子项目中的子项目</w:t>
      </w:r>
      <w:proofErr w:type="gramStart"/>
      <w:r w:rsidRPr="004942E7">
        <w:rPr>
          <w:rFonts w:ascii="仿宋" w:eastAsia="仿宋" w:hAnsi="仿宋" w:hint="eastAsia"/>
          <w:sz w:val="30"/>
          <w:szCs w:val="30"/>
        </w:rPr>
        <w:t>一</w:t>
      </w:r>
      <w:proofErr w:type="gramEnd"/>
      <w:r w:rsidRPr="004942E7">
        <w:rPr>
          <w:rFonts w:ascii="仿宋" w:eastAsia="仿宋" w:hAnsi="仿宋" w:hint="eastAsia"/>
          <w:sz w:val="30"/>
          <w:szCs w:val="30"/>
        </w:rPr>
        <w:t>（协调子项目），由</w:t>
      </w:r>
      <w:r w:rsidRPr="004942E7">
        <w:rPr>
          <w:rFonts w:ascii="仿宋" w:eastAsia="仿宋" w:hAnsi="仿宋"/>
          <w:sz w:val="30"/>
          <w:szCs w:val="30"/>
        </w:rPr>
        <w:t>生态环境部对外合作与交流中心</w:t>
      </w:r>
      <w:r w:rsidRPr="004942E7">
        <w:rPr>
          <w:rFonts w:ascii="仿宋" w:eastAsia="仿宋" w:hAnsi="仿宋" w:hint="eastAsia"/>
          <w:sz w:val="30"/>
          <w:szCs w:val="30"/>
        </w:rPr>
        <w:t>（F</w:t>
      </w:r>
      <w:r w:rsidRPr="004942E7">
        <w:rPr>
          <w:rFonts w:ascii="仿宋" w:eastAsia="仿宋" w:hAnsi="仿宋"/>
          <w:sz w:val="30"/>
          <w:szCs w:val="30"/>
        </w:rPr>
        <w:t>ECO</w:t>
      </w:r>
      <w:r w:rsidRPr="004942E7">
        <w:rPr>
          <w:rFonts w:ascii="仿宋" w:eastAsia="仿宋" w:hAnsi="仿宋" w:hint="eastAsia"/>
          <w:sz w:val="30"/>
          <w:szCs w:val="30"/>
        </w:rPr>
        <w:t>）和</w:t>
      </w:r>
      <w:r w:rsidRPr="004942E7">
        <w:rPr>
          <w:rFonts w:ascii="仿宋" w:eastAsia="仿宋" w:hAnsi="仿宋"/>
          <w:sz w:val="30"/>
          <w:szCs w:val="30"/>
        </w:rPr>
        <w:t>联合国开发计划署</w:t>
      </w:r>
      <w:r w:rsidRPr="004942E7">
        <w:rPr>
          <w:rFonts w:ascii="仿宋" w:eastAsia="仿宋" w:hAnsi="仿宋" w:hint="eastAsia"/>
          <w:sz w:val="30"/>
          <w:szCs w:val="30"/>
        </w:rPr>
        <w:t>（UND</w:t>
      </w:r>
      <w:r w:rsidRPr="004942E7">
        <w:rPr>
          <w:rFonts w:ascii="仿宋" w:eastAsia="仿宋" w:hAnsi="仿宋"/>
          <w:sz w:val="30"/>
          <w:szCs w:val="30"/>
        </w:rPr>
        <w:t>P</w:t>
      </w:r>
      <w:r w:rsidRPr="004942E7">
        <w:rPr>
          <w:rFonts w:ascii="仿宋" w:eastAsia="仿宋" w:hAnsi="仿宋" w:hint="eastAsia"/>
          <w:sz w:val="30"/>
          <w:szCs w:val="30"/>
        </w:rPr>
        <w:t>）</w:t>
      </w:r>
      <w:r w:rsidRPr="004942E7">
        <w:rPr>
          <w:rFonts w:ascii="仿宋" w:eastAsia="仿宋" w:hAnsi="仿宋"/>
          <w:sz w:val="30"/>
          <w:szCs w:val="30"/>
        </w:rPr>
        <w:t>共同</w:t>
      </w:r>
      <w:r w:rsidRPr="004942E7">
        <w:rPr>
          <w:rFonts w:ascii="仿宋" w:eastAsia="仿宋" w:hAnsi="仿宋" w:hint="eastAsia"/>
          <w:sz w:val="30"/>
          <w:szCs w:val="30"/>
        </w:rPr>
        <w:t>开发和实施。</w:t>
      </w:r>
      <w:r w:rsidRPr="004942E7">
        <w:rPr>
          <w:rFonts w:ascii="仿宋" w:eastAsia="仿宋" w:hAnsi="仿宋"/>
          <w:sz w:val="30"/>
          <w:szCs w:val="30"/>
        </w:rPr>
        <w:t>项目目标</w:t>
      </w:r>
      <w:r w:rsidRPr="004942E7">
        <w:rPr>
          <w:rFonts w:ascii="仿宋" w:eastAsia="仿宋" w:hAnsi="仿宋" w:hint="eastAsia"/>
          <w:sz w:val="30"/>
          <w:szCs w:val="30"/>
        </w:rPr>
        <w:t>是</w:t>
      </w:r>
      <w:r w:rsidRPr="004942E7">
        <w:rPr>
          <w:rFonts w:ascii="仿宋" w:eastAsia="仿宋" w:hAnsi="仿宋"/>
          <w:sz w:val="30"/>
          <w:szCs w:val="30"/>
        </w:rPr>
        <w:t>改革中国保护地</w:t>
      </w:r>
      <w:r w:rsidRPr="004942E7">
        <w:rPr>
          <w:rFonts w:ascii="仿宋" w:eastAsia="仿宋" w:hAnsi="仿宋" w:hint="eastAsia"/>
          <w:sz w:val="30"/>
          <w:szCs w:val="30"/>
        </w:rPr>
        <w:t>、</w:t>
      </w:r>
      <w:r w:rsidRPr="004942E7">
        <w:rPr>
          <w:rFonts w:ascii="仿宋" w:eastAsia="仿宋" w:hAnsi="仿宋"/>
          <w:sz w:val="30"/>
          <w:szCs w:val="30"/>
        </w:rPr>
        <w:t>创新</w:t>
      </w:r>
      <w:r w:rsidRPr="004942E7">
        <w:rPr>
          <w:rFonts w:ascii="仿宋" w:eastAsia="仿宋" w:hAnsi="仿宋" w:hint="eastAsia"/>
          <w:sz w:val="30"/>
          <w:szCs w:val="30"/>
        </w:rPr>
        <w:t>机制</w:t>
      </w:r>
      <w:r w:rsidRPr="004942E7">
        <w:rPr>
          <w:rFonts w:ascii="仿宋" w:eastAsia="仿宋" w:hAnsi="仿宋"/>
          <w:sz w:val="30"/>
          <w:szCs w:val="30"/>
        </w:rPr>
        <w:t>，</w:t>
      </w:r>
      <w:r w:rsidRPr="004942E7">
        <w:rPr>
          <w:rFonts w:ascii="仿宋" w:eastAsia="仿宋" w:hAnsi="仿宋" w:hint="eastAsia"/>
          <w:sz w:val="30"/>
          <w:szCs w:val="30"/>
        </w:rPr>
        <w:t>建立有效的国家公园体系，</w:t>
      </w:r>
      <w:r w:rsidRPr="004942E7">
        <w:rPr>
          <w:rFonts w:ascii="仿宋" w:eastAsia="仿宋" w:hAnsi="仿宋"/>
          <w:sz w:val="30"/>
          <w:szCs w:val="30"/>
        </w:rPr>
        <w:t>增加保护地</w:t>
      </w:r>
      <w:r w:rsidRPr="004942E7">
        <w:rPr>
          <w:rFonts w:ascii="仿宋" w:eastAsia="仿宋" w:hAnsi="仿宋" w:hint="eastAsia"/>
          <w:sz w:val="30"/>
          <w:szCs w:val="30"/>
        </w:rPr>
        <w:t>保护</w:t>
      </w:r>
      <w:r w:rsidRPr="004942E7">
        <w:rPr>
          <w:rFonts w:ascii="仿宋" w:eastAsia="仿宋" w:hAnsi="仿宋"/>
          <w:sz w:val="30"/>
          <w:szCs w:val="30"/>
        </w:rPr>
        <w:t>面积，</w:t>
      </w:r>
      <w:r w:rsidRPr="004942E7">
        <w:rPr>
          <w:rFonts w:ascii="仿宋" w:eastAsia="仿宋" w:hAnsi="仿宋" w:hint="eastAsia"/>
          <w:sz w:val="30"/>
          <w:szCs w:val="30"/>
        </w:rPr>
        <w:t>增强</w:t>
      </w:r>
      <w:r w:rsidRPr="004942E7">
        <w:rPr>
          <w:rFonts w:ascii="仿宋" w:eastAsia="仿宋" w:hAnsi="仿宋"/>
          <w:sz w:val="30"/>
          <w:szCs w:val="30"/>
        </w:rPr>
        <w:t>保护地管理有效性，保护具全球重要性的生物多样性</w:t>
      </w:r>
      <w:r w:rsidRPr="004942E7">
        <w:rPr>
          <w:rFonts w:ascii="仿宋" w:eastAsia="仿宋" w:hAnsi="仿宋" w:hint="eastAsia"/>
          <w:sz w:val="30"/>
          <w:szCs w:val="30"/>
        </w:rPr>
        <w:t>。项目包括三个组分：一是建立国家公园体制；二是加强国家公园体系省级层面建设；三是规划型项目的协调和知识管理。项目于2019年11月正式启动，</w:t>
      </w:r>
      <w:r w:rsidRPr="004942E7">
        <w:rPr>
          <w:rFonts w:ascii="仿宋" w:eastAsia="仿宋" w:hAnsi="仿宋"/>
          <w:sz w:val="30"/>
          <w:szCs w:val="30"/>
        </w:rPr>
        <w:t>实施期为2019</w:t>
      </w:r>
      <w:r w:rsidRPr="004942E7">
        <w:rPr>
          <w:rFonts w:ascii="仿宋" w:eastAsia="仿宋" w:hAnsi="仿宋" w:hint="eastAsia"/>
          <w:sz w:val="30"/>
          <w:szCs w:val="30"/>
        </w:rPr>
        <w:t>-</w:t>
      </w:r>
      <w:r w:rsidRPr="004942E7">
        <w:rPr>
          <w:rFonts w:ascii="仿宋" w:eastAsia="仿宋" w:hAnsi="仿宋"/>
          <w:sz w:val="30"/>
          <w:szCs w:val="30"/>
        </w:rPr>
        <w:t>2025年</w:t>
      </w:r>
      <w:r w:rsidRPr="004942E7">
        <w:rPr>
          <w:rFonts w:ascii="仿宋" w:eastAsia="仿宋" w:hAnsi="仿宋" w:hint="eastAsia"/>
          <w:sz w:val="30"/>
          <w:szCs w:val="30"/>
        </w:rPr>
        <w:t>，项目管理办公室（以下简称项目办）设在F</w:t>
      </w:r>
      <w:r w:rsidRPr="004942E7">
        <w:rPr>
          <w:rFonts w:ascii="仿宋" w:eastAsia="仿宋" w:hAnsi="仿宋"/>
          <w:sz w:val="30"/>
          <w:szCs w:val="30"/>
        </w:rPr>
        <w:t>ECO</w:t>
      </w:r>
      <w:r w:rsidRPr="004942E7">
        <w:rPr>
          <w:rFonts w:ascii="仿宋" w:eastAsia="仿宋" w:hAnsi="仿宋" w:hint="eastAsia"/>
          <w:sz w:val="30"/>
          <w:szCs w:val="30"/>
        </w:rPr>
        <w:t>。</w:t>
      </w:r>
    </w:p>
    <w:p w14:paraId="057EBB41" w14:textId="26DA3F0C" w:rsidR="00D94794" w:rsidRPr="004942E7" w:rsidRDefault="0019534D" w:rsidP="00F34EF3">
      <w:pPr>
        <w:ind w:firstLineChars="200" w:firstLine="600"/>
        <w:rPr>
          <w:rFonts w:ascii="仿宋" w:eastAsia="仿宋" w:hAnsi="仿宋"/>
          <w:sz w:val="30"/>
          <w:szCs w:val="30"/>
          <w:lang w:val="en-GB"/>
        </w:rPr>
      </w:pPr>
      <w:r w:rsidRPr="004942E7">
        <w:rPr>
          <w:rFonts w:ascii="仿宋" w:eastAsia="仿宋" w:hAnsi="仿宋" w:hint="eastAsia"/>
          <w:sz w:val="30"/>
          <w:szCs w:val="30"/>
        </w:rPr>
        <w:t>国家公园除了生态保护职责以外，还有科研、教育、游憩</w:t>
      </w:r>
      <w:r w:rsidR="00124CF1" w:rsidRPr="004942E7">
        <w:rPr>
          <w:rFonts w:ascii="仿宋" w:eastAsia="仿宋" w:hAnsi="仿宋" w:hint="eastAsia"/>
          <w:sz w:val="30"/>
          <w:szCs w:val="30"/>
        </w:rPr>
        <w:t>、社区发展</w:t>
      </w:r>
      <w:r w:rsidRPr="004942E7">
        <w:rPr>
          <w:rFonts w:ascii="仿宋" w:eastAsia="仿宋" w:hAnsi="仿宋" w:hint="eastAsia"/>
          <w:sz w:val="30"/>
          <w:szCs w:val="30"/>
        </w:rPr>
        <w:t>等职责。</w:t>
      </w:r>
      <w:r w:rsidR="00511A3A" w:rsidRPr="004942E7">
        <w:rPr>
          <w:rFonts w:ascii="仿宋" w:eastAsia="仿宋" w:hAnsi="仿宋"/>
          <w:sz w:val="30"/>
          <w:szCs w:val="30"/>
        </w:rPr>
        <w:t>特许经营允许</w:t>
      </w:r>
      <w:r w:rsidR="00511A3A" w:rsidRPr="004942E7">
        <w:rPr>
          <w:rFonts w:ascii="仿宋" w:eastAsia="仿宋" w:hAnsi="仿宋" w:hint="eastAsia"/>
          <w:sz w:val="30"/>
          <w:szCs w:val="30"/>
        </w:rPr>
        <w:t>企业及社区通过与园区管理机构签订责任义务对等的经营合同或许可证，获得期限较长的特许经营权，从而在园区内提供科研、教育、游憩、社区绿色发展、特色小镇建设等服务。</w:t>
      </w:r>
      <w:r w:rsidR="00784A43" w:rsidRPr="004942E7">
        <w:rPr>
          <w:rFonts w:ascii="仿宋" w:eastAsia="仿宋" w:hAnsi="仿宋" w:hint="eastAsia"/>
          <w:sz w:val="30"/>
          <w:szCs w:val="30"/>
        </w:rPr>
        <w:t>这类经营模式要求国家公园将管理与经营分离，国家公园管理机构负责有效实现保护目标，其他实体机构负责提供相关服务，以促进和</w:t>
      </w:r>
      <w:proofErr w:type="gramStart"/>
      <w:r w:rsidR="00784A43" w:rsidRPr="004942E7">
        <w:rPr>
          <w:rFonts w:ascii="仿宋" w:eastAsia="仿宋" w:hAnsi="仿宋" w:hint="eastAsia"/>
          <w:sz w:val="30"/>
          <w:szCs w:val="30"/>
        </w:rPr>
        <w:t>可</w:t>
      </w:r>
      <w:proofErr w:type="gramEnd"/>
      <w:r w:rsidR="00784A43" w:rsidRPr="004942E7">
        <w:rPr>
          <w:rFonts w:ascii="仿宋" w:eastAsia="仿宋" w:hAnsi="仿宋" w:hint="eastAsia"/>
          <w:sz w:val="30"/>
          <w:szCs w:val="30"/>
        </w:rPr>
        <w:t>持续的利用保护地内及周边地区的自然资源。</w:t>
      </w:r>
      <w:r w:rsidR="00511A3A" w:rsidRPr="004942E7">
        <w:rPr>
          <w:rFonts w:ascii="仿宋" w:eastAsia="仿宋" w:hAnsi="仿宋"/>
          <w:sz w:val="30"/>
          <w:szCs w:val="30"/>
          <w:lang w:val="en-GB"/>
        </w:rPr>
        <w:t>企业</w:t>
      </w:r>
      <w:r w:rsidR="00511A3A" w:rsidRPr="004942E7">
        <w:rPr>
          <w:rFonts w:ascii="仿宋" w:eastAsia="仿宋" w:hAnsi="仿宋" w:hint="eastAsia"/>
          <w:sz w:val="30"/>
          <w:szCs w:val="30"/>
          <w:lang w:val="en-GB"/>
        </w:rPr>
        <w:t>及社区的介入不仅能够帮助整合社会零散资源，且可凭借其强大的影响力，唤起社会对国家公园事务的关注和参</w:t>
      </w:r>
      <w:r w:rsidR="00511A3A" w:rsidRPr="004942E7">
        <w:rPr>
          <w:rFonts w:ascii="仿宋" w:eastAsia="仿宋" w:hAnsi="仿宋" w:hint="eastAsia"/>
          <w:sz w:val="30"/>
          <w:szCs w:val="30"/>
          <w:lang w:val="en-GB"/>
        </w:rPr>
        <w:lastRenderedPageBreak/>
        <w:t>与，进而塑造国民的公共资源管理和环境保护意识。通过建立伙伴关系可以提高国家公园对外的服务质量，也增强了社会对国家公园管理的参与程度。</w:t>
      </w:r>
      <w:r w:rsidR="00B339C3" w:rsidRPr="004942E7">
        <w:rPr>
          <w:rFonts w:ascii="仿宋" w:eastAsia="仿宋" w:hAnsi="仿宋" w:cs="Times New Roman" w:hint="eastAsia"/>
          <w:bCs/>
          <w:sz w:val="30"/>
          <w:szCs w:val="30"/>
        </w:rPr>
        <w:t>在缴纳特许经营费的基础上，政府在特许经营合同中加入强制性的生态环境保护条款，以保证企业不会因追求自身利益最大化而对保护地进行过度开发和使用。</w:t>
      </w:r>
    </w:p>
    <w:p w14:paraId="714F2F84" w14:textId="24961DB2" w:rsidR="00D94794" w:rsidRPr="004942E7" w:rsidRDefault="00CB25C5" w:rsidP="00BA0578">
      <w:pPr>
        <w:ind w:firstLineChars="200" w:firstLine="600"/>
        <w:rPr>
          <w:rFonts w:ascii="仿宋" w:eastAsia="仿宋" w:hAnsi="仿宋" w:cs="Times New Roman"/>
          <w:bCs/>
          <w:sz w:val="30"/>
          <w:szCs w:val="30"/>
        </w:rPr>
      </w:pPr>
      <w:r w:rsidRPr="004942E7">
        <w:rPr>
          <w:rFonts w:ascii="仿宋" w:eastAsia="仿宋" w:hAnsi="仿宋" w:hint="eastAsia"/>
          <w:sz w:val="30"/>
          <w:szCs w:val="30"/>
          <w:lang w:val="en-GB"/>
        </w:rPr>
        <w:t>2017年9月颁布的《建立国家公园体制总体方案》强调了特许经营在国家公园管理中的重要地位，提出“鼓励当地居民或其举办的企业参与国家公园内特许经营项目”</w:t>
      </w:r>
      <w:r w:rsidR="007B7DAD" w:rsidRPr="004942E7">
        <w:rPr>
          <w:rFonts w:ascii="仿宋" w:eastAsia="仿宋" w:hAnsi="仿宋" w:hint="eastAsia"/>
          <w:sz w:val="30"/>
          <w:szCs w:val="30"/>
          <w:lang w:val="en-GB"/>
        </w:rPr>
        <w:t xml:space="preserve">，以期通过建立特许经营制度来探索市场化多元化的生态保护融资机制。 </w:t>
      </w:r>
      <w:r w:rsidRPr="004942E7">
        <w:rPr>
          <w:rFonts w:ascii="仿宋" w:eastAsia="仿宋" w:hAnsi="仿宋"/>
          <w:sz w:val="30"/>
          <w:szCs w:val="30"/>
          <w:lang w:val="en-GB"/>
        </w:rPr>
        <w:t>2019年6月</w:t>
      </w:r>
      <w:r w:rsidRPr="004942E7">
        <w:rPr>
          <w:rFonts w:ascii="仿宋" w:eastAsia="仿宋" w:hAnsi="仿宋" w:hint="eastAsia"/>
          <w:sz w:val="30"/>
          <w:szCs w:val="30"/>
          <w:lang w:val="en-GB"/>
        </w:rPr>
        <w:t>印发的</w:t>
      </w:r>
      <w:r w:rsidRPr="004942E7">
        <w:rPr>
          <w:rFonts w:ascii="仿宋" w:eastAsia="仿宋" w:hAnsi="仿宋"/>
          <w:sz w:val="30"/>
          <w:szCs w:val="30"/>
        </w:rPr>
        <w:t>《关于建立以国家公园为主体的自然保护地体系的指导意见》</w:t>
      </w:r>
      <w:r w:rsidRPr="004942E7">
        <w:rPr>
          <w:rFonts w:ascii="仿宋" w:eastAsia="仿宋" w:hAnsi="仿宋"/>
          <w:sz w:val="30"/>
          <w:szCs w:val="30"/>
          <w:lang w:val="en-GB"/>
        </w:rPr>
        <w:t>强调了特许经营在</w:t>
      </w:r>
      <w:r w:rsidRPr="004942E7">
        <w:rPr>
          <w:rFonts w:ascii="仿宋" w:eastAsia="仿宋" w:hAnsi="仿宋" w:hint="eastAsia"/>
          <w:sz w:val="30"/>
          <w:szCs w:val="30"/>
          <w:lang w:val="en-GB"/>
        </w:rPr>
        <w:t>自然保护地</w:t>
      </w:r>
      <w:r w:rsidRPr="004942E7">
        <w:rPr>
          <w:rFonts w:ascii="仿宋" w:eastAsia="仿宋" w:hAnsi="仿宋"/>
          <w:sz w:val="30"/>
          <w:szCs w:val="30"/>
          <w:lang w:val="en-GB"/>
        </w:rPr>
        <w:t>管理中的重要地位，提出“</w:t>
      </w:r>
      <w:r w:rsidRPr="004942E7">
        <w:rPr>
          <w:rFonts w:ascii="仿宋" w:eastAsia="仿宋" w:hAnsi="仿宋" w:hint="eastAsia"/>
          <w:sz w:val="30"/>
          <w:szCs w:val="30"/>
          <w:lang w:val="en-GB"/>
        </w:rPr>
        <w:t>制定自然保护地控制区经营性项目特许经营管理办法，建立健全特许经营制度，鼓励原住居民参与特许经营活动，探索自然资源所有者参与特许经营收益分配机制</w:t>
      </w:r>
      <w:r w:rsidRPr="004942E7">
        <w:rPr>
          <w:rFonts w:ascii="仿宋" w:eastAsia="仿宋" w:hAnsi="仿宋"/>
          <w:sz w:val="30"/>
          <w:szCs w:val="30"/>
          <w:lang w:val="en-GB"/>
        </w:rPr>
        <w:t>”</w:t>
      </w:r>
      <w:r w:rsidRPr="004942E7">
        <w:rPr>
          <w:rFonts w:ascii="仿宋" w:eastAsia="仿宋" w:hAnsi="仿宋" w:hint="eastAsia"/>
          <w:sz w:val="30"/>
          <w:szCs w:val="30"/>
          <w:lang w:val="en-GB"/>
        </w:rPr>
        <w:t>。目前，虽然中国国家公园中央主管部门尚未出台相关特许经营法规政策，但</w:t>
      </w:r>
      <w:r w:rsidRPr="004942E7">
        <w:rPr>
          <w:rFonts w:ascii="仿宋" w:eastAsia="仿宋" w:hAnsi="仿宋"/>
          <w:sz w:val="30"/>
          <w:szCs w:val="30"/>
        </w:rPr>
        <w:t>普达</w:t>
      </w:r>
      <w:proofErr w:type="gramStart"/>
      <w:r w:rsidRPr="004942E7">
        <w:rPr>
          <w:rFonts w:ascii="仿宋" w:eastAsia="仿宋" w:hAnsi="仿宋"/>
          <w:sz w:val="30"/>
          <w:szCs w:val="30"/>
        </w:rPr>
        <w:t>措</w:t>
      </w:r>
      <w:proofErr w:type="gramEnd"/>
      <w:r w:rsidRPr="004942E7">
        <w:rPr>
          <w:rFonts w:ascii="仿宋" w:eastAsia="仿宋" w:hAnsi="仿宋"/>
          <w:sz w:val="30"/>
          <w:szCs w:val="30"/>
        </w:rPr>
        <w:t>、钱江源、三江源、武夷山、神农架等国家公园体制试点区</w:t>
      </w:r>
      <w:r w:rsidRPr="004942E7">
        <w:rPr>
          <w:rFonts w:ascii="仿宋" w:eastAsia="仿宋" w:hAnsi="仿宋" w:hint="eastAsia"/>
          <w:sz w:val="30"/>
          <w:szCs w:val="30"/>
        </w:rPr>
        <w:t>都已不同程度</w:t>
      </w:r>
      <w:r w:rsidRPr="004942E7">
        <w:rPr>
          <w:rFonts w:ascii="仿宋" w:eastAsia="仿宋" w:hAnsi="仿宋"/>
          <w:sz w:val="30"/>
          <w:szCs w:val="30"/>
        </w:rPr>
        <w:t>开始了特许经营机制的探索</w:t>
      </w:r>
      <w:r w:rsidRPr="004942E7">
        <w:rPr>
          <w:rFonts w:ascii="仿宋" w:eastAsia="仿宋" w:hAnsi="仿宋" w:hint="eastAsia"/>
          <w:sz w:val="30"/>
          <w:szCs w:val="30"/>
        </w:rPr>
        <w:t>，如《三江源国家公园经营性项目特许经营管理办法（试行）》、《神农架林区政府特许经营管理权管理办法》等已印发施行</w:t>
      </w:r>
      <w:r w:rsidR="00E210E5" w:rsidRPr="004942E7">
        <w:rPr>
          <w:rFonts w:ascii="仿宋" w:eastAsia="仿宋" w:hAnsi="仿宋" w:hint="eastAsia"/>
          <w:sz w:val="30"/>
          <w:szCs w:val="30"/>
        </w:rPr>
        <w:t>，</w:t>
      </w:r>
      <w:r w:rsidR="00D5012E">
        <w:rPr>
          <w:rFonts w:ascii="仿宋" w:eastAsia="仿宋" w:hAnsi="仿宋" w:hint="eastAsia"/>
          <w:sz w:val="30"/>
          <w:szCs w:val="30"/>
        </w:rPr>
        <w:t>《三江源国家公园产业发展和特许经营专项规划》已经国家林草局同意，</w:t>
      </w:r>
      <w:r w:rsidR="00D5012E" w:rsidRPr="004942E7">
        <w:rPr>
          <w:rFonts w:ascii="仿宋" w:eastAsia="仿宋" w:hAnsi="仿宋" w:hint="eastAsia"/>
          <w:sz w:val="30"/>
          <w:szCs w:val="30"/>
        </w:rPr>
        <w:t>对国家公园特许经营的基本原则、项目范围、准入机制、具体期限、特许经营费、监督管</w:t>
      </w:r>
      <w:r w:rsidR="00D5012E" w:rsidRPr="004942E7">
        <w:rPr>
          <w:rFonts w:ascii="仿宋" w:eastAsia="仿宋" w:hAnsi="仿宋" w:hint="eastAsia"/>
          <w:sz w:val="30"/>
          <w:szCs w:val="30"/>
        </w:rPr>
        <w:lastRenderedPageBreak/>
        <w:t>理作了细致的规定。</w:t>
      </w:r>
    </w:p>
    <w:p w14:paraId="05DEC49B" w14:textId="0475443A" w:rsidR="00D94794" w:rsidRPr="004942E7" w:rsidRDefault="00CB25C5" w:rsidP="00BA0578">
      <w:pPr>
        <w:ind w:firstLineChars="200" w:firstLine="600"/>
        <w:rPr>
          <w:rFonts w:ascii="仿宋" w:eastAsia="仿宋" w:hAnsi="仿宋"/>
          <w:sz w:val="30"/>
          <w:szCs w:val="30"/>
        </w:rPr>
      </w:pPr>
      <w:r w:rsidRPr="004942E7">
        <w:rPr>
          <w:rFonts w:ascii="仿宋" w:eastAsia="仿宋" w:hAnsi="仿宋"/>
          <w:sz w:val="30"/>
          <w:szCs w:val="30"/>
          <w:lang w:val="en-GB"/>
        </w:rPr>
        <w:t>根据项目文件</w:t>
      </w:r>
      <w:r w:rsidRPr="004942E7">
        <w:rPr>
          <w:rFonts w:ascii="仿宋" w:eastAsia="仿宋" w:hAnsi="仿宋" w:hint="eastAsia"/>
          <w:sz w:val="30"/>
          <w:szCs w:val="30"/>
          <w:lang w:val="en-GB"/>
        </w:rPr>
        <w:t>及双年度工作，拟选聘一家机构开展</w:t>
      </w:r>
      <w:r w:rsidRPr="004942E7">
        <w:rPr>
          <w:rFonts w:ascii="仿宋" w:eastAsia="仿宋" w:hAnsi="仿宋" w:hint="eastAsia"/>
          <w:b/>
          <w:sz w:val="30"/>
          <w:szCs w:val="30"/>
        </w:rPr>
        <w:t>国家公园特许经营研究</w:t>
      </w:r>
      <w:r w:rsidRPr="004942E7">
        <w:rPr>
          <w:rFonts w:ascii="仿宋" w:eastAsia="仿宋" w:hAnsi="仿宋" w:hint="eastAsia"/>
          <w:sz w:val="30"/>
          <w:szCs w:val="30"/>
        </w:rPr>
        <w:t>，旨在</w:t>
      </w:r>
      <w:r w:rsidRPr="004942E7">
        <w:rPr>
          <w:rFonts w:ascii="仿宋" w:eastAsia="仿宋" w:hAnsi="仿宋"/>
          <w:sz w:val="30"/>
          <w:szCs w:val="30"/>
        </w:rPr>
        <w:t>扩大</w:t>
      </w:r>
      <w:r w:rsidRPr="004942E7">
        <w:rPr>
          <w:rFonts w:ascii="仿宋" w:eastAsia="仿宋" w:hAnsi="仿宋" w:hint="eastAsia"/>
          <w:sz w:val="30"/>
          <w:szCs w:val="30"/>
        </w:rPr>
        <w:t>保护地融资渠道，引导鼓励企业和社区参与，</w:t>
      </w:r>
      <w:r w:rsidRPr="004942E7">
        <w:rPr>
          <w:rFonts w:ascii="仿宋" w:eastAsia="仿宋" w:hAnsi="仿宋"/>
          <w:sz w:val="30"/>
          <w:szCs w:val="30"/>
          <w:lang w:val="en-GB"/>
        </w:rPr>
        <w:t>实现</w:t>
      </w:r>
      <w:r w:rsidRPr="004942E7">
        <w:rPr>
          <w:rFonts w:ascii="仿宋" w:eastAsia="仿宋" w:hAnsi="仿宋" w:hint="eastAsia"/>
          <w:sz w:val="30"/>
          <w:szCs w:val="30"/>
          <w:lang w:val="en-GB"/>
        </w:rPr>
        <w:t>自然保护地</w:t>
      </w:r>
      <w:r w:rsidRPr="004942E7">
        <w:rPr>
          <w:rFonts w:ascii="仿宋" w:eastAsia="仿宋" w:hAnsi="仿宋"/>
          <w:sz w:val="30"/>
          <w:szCs w:val="30"/>
          <w:lang w:val="en-GB"/>
        </w:rPr>
        <w:t>资源的合理利用，促进周边社区经济发展</w:t>
      </w:r>
      <w:r w:rsidRPr="004942E7">
        <w:rPr>
          <w:rFonts w:ascii="仿宋" w:eastAsia="仿宋" w:hAnsi="仿宋" w:hint="eastAsia"/>
          <w:sz w:val="30"/>
          <w:szCs w:val="30"/>
          <w:lang w:val="en-GB"/>
        </w:rPr>
        <w:t>。该产出下</w:t>
      </w:r>
      <w:r w:rsidR="00B35453" w:rsidRPr="004942E7">
        <w:rPr>
          <w:rFonts w:ascii="仿宋" w:eastAsia="仿宋" w:hAnsi="仿宋" w:hint="eastAsia"/>
          <w:sz w:val="30"/>
          <w:szCs w:val="30"/>
          <w:lang w:val="en-GB"/>
        </w:rPr>
        <w:t>将</w:t>
      </w:r>
      <w:r w:rsidRPr="004942E7">
        <w:rPr>
          <w:rFonts w:ascii="仿宋" w:eastAsia="仿宋" w:hAnsi="仿宋" w:hint="eastAsia"/>
          <w:sz w:val="30"/>
          <w:szCs w:val="30"/>
          <w:lang w:val="en-GB"/>
        </w:rPr>
        <w:t>编制</w:t>
      </w:r>
      <w:r w:rsidR="00B35453" w:rsidRPr="004942E7">
        <w:rPr>
          <w:rFonts w:ascii="仿宋" w:eastAsia="仿宋" w:hAnsi="仿宋" w:hint="eastAsia"/>
          <w:sz w:val="30"/>
          <w:szCs w:val="30"/>
          <w:lang w:val="en-GB"/>
        </w:rPr>
        <w:t>针对不同</w:t>
      </w:r>
      <w:r w:rsidR="0093740D" w:rsidRPr="004942E7">
        <w:rPr>
          <w:rFonts w:ascii="仿宋" w:eastAsia="仿宋" w:hAnsi="仿宋" w:hint="eastAsia"/>
          <w:sz w:val="30"/>
          <w:szCs w:val="30"/>
          <w:lang w:val="en-GB"/>
        </w:rPr>
        <w:t>类型国家公园的</w:t>
      </w:r>
      <w:r w:rsidRPr="004942E7">
        <w:rPr>
          <w:rFonts w:ascii="仿宋" w:eastAsia="仿宋" w:hAnsi="仿宋" w:hint="eastAsia"/>
          <w:sz w:val="30"/>
          <w:szCs w:val="30"/>
        </w:rPr>
        <w:t>《</w:t>
      </w:r>
      <w:r w:rsidRPr="004942E7">
        <w:rPr>
          <w:rFonts w:ascii="仿宋" w:eastAsia="仿宋" w:hAnsi="仿宋" w:cs="Times New Roman" w:hint="eastAsia"/>
          <w:sz w:val="30"/>
          <w:szCs w:val="30"/>
        </w:rPr>
        <w:t>国家公园特许经营指南</w:t>
      </w:r>
      <w:r w:rsidRPr="004942E7">
        <w:rPr>
          <w:rFonts w:ascii="仿宋" w:eastAsia="仿宋" w:hAnsi="仿宋" w:hint="eastAsia"/>
          <w:sz w:val="30"/>
          <w:szCs w:val="30"/>
        </w:rPr>
        <w:t>》</w:t>
      </w:r>
      <w:r w:rsidR="00D04C2D" w:rsidRPr="004942E7">
        <w:rPr>
          <w:rFonts w:ascii="仿宋" w:eastAsia="仿宋" w:hAnsi="仿宋" w:hint="eastAsia"/>
          <w:sz w:val="30"/>
          <w:szCs w:val="30"/>
        </w:rPr>
        <w:t>并对特许经营的实施先锋、</w:t>
      </w:r>
      <w:r w:rsidRPr="004942E7">
        <w:rPr>
          <w:rFonts w:ascii="仿宋" w:eastAsia="仿宋" w:hAnsi="仿宋"/>
          <w:sz w:val="30"/>
          <w:szCs w:val="30"/>
        </w:rPr>
        <w:t>国家公园</w:t>
      </w:r>
      <w:r w:rsidRPr="004942E7">
        <w:rPr>
          <w:rFonts w:ascii="仿宋" w:eastAsia="仿宋" w:hAnsi="仿宋" w:hint="eastAsia"/>
          <w:sz w:val="30"/>
          <w:szCs w:val="30"/>
        </w:rPr>
        <w:t>体制</w:t>
      </w:r>
      <w:r w:rsidRPr="004942E7">
        <w:rPr>
          <w:rFonts w:ascii="仿宋" w:eastAsia="仿宋" w:hAnsi="仿宋"/>
          <w:sz w:val="30"/>
          <w:szCs w:val="30"/>
        </w:rPr>
        <w:t>示范点</w:t>
      </w:r>
      <w:r w:rsidRPr="004942E7">
        <w:rPr>
          <w:rFonts w:ascii="仿宋" w:eastAsia="仿宋" w:hAnsi="仿宋" w:hint="eastAsia"/>
          <w:sz w:val="30"/>
          <w:szCs w:val="30"/>
        </w:rPr>
        <w:t>（三江源国家公园）</w:t>
      </w:r>
      <w:r w:rsidR="00D04C2D" w:rsidRPr="004942E7">
        <w:rPr>
          <w:rFonts w:ascii="仿宋" w:eastAsia="仿宋" w:hAnsi="仿宋" w:hint="eastAsia"/>
          <w:sz w:val="30"/>
          <w:szCs w:val="30"/>
        </w:rPr>
        <w:t>进行</w:t>
      </w:r>
      <w:r w:rsidR="00E17893">
        <w:rPr>
          <w:rFonts w:ascii="仿宋" w:eastAsia="仿宋" w:hAnsi="仿宋" w:hint="eastAsia"/>
          <w:sz w:val="30"/>
          <w:szCs w:val="30"/>
        </w:rPr>
        <w:t>经营性项目</w:t>
      </w:r>
      <w:r w:rsidRPr="004942E7">
        <w:rPr>
          <w:rFonts w:ascii="仿宋" w:eastAsia="仿宋" w:hAnsi="仿宋"/>
          <w:sz w:val="30"/>
          <w:szCs w:val="30"/>
        </w:rPr>
        <w:t>特许经营</w:t>
      </w:r>
      <w:r w:rsidR="00D04C2D" w:rsidRPr="004942E7">
        <w:rPr>
          <w:rFonts w:ascii="仿宋" w:eastAsia="仿宋" w:hAnsi="仿宋" w:hint="eastAsia"/>
          <w:sz w:val="30"/>
          <w:szCs w:val="30"/>
        </w:rPr>
        <w:t>评估</w:t>
      </w:r>
      <w:r w:rsidRPr="004942E7">
        <w:rPr>
          <w:rFonts w:ascii="仿宋" w:eastAsia="仿宋" w:hAnsi="仿宋"/>
          <w:sz w:val="30"/>
          <w:szCs w:val="30"/>
        </w:rPr>
        <w:t>，实施经验会形成咨询报告，</w:t>
      </w:r>
      <w:r w:rsidRPr="004942E7">
        <w:rPr>
          <w:rFonts w:ascii="仿宋" w:eastAsia="仿宋" w:hAnsi="仿宋" w:hint="eastAsia"/>
          <w:sz w:val="30"/>
          <w:szCs w:val="30"/>
        </w:rPr>
        <w:t>为其他试点提供技术支持。</w:t>
      </w:r>
    </w:p>
    <w:p w14:paraId="4E292648" w14:textId="77777777" w:rsidR="00D94794" w:rsidRPr="004942E7" w:rsidRDefault="00CB25C5" w:rsidP="00BA0578">
      <w:pPr>
        <w:pStyle w:val="af1"/>
        <w:numPr>
          <w:ilvl w:val="0"/>
          <w:numId w:val="1"/>
        </w:numPr>
        <w:ind w:firstLineChars="0"/>
        <w:rPr>
          <w:rFonts w:ascii="仿宋" w:eastAsia="仿宋" w:hAnsi="仿宋"/>
          <w:b/>
          <w:bCs/>
          <w:sz w:val="30"/>
          <w:szCs w:val="30"/>
        </w:rPr>
      </w:pPr>
      <w:r w:rsidRPr="004942E7">
        <w:rPr>
          <w:rFonts w:ascii="仿宋" w:eastAsia="仿宋" w:hAnsi="仿宋" w:hint="eastAsia"/>
          <w:b/>
          <w:bCs/>
          <w:sz w:val="30"/>
          <w:szCs w:val="30"/>
        </w:rPr>
        <w:t>任务目标</w:t>
      </w:r>
    </w:p>
    <w:p w14:paraId="1BAE65EF" w14:textId="0C13712E" w:rsidR="00D94794" w:rsidRPr="004942E7" w:rsidRDefault="00CB25C5" w:rsidP="00BA0578">
      <w:pPr>
        <w:ind w:firstLineChars="200" w:firstLine="600"/>
        <w:rPr>
          <w:rFonts w:ascii="仿宋" w:eastAsia="仿宋" w:hAnsi="仿宋"/>
          <w:sz w:val="30"/>
          <w:szCs w:val="30"/>
        </w:rPr>
      </w:pPr>
      <w:r w:rsidRPr="004942E7">
        <w:rPr>
          <w:rFonts w:ascii="仿宋" w:eastAsia="仿宋" w:hAnsi="仿宋" w:hint="eastAsia"/>
          <w:sz w:val="30"/>
          <w:szCs w:val="30"/>
          <w:lang w:val="en-GB"/>
        </w:rPr>
        <w:t>为建立符合中国国情、具有中国特色的国家公园特许经营制度提供技术指南</w:t>
      </w:r>
      <w:r w:rsidRPr="004942E7">
        <w:rPr>
          <w:rFonts w:ascii="仿宋" w:eastAsia="仿宋" w:hAnsi="仿宋" w:hint="eastAsia"/>
          <w:sz w:val="30"/>
          <w:szCs w:val="30"/>
        </w:rPr>
        <w:t>，扩展资金渠道，增强保护地资金可持续性</w:t>
      </w:r>
      <w:r w:rsidR="00F47AF4" w:rsidRPr="004942E7">
        <w:rPr>
          <w:rFonts w:ascii="仿宋" w:eastAsia="仿宋" w:hAnsi="仿宋" w:hint="eastAsia"/>
          <w:sz w:val="30"/>
          <w:szCs w:val="30"/>
        </w:rPr>
        <w:t>，</w:t>
      </w:r>
      <w:r w:rsidR="00AB5421" w:rsidRPr="004942E7">
        <w:rPr>
          <w:rFonts w:ascii="仿宋" w:eastAsia="仿宋" w:hAnsi="仿宋" w:hint="eastAsia"/>
          <w:sz w:val="30"/>
          <w:szCs w:val="30"/>
        </w:rPr>
        <w:t>激励</w:t>
      </w:r>
      <w:r w:rsidR="00F47AF4" w:rsidRPr="004942E7">
        <w:rPr>
          <w:rFonts w:ascii="仿宋" w:eastAsia="仿宋" w:hAnsi="仿宋" w:hint="eastAsia"/>
          <w:sz w:val="30"/>
          <w:szCs w:val="30"/>
        </w:rPr>
        <w:t>企业和社区的参与</w:t>
      </w:r>
      <w:r w:rsidRPr="004942E7">
        <w:rPr>
          <w:rFonts w:ascii="仿宋" w:eastAsia="仿宋" w:hAnsi="仿宋"/>
          <w:sz w:val="30"/>
          <w:szCs w:val="30"/>
        </w:rPr>
        <w:t>。</w:t>
      </w:r>
    </w:p>
    <w:p w14:paraId="0C894A22" w14:textId="77777777" w:rsidR="00D94794" w:rsidRPr="004942E7" w:rsidRDefault="00CB25C5" w:rsidP="00BA0578">
      <w:pPr>
        <w:pStyle w:val="af1"/>
        <w:numPr>
          <w:ilvl w:val="0"/>
          <w:numId w:val="1"/>
        </w:numPr>
        <w:ind w:firstLineChars="0"/>
        <w:rPr>
          <w:rFonts w:ascii="仿宋" w:eastAsia="仿宋" w:hAnsi="仿宋"/>
          <w:b/>
          <w:sz w:val="30"/>
          <w:szCs w:val="30"/>
        </w:rPr>
      </w:pPr>
      <w:r w:rsidRPr="004942E7">
        <w:rPr>
          <w:rFonts w:ascii="仿宋" w:eastAsia="仿宋" w:hAnsi="仿宋" w:hint="eastAsia"/>
          <w:b/>
          <w:sz w:val="30"/>
          <w:szCs w:val="30"/>
        </w:rPr>
        <w:t>主要</w:t>
      </w:r>
      <w:r w:rsidRPr="004942E7">
        <w:rPr>
          <w:rFonts w:ascii="仿宋" w:eastAsia="仿宋" w:hAnsi="仿宋"/>
          <w:b/>
          <w:sz w:val="30"/>
          <w:szCs w:val="30"/>
        </w:rPr>
        <w:t>内容</w:t>
      </w:r>
    </w:p>
    <w:p w14:paraId="09EDB8B2" w14:textId="64C94C01" w:rsidR="00D94794" w:rsidRPr="004942E7" w:rsidRDefault="00CB25C5" w:rsidP="00BA0578">
      <w:pPr>
        <w:ind w:firstLineChars="200" w:firstLine="600"/>
        <w:rPr>
          <w:rFonts w:ascii="仿宋" w:eastAsia="仿宋" w:hAnsi="仿宋" w:cs="Times New Roman"/>
          <w:sz w:val="30"/>
          <w:szCs w:val="30"/>
        </w:rPr>
      </w:pPr>
      <w:r w:rsidRPr="004942E7">
        <w:rPr>
          <w:rFonts w:ascii="仿宋" w:eastAsia="仿宋" w:hAnsi="仿宋" w:cs="Times New Roman" w:hint="eastAsia"/>
          <w:sz w:val="30"/>
          <w:szCs w:val="30"/>
        </w:rPr>
        <w:t>（一）</w:t>
      </w:r>
      <w:r w:rsidRPr="004942E7">
        <w:rPr>
          <w:rFonts w:ascii="仿宋" w:eastAsia="仿宋" w:hAnsi="仿宋" w:cs="Times New Roman"/>
          <w:sz w:val="30"/>
          <w:szCs w:val="30"/>
        </w:rPr>
        <w:t>资料收集与</w:t>
      </w:r>
      <w:r w:rsidRPr="004942E7">
        <w:rPr>
          <w:rFonts w:ascii="仿宋" w:eastAsia="仿宋" w:hAnsi="仿宋" w:cs="Times New Roman" w:hint="eastAsia"/>
          <w:sz w:val="30"/>
          <w:szCs w:val="30"/>
        </w:rPr>
        <w:t>分析。完成《国内外保护地特许经营现状分析报告》。</w:t>
      </w:r>
    </w:p>
    <w:p w14:paraId="65D58679" w14:textId="6216309C" w:rsidR="00D94794" w:rsidRPr="004942E7" w:rsidRDefault="00CB25C5" w:rsidP="00BA0578">
      <w:pPr>
        <w:ind w:firstLineChars="200" w:firstLine="600"/>
        <w:rPr>
          <w:rFonts w:ascii="仿宋" w:eastAsia="仿宋" w:hAnsi="仿宋" w:cs="Times New Roman"/>
          <w:sz w:val="30"/>
          <w:szCs w:val="30"/>
        </w:rPr>
      </w:pPr>
      <w:r w:rsidRPr="004942E7">
        <w:rPr>
          <w:rFonts w:ascii="仿宋" w:eastAsia="仿宋" w:hAnsi="仿宋" w:cs="Times New Roman" w:hint="eastAsia"/>
          <w:sz w:val="30"/>
          <w:szCs w:val="30"/>
        </w:rPr>
        <w:t>重点收集国内外</w:t>
      </w:r>
      <w:r w:rsidR="007F7DB3" w:rsidRPr="004942E7">
        <w:rPr>
          <w:rFonts w:ascii="仿宋" w:eastAsia="仿宋" w:hAnsi="仿宋" w:cs="Times New Roman" w:hint="eastAsia"/>
          <w:sz w:val="30"/>
          <w:szCs w:val="30"/>
        </w:rPr>
        <w:t>（国际经验和国内实践）</w:t>
      </w:r>
      <w:r w:rsidRPr="004942E7">
        <w:rPr>
          <w:rFonts w:ascii="仿宋" w:eastAsia="仿宋" w:hAnsi="仿宋" w:cs="Times New Roman" w:hint="eastAsia"/>
          <w:sz w:val="30"/>
          <w:szCs w:val="30"/>
        </w:rPr>
        <w:t>保护地特许经营方面的相关资料，识别</w:t>
      </w:r>
      <w:r w:rsidR="00570C49" w:rsidRPr="004942E7">
        <w:rPr>
          <w:rFonts w:ascii="仿宋" w:eastAsia="仿宋" w:hAnsi="仿宋" w:cs="Times New Roman" w:hint="eastAsia"/>
          <w:sz w:val="30"/>
          <w:szCs w:val="30"/>
        </w:rPr>
        <w:t>国内外</w:t>
      </w:r>
      <w:r w:rsidR="007F7DB3" w:rsidRPr="004942E7">
        <w:rPr>
          <w:rFonts w:ascii="仿宋" w:eastAsia="仿宋" w:hAnsi="仿宋" w:cs="Times New Roman" w:hint="eastAsia"/>
          <w:sz w:val="30"/>
          <w:szCs w:val="30"/>
        </w:rPr>
        <w:t>（国外经验可分为发达国家与发展中国家）</w:t>
      </w:r>
      <w:r w:rsidRPr="004942E7">
        <w:rPr>
          <w:rFonts w:ascii="仿宋" w:eastAsia="仿宋" w:hAnsi="仿宋" w:cs="Times New Roman" w:hint="eastAsia"/>
          <w:sz w:val="30"/>
          <w:szCs w:val="30"/>
        </w:rPr>
        <w:t>保护</w:t>
      </w:r>
      <w:proofErr w:type="gramStart"/>
      <w:r w:rsidRPr="004942E7">
        <w:rPr>
          <w:rFonts w:ascii="仿宋" w:eastAsia="仿宋" w:hAnsi="仿宋" w:cs="Times New Roman" w:hint="eastAsia"/>
          <w:sz w:val="30"/>
          <w:szCs w:val="30"/>
        </w:rPr>
        <w:t>地</w:t>
      </w:r>
      <w:r w:rsidR="00DE6932" w:rsidRPr="004942E7">
        <w:rPr>
          <w:rFonts w:ascii="仿宋" w:eastAsia="仿宋" w:hAnsi="仿宋" w:cs="Times New Roman" w:hint="eastAsia"/>
          <w:sz w:val="30"/>
          <w:szCs w:val="30"/>
        </w:rPr>
        <w:t>现有</w:t>
      </w:r>
      <w:proofErr w:type="gramEnd"/>
      <w:r w:rsidR="00DE6932" w:rsidRPr="004942E7">
        <w:rPr>
          <w:rFonts w:ascii="仿宋" w:eastAsia="仿宋" w:hAnsi="仿宋" w:cs="Times New Roman" w:hint="eastAsia"/>
          <w:sz w:val="30"/>
          <w:szCs w:val="30"/>
        </w:rPr>
        <w:t>的特许经营模式</w:t>
      </w:r>
      <w:r w:rsidR="007F7DB3" w:rsidRPr="004942E7">
        <w:rPr>
          <w:rFonts w:ascii="仿宋" w:eastAsia="仿宋" w:hAnsi="仿宋" w:cs="Times New Roman" w:hint="eastAsia"/>
          <w:sz w:val="30"/>
          <w:szCs w:val="30"/>
        </w:rPr>
        <w:t>。</w:t>
      </w:r>
      <w:r w:rsidRPr="004942E7">
        <w:rPr>
          <w:rFonts w:ascii="仿宋" w:eastAsia="仿宋" w:hAnsi="仿宋" w:cs="Times New Roman" w:hint="eastAsia"/>
          <w:sz w:val="30"/>
          <w:szCs w:val="30"/>
        </w:rPr>
        <w:t>开展面向相关政府部门、各类型自然保护地相关机构和当地社区等三大利益相关方（</w:t>
      </w:r>
      <w:r w:rsidRPr="004942E7">
        <w:rPr>
          <w:rFonts w:ascii="仿宋" w:eastAsia="仿宋" w:hAnsi="仿宋" w:cs="Times New Roman"/>
          <w:sz w:val="30"/>
          <w:szCs w:val="30"/>
        </w:rPr>
        <w:t>stakeholder）的调查和访谈，获取</w:t>
      </w:r>
      <w:r w:rsidRPr="004942E7">
        <w:rPr>
          <w:rFonts w:ascii="仿宋" w:eastAsia="仿宋" w:hAnsi="仿宋" w:cs="Times New Roman" w:hint="eastAsia"/>
          <w:sz w:val="30"/>
          <w:szCs w:val="30"/>
        </w:rPr>
        <w:t>特许经营</w:t>
      </w:r>
      <w:r w:rsidRPr="004942E7">
        <w:rPr>
          <w:rFonts w:ascii="仿宋" w:eastAsia="仿宋" w:hAnsi="仿宋" w:cs="Times New Roman"/>
          <w:sz w:val="30"/>
          <w:szCs w:val="30"/>
        </w:rPr>
        <w:t>类型、数据等信息</w:t>
      </w:r>
      <w:r w:rsidRPr="004942E7">
        <w:rPr>
          <w:rFonts w:ascii="仿宋" w:eastAsia="仿宋" w:hAnsi="仿宋" w:cs="Times New Roman"/>
          <w:sz w:val="30"/>
          <w:szCs w:val="30"/>
        </w:rPr>
        <w:lastRenderedPageBreak/>
        <w:t>和资料，深入了解和分析保护地</w:t>
      </w:r>
      <w:r w:rsidRPr="004942E7">
        <w:rPr>
          <w:rFonts w:ascii="仿宋" w:eastAsia="仿宋" w:hAnsi="仿宋" w:cs="Times New Roman" w:hint="eastAsia"/>
          <w:sz w:val="30"/>
          <w:szCs w:val="30"/>
        </w:rPr>
        <w:t>特许</w:t>
      </w:r>
      <w:r w:rsidRPr="004942E7">
        <w:rPr>
          <w:rFonts w:ascii="仿宋" w:eastAsia="仿宋" w:hAnsi="仿宋" w:cs="Times New Roman"/>
          <w:sz w:val="30"/>
          <w:szCs w:val="30"/>
        </w:rPr>
        <w:t>经营中存在的问题、原因，总结</w:t>
      </w:r>
      <w:r w:rsidR="00986019" w:rsidRPr="004942E7">
        <w:rPr>
          <w:rFonts w:ascii="仿宋" w:eastAsia="仿宋" w:hAnsi="仿宋" w:cs="Times New Roman" w:hint="eastAsia"/>
          <w:sz w:val="30"/>
          <w:szCs w:val="30"/>
        </w:rPr>
        <w:t>出</w:t>
      </w:r>
      <w:r w:rsidR="008F1B7B" w:rsidRPr="004942E7">
        <w:rPr>
          <w:rFonts w:ascii="仿宋" w:eastAsia="仿宋" w:hAnsi="仿宋" w:cs="Times New Roman" w:hint="eastAsia"/>
          <w:sz w:val="30"/>
          <w:szCs w:val="30"/>
        </w:rPr>
        <w:t>现有</w:t>
      </w:r>
      <w:r w:rsidRPr="004942E7">
        <w:rPr>
          <w:rFonts w:ascii="仿宋" w:eastAsia="仿宋" w:hAnsi="仿宋" w:cs="Times New Roman"/>
          <w:sz w:val="30"/>
          <w:szCs w:val="30"/>
        </w:rPr>
        <w:t>的</w:t>
      </w:r>
      <w:r w:rsidR="00884DCE" w:rsidRPr="004942E7">
        <w:rPr>
          <w:rFonts w:ascii="仿宋" w:eastAsia="仿宋" w:hAnsi="仿宋" w:cs="Times New Roman" w:hint="eastAsia"/>
          <w:sz w:val="30"/>
          <w:szCs w:val="30"/>
        </w:rPr>
        <w:t>具体</w:t>
      </w:r>
      <w:r w:rsidRPr="004942E7">
        <w:rPr>
          <w:rFonts w:ascii="仿宋" w:eastAsia="仿宋" w:hAnsi="仿宋" w:cs="Times New Roman"/>
          <w:sz w:val="30"/>
          <w:szCs w:val="30"/>
        </w:rPr>
        <w:t>应对措施，完成《</w:t>
      </w:r>
      <w:r w:rsidRPr="004942E7">
        <w:rPr>
          <w:rFonts w:ascii="仿宋" w:eastAsia="仿宋" w:hAnsi="仿宋" w:cs="Times New Roman" w:hint="eastAsia"/>
          <w:sz w:val="30"/>
          <w:szCs w:val="30"/>
        </w:rPr>
        <w:t>国内外</w:t>
      </w:r>
      <w:r w:rsidRPr="004942E7">
        <w:rPr>
          <w:rFonts w:ascii="仿宋" w:eastAsia="仿宋" w:hAnsi="仿宋" w:cs="Times New Roman"/>
          <w:sz w:val="30"/>
          <w:szCs w:val="30"/>
        </w:rPr>
        <w:t>保护地</w:t>
      </w:r>
      <w:r w:rsidRPr="004942E7">
        <w:rPr>
          <w:rFonts w:ascii="仿宋" w:eastAsia="仿宋" w:hAnsi="仿宋" w:cs="Times New Roman" w:hint="eastAsia"/>
          <w:sz w:val="30"/>
          <w:szCs w:val="30"/>
        </w:rPr>
        <w:t>特许经营现状分析</w:t>
      </w:r>
      <w:r w:rsidRPr="004942E7">
        <w:rPr>
          <w:rFonts w:ascii="仿宋" w:eastAsia="仿宋" w:hAnsi="仿宋" w:cs="Times New Roman"/>
          <w:sz w:val="30"/>
          <w:szCs w:val="30"/>
        </w:rPr>
        <w:t>报告》。</w:t>
      </w:r>
    </w:p>
    <w:p w14:paraId="4B94AE4B" w14:textId="1B6AFA8D" w:rsidR="00D94794" w:rsidRPr="004942E7" w:rsidRDefault="00CB25C5" w:rsidP="00BA0578">
      <w:pPr>
        <w:ind w:firstLineChars="200" w:firstLine="600"/>
        <w:rPr>
          <w:rFonts w:ascii="仿宋" w:eastAsia="仿宋" w:hAnsi="仿宋" w:cs="Times New Roman"/>
          <w:sz w:val="30"/>
          <w:szCs w:val="30"/>
        </w:rPr>
      </w:pPr>
      <w:r w:rsidRPr="004942E7">
        <w:rPr>
          <w:rFonts w:ascii="仿宋" w:eastAsia="仿宋" w:hAnsi="仿宋" w:cs="Times New Roman" w:hint="eastAsia"/>
          <w:sz w:val="30"/>
          <w:szCs w:val="30"/>
        </w:rPr>
        <w:t>（二）编制《国家公园特许经营指南》（以下简称《指南》），</w:t>
      </w:r>
      <w:r w:rsidR="00CC7CB7" w:rsidRPr="004942E7">
        <w:rPr>
          <w:rFonts w:ascii="仿宋" w:eastAsia="仿宋" w:hAnsi="仿宋" w:cs="Times New Roman" w:hint="eastAsia"/>
          <w:sz w:val="30"/>
          <w:szCs w:val="30"/>
        </w:rPr>
        <w:t>提出企业和社区参与到国家公园特许经营的</w:t>
      </w:r>
      <w:r w:rsidRPr="004942E7">
        <w:rPr>
          <w:rFonts w:ascii="仿宋" w:eastAsia="仿宋" w:hAnsi="仿宋" w:cs="Times New Roman" w:hint="eastAsia"/>
          <w:sz w:val="30"/>
          <w:szCs w:val="30"/>
        </w:rPr>
        <w:t>具体的、可操作的方法，供国家公园管理机构决策参考。内容包括但不限于以下几点：</w:t>
      </w:r>
    </w:p>
    <w:p w14:paraId="21EF4106" w14:textId="56979866" w:rsidR="00D94794" w:rsidRPr="004942E7" w:rsidRDefault="00CB25C5" w:rsidP="00BA0578">
      <w:pPr>
        <w:ind w:firstLineChars="200" w:firstLine="600"/>
        <w:rPr>
          <w:rFonts w:ascii="仿宋" w:eastAsia="仿宋" w:hAnsi="仿宋"/>
          <w:sz w:val="30"/>
          <w:szCs w:val="30"/>
        </w:rPr>
      </w:pPr>
      <w:r w:rsidRPr="004942E7">
        <w:rPr>
          <w:rFonts w:ascii="仿宋" w:eastAsia="仿宋" w:hAnsi="仿宋"/>
          <w:sz w:val="30"/>
          <w:szCs w:val="30"/>
        </w:rPr>
        <w:t xml:space="preserve">1. </w:t>
      </w:r>
      <w:r w:rsidRPr="004942E7">
        <w:rPr>
          <w:rFonts w:ascii="仿宋" w:eastAsia="仿宋" w:hAnsi="仿宋" w:hint="eastAsia"/>
          <w:sz w:val="30"/>
          <w:szCs w:val="30"/>
        </w:rPr>
        <w:t>明确特许经营的范围与</w:t>
      </w:r>
      <w:r w:rsidRPr="004942E7">
        <w:rPr>
          <w:rFonts w:ascii="仿宋" w:eastAsia="仿宋" w:hAnsi="仿宋" w:cs="Times New Roman" w:hint="eastAsia"/>
          <w:sz w:val="30"/>
          <w:szCs w:val="30"/>
        </w:rPr>
        <w:t>适用的资源类型</w:t>
      </w:r>
      <w:r w:rsidRPr="004942E7">
        <w:rPr>
          <w:rFonts w:ascii="仿宋" w:eastAsia="仿宋" w:hAnsi="仿宋" w:hint="eastAsia"/>
          <w:sz w:val="30"/>
          <w:szCs w:val="30"/>
        </w:rPr>
        <w:t>。综合考虑</w:t>
      </w:r>
      <w:r w:rsidR="002F042A" w:rsidRPr="004942E7">
        <w:rPr>
          <w:rFonts w:ascii="仿宋" w:eastAsia="仿宋" w:hAnsi="仿宋" w:hint="eastAsia"/>
          <w:sz w:val="30"/>
          <w:szCs w:val="30"/>
        </w:rPr>
        <w:t>不同地区国家公园</w:t>
      </w:r>
      <w:r w:rsidR="008A1EEA" w:rsidRPr="004942E7">
        <w:rPr>
          <w:rFonts w:ascii="仿宋" w:eastAsia="仿宋" w:hAnsi="仿宋" w:hint="eastAsia"/>
          <w:sz w:val="30"/>
          <w:szCs w:val="30"/>
        </w:rPr>
        <w:t>地带性特征</w:t>
      </w:r>
      <w:r w:rsidRPr="004942E7">
        <w:rPr>
          <w:rFonts w:ascii="仿宋" w:eastAsia="仿宋" w:hAnsi="仿宋" w:cs="Times New Roman" w:hint="eastAsia"/>
          <w:sz w:val="30"/>
          <w:szCs w:val="30"/>
        </w:rPr>
        <w:t>、自然资源类型、生态系统承载力</w:t>
      </w:r>
      <w:r w:rsidR="002E6281" w:rsidRPr="004942E7">
        <w:rPr>
          <w:rFonts w:ascii="仿宋" w:eastAsia="仿宋" w:hAnsi="仿宋" w:cs="Times New Roman" w:hint="eastAsia"/>
          <w:sz w:val="30"/>
          <w:szCs w:val="30"/>
        </w:rPr>
        <w:t>、经营活动本身所提供服务的性质</w:t>
      </w:r>
      <w:r w:rsidRPr="004942E7">
        <w:rPr>
          <w:rFonts w:ascii="仿宋" w:eastAsia="仿宋" w:hAnsi="仿宋" w:cs="Times New Roman" w:hint="eastAsia"/>
          <w:sz w:val="30"/>
          <w:szCs w:val="30"/>
        </w:rPr>
        <w:t>等因素，结合国家公园功能定位、保护目标、管理原则以及所属地自然资源产权关系，明确特许经营涵盖的范围以及特许经营项目类别</w:t>
      </w:r>
      <w:r w:rsidRPr="004942E7">
        <w:rPr>
          <w:rFonts w:ascii="仿宋" w:eastAsia="仿宋" w:hAnsi="仿宋" w:hint="eastAsia"/>
          <w:sz w:val="30"/>
          <w:szCs w:val="30"/>
        </w:rPr>
        <w:t>；识别特许经营项目活动实施方案与其他政策制度衔接存在的问题与对策措施；分析不同类型国家公园开展特许经营项目优先性，如</w:t>
      </w:r>
      <w:r w:rsidR="00565429" w:rsidRPr="004942E7">
        <w:rPr>
          <w:rFonts w:ascii="仿宋" w:eastAsia="仿宋" w:hAnsi="仿宋" w:hint="eastAsia"/>
          <w:sz w:val="30"/>
          <w:szCs w:val="30"/>
        </w:rPr>
        <w:t>生态体验</w:t>
      </w:r>
      <w:r w:rsidRPr="004942E7">
        <w:rPr>
          <w:rFonts w:ascii="仿宋" w:eastAsia="仿宋" w:hAnsi="仿宋" w:hint="eastAsia"/>
          <w:sz w:val="30"/>
          <w:szCs w:val="30"/>
        </w:rPr>
        <w:t>、</w:t>
      </w:r>
      <w:r w:rsidR="00565429" w:rsidRPr="004942E7">
        <w:rPr>
          <w:rFonts w:ascii="仿宋" w:eastAsia="仿宋" w:hAnsi="仿宋" w:hint="eastAsia"/>
          <w:sz w:val="30"/>
          <w:szCs w:val="30"/>
        </w:rPr>
        <w:t>替代生计、环境教育服务</w:t>
      </w:r>
      <w:r w:rsidRPr="004942E7">
        <w:rPr>
          <w:rFonts w:ascii="仿宋" w:eastAsia="仿宋" w:hAnsi="仿宋" w:hint="eastAsia"/>
          <w:sz w:val="30"/>
          <w:szCs w:val="30"/>
        </w:rPr>
        <w:t>等领域</w:t>
      </w:r>
      <w:r w:rsidR="00565429" w:rsidRPr="004942E7">
        <w:rPr>
          <w:rFonts w:ascii="仿宋" w:eastAsia="仿宋" w:hAnsi="仿宋" w:hint="eastAsia"/>
          <w:sz w:val="30"/>
          <w:szCs w:val="30"/>
        </w:rPr>
        <w:t>。</w:t>
      </w:r>
      <w:r w:rsidR="009546BD" w:rsidRPr="004942E7">
        <w:rPr>
          <w:rFonts w:ascii="仿宋" w:eastAsia="仿宋" w:hAnsi="仿宋" w:hint="eastAsia"/>
          <w:sz w:val="30"/>
          <w:szCs w:val="30"/>
        </w:rPr>
        <w:t>以适应</w:t>
      </w:r>
      <w:r w:rsidR="009546BD" w:rsidRPr="004942E7">
        <w:rPr>
          <w:rFonts w:ascii="仿宋" w:eastAsia="仿宋" w:hAnsi="仿宋"/>
          <w:sz w:val="30"/>
          <w:szCs w:val="30"/>
        </w:rPr>
        <w:t>中国目前的管理体制、发展特征、土地关系及事权划分、改革进程等</w:t>
      </w:r>
      <w:r w:rsidR="009546BD" w:rsidRPr="004942E7">
        <w:rPr>
          <w:rFonts w:ascii="仿宋" w:eastAsia="仿宋" w:hAnsi="仿宋" w:hint="eastAsia"/>
          <w:sz w:val="30"/>
          <w:szCs w:val="30"/>
        </w:rPr>
        <w:t>的前提下，</w:t>
      </w:r>
      <w:r w:rsidR="00565429" w:rsidRPr="004942E7">
        <w:rPr>
          <w:rFonts w:ascii="仿宋" w:eastAsia="仿宋" w:hAnsi="仿宋" w:hint="eastAsia"/>
          <w:sz w:val="30"/>
          <w:szCs w:val="30"/>
        </w:rPr>
        <w:t>尽量涵盖到科研、教育、游憩、社区绿色发展、特色小镇建设等多种特许经营方式</w:t>
      </w:r>
      <w:r w:rsidRPr="004942E7">
        <w:rPr>
          <w:rFonts w:ascii="仿宋" w:eastAsia="仿宋" w:hAnsi="仿宋" w:hint="eastAsia"/>
          <w:sz w:val="30"/>
          <w:szCs w:val="30"/>
        </w:rPr>
        <w:t>。</w:t>
      </w:r>
    </w:p>
    <w:p w14:paraId="3DC2B8C0" w14:textId="77777777" w:rsidR="00D94794" w:rsidRPr="004942E7" w:rsidRDefault="00CB25C5" w:rsidP="00BA0578">
      <w:pPr>
        <w:ind w:firstLineChars="200" w:firstLine="600"/>
        <w:rPr>
          <w:rFonts w:ascii="仿宋" w:eastAsia="仿宋" w:hAnsi="仿宋"/>
          <w:sz w:val="30"/>
          <w:szCs w:val="30"/>
        </w:rPr>
      </w:pPr>
      <w:r w:rsidRPr="004942E7">
        <w:rPr>
          <w:rFonts w:ascii="仿宋" w:eastAsia="仿宋" w:hAnsi="仿宋"/>
          <w:sz w:val="30"/>
          <w:szCs w:val="30"/>
        </w:rPr>
        <w:t xml:space="preserve">2. </w:t>
      </w:r>
      <w:r w:rsidRPr="004942E7">
        <w:rPr>
          <w:rFonts w:ascii="仿宋" w:eastAsia="仿宋" w:hAnsi="仿宋" w:hint="eastAsia"/>
          <w:sz w:val="30"/>
          <w:szCs w:val="30"/>
        </w:rPr>
        <w:t>制定特许经营权分配原则：以特许经营目标为导向的特许经营权分配机制。根据不同国家公园周边社区发展阶段及自然特点制定不同的特许经营目标，可以分为以收益为主或是社区发展为主两种目标模式。根据特许经营目标，分析比较不同特许经营授权方式，包括</w:t>
      </w:r>
      <w:r w:rsidRPr="004942E7">
        <w:rPr>
          <w:rFonts w:ascii="仿宋" w:eastAsia="仿宋" w:hAnsi="仿宋"/>
          <w:sz w:val="30"/>
          <w:szCs w:val="30"/>
        </w:rPr>
        <w:t>签订特许权合同、发放许可证、签订地役权合</w:t>
      </w:r>
      <w:r w:rsidRPr="004942E7">
        <w:rPr>
          <w:rFonts w:ascii="仿宋" w:eastAsia="仿宋" w:hAnsi="仿宋"/>
          <w:sz w:val="30"/>
          <w:szCs w:val="30"/>
        </w:rPr>
        <w:lastRenderedPageBreak/>
        <w:t>或租赁合同</w:t>
      </w:r>
      <w:r w:rsidRPr="004942E7">
        <w:rPr>
          <w:rFonts w:ascii="仿宋" w:eastAsia="仿宋" w:hAnsi="仿宋" w:hint="eastAsia"/>
          <w:sz w:val="30"/>
          <w:szCs w:val="30"/>
        </w:rPr>
        <w:t>等</w:t>
      </w:r>
      <w:r w:rsidRPr="004942E7">
        <w:rPr>
          <w:rFonts w:ascii="仿宋" w:eastAsia="仿宋" w:hAnsi="仿宋"/>
          <w:sz w:val="30"/>
          <w:szCs w:val="30"/>
        </w:rPr>
        <w:t>授权形式</w:t>
      </w:r>
      <w:r w:rsidRPr="004942E7">
        <w:rPr>
          <w:rFonts w:ascii="仿宋" w:eastAsia="仿宋" w:hAnsi="仿宋" w:hint="eastAsia"/>
          <w:sz w:val="30"/>
          <w:szCs w:val="30"/>
        </w:rPr>
        <w:t>使用条件与适用范围。</w:t>
      </w:r>
    </w:p>
    <w:p w14:paraId="2F4EA540" w14:textId="0801D1C4" w:rsidR="00D94794" w:rsidRPr="004942E7" w:rsidRDefault="001420C9" w:rsidP="00BA0578">
      <w:pPr>
        <w:ind w:firstLineChars="200" w:firstLine="600"/>
        <w:rPr>
          <w:rFonts w:ascii="仿宋" w:eastAsia="仿宋" w:hAnsi="仿宋"/>
          <w:sz w:val="30"/>
          <w:szCs w:val="30"/>
        </w:rPr>
      </w:pPr>
      <w:r w:rsidRPr="004942E7">
        <w:rPr>
          <w:rFonts w:ascii="仿宋" w:eastAsia="仿宋" w:hAnsi="仿宋"/>
          <w:sz w:val="30"/>
          <w:szCs w:val="30"/>
        </w:rPr>
        <w:t>3</w:t>
      </w:r>
      <w:r w:rsidR="00CB25C5" w:rsidRPr="004942E7">
        <w:rPr>
          <w:rFonts w:ascii="仿宋" w:eastAsia="仿宋" w:hAnsi="仿宋"/>
          <w:sz w:val="30"/>
          <w:szCs w:val="30"/>
        </w:rPr>
        <w:t xml:space="preserve">. </w:t>
      </w:r>
      <w:r w:rsidR="005F66DB" w:rsidRPr="004942E7">
        <w:rPr>
          <w:rFonts w:ascii="仿宋" w:eastAsia="仿宋" w:hAnsi="仿宋" w:hint="eastAsia"/>
          <w:sz w:val="30"/>
          <w:szCs w:val="30"/>
        </w:rPr>
        <w:t>推动以</w:t>
      </w:r>
      <w:r w:rsidR="000810A3" w:rsidRPr="004942E7">
        <w:rPr>
          <w:rFonts w:ascii="仿宋" w:eastAsia="仿宋" w:hAnsi="仿宋" w:hint="eastAsia"/>
          <w:sz w:val="30"/>
          <w:szCs w:val="30"/>
        </w:rPr>
        <w:t>建立旅游伙伴关系为目标</w:t>
      </w:r>
      <w:r w:rsidR="00D21748" w:rsidRPr="004942E7">
        <w:rPr>
          <w:rFonts w:ascii="仿宋" w:eastAsia="仿宋" w:hAnsi="仿宋" w:hint="eastAsia"/>
          <w:sz w:val="30"/>
          <w:szCs w:val="30"/>
        </w:rPr>
        <w:t>，</w:t>
      </w:r>
      <w:r w:rsidR="004E5259" w:rsidRPr="004942E7">
        <w:rPr>
          <w:rFonts w:ascii="仿宋" w:eastAsia="仿宋" w:hAnsi="仿宋" w:hint="eastAsia"/>
          <w:sz w:val="30"/>
          <w:szCs w:val="30"/>
        </w:rPr>
        <w:t>对</w:t>
      </w:r>
      <w:r w:rsidR="00490C8B" w:rsidRPr="004942E7">
        <w:rPr>
          <w:rFonts w:ascii="仿宋" w:eastAsia="仿宋" w:hAnsi="仿宋" w:hint="eastAsia"/>
          <w:sz w:val="30"/>
          <w:szCs w:val="30"/>
        </w:rPr>
        <w:t>原有的</w:t>
      </w:r>
      <w:r w:rsidR="004E5259" w:rsidRPr="004942E7">
        <w:rPr>
          <w:rFonts w:ascii="仿宋" w:eastAsia="仿宋" w:hAnsi="仿宋" w:hint="eastAsia"/>
          <w:sz w:val="30"/>
          <w:szCs w:val="30"/>
        </w:rPr>
        <w:t>国有旅游</w:t>
      </w:r>
      <w:r w:rsidR="00490C8B" w:rsidRPr="004942E7">
        <w:rPr>
          <w:rFonts w:ascii="仿宋" w:eastAsia="仿宋" w:hAnsi="仿宋" w:hint="eastAsia"/>
          <w:sz w:val="30"/>
          <w:szCs w:val="30"/>
        </w:rPr>
        <w:t>企业</w:t>
      </w:r>
      <w:r w:rsidR="004E5259" w:rsidRPr="004942E7">
        <w:rPr>
          <w:rFonts w:ascii="仿宋" w:eastAsia="仿宋" w:hAnsi="仿宋" w:hint="eastAsia"/>
          <w:sz w:val="30"/>
          <w:szCs w:val="30"/>
        </w:rPr>
        <w:t>进行</w:t>
      </w:r>
      <w:r w:rsidR="00D21748" w:rsidRPr="004942E7">
        <w:rPr>
          <w:rFonts w:ascii="仿宋" w:eastAsia="仿宋" w:hAnsi="仿宋" w:hint="eastAsia"/>
          <w:sz w:val="30"/>
          <w:szCs w:val="30"/>
        </w:rPr>
        <w:t>的</w:t>
      </w:r>
      <w:r w:rsidR="004E5259" w:rsidRPr="004942E7">
        <w:rPr>
          <w:rFonts w:ascii="仿宋" w:eastAsia="仿宋" w:hAnsi="仿宋" w:hint="eastAsia"/>
          <w:sz w:val="30"/>
          <w:szCs w:val="30"/>
        </w:rPr>
        <w:t>规范整合和改制改组</w:t>
      </w:r>
      <w:r w:rsidR="00CB25C5" w:rsidRPr="004942E7">
        <w:rPr>
          <w:rFonts w:ascii="仿宋" w:eastAsia="仿宋" w:hAnsi="仿宋" w:hint="eastAsia"/>
          <w:sz w:val="30"/>
          <w:szCs w:val="30"/>
        </w:rPr>
        <w:t>。</w:t>
      </w:r>
      <w:r w:rsidR="00CC71BE" w:rsidRPr="004942E7">
        <w:rPr>
          <w:rFonts w:ascii="仿宋" w:eastAsia="仿宋" w:hAnsi="仿宋" w:hint="eastAsia"/>
          <w:sz w:val="30"/>
          <w:szCs w:val="30"/>
        </w:rPr>
        <w:t>提出具体的标准，以及就</w:t>
      </w:r>
      <w:r w:rsidR="00151E43" w:rsidRPr="004942E7">
        <w:rPr>
          <w:rFonts w:ascii="仿宋" w:eastAsia="仿宋" w:hAnsi="仿宋" w:hint="eastAsia"/>
          <w:sz w:val="30"/>
          <w:szCs w:val="30"/>
        </w:rPr>
        <w:t>符合</w:t>
      </w:r>
      <w:r w:rsidR="000544CF" w:rsidRPr="004942E7">
        <w:rPr>
          <w:rFonts w:ascii="仿宋" w:eastAsia="仿宋" w:hAnsi="仿宋" w:hint="eastAsia"/>
          <w:sz w:val="30"/>
          <w:szCs w:val="30"/>
        </w:rPr>
        <w:t>特许经营</w:t>
      </w:r>
      <w:r w:rsidR="00151E43" w:rsidRPr="004942E7">
        <w:rPr>
          <w:rFonts w:ascii="仿宋" w:eastAsia="仿宋" w:hAnsi="仿宋" w:hint="eastAsia"/>
          <w:sz w:val="30"/>
          <w:szCs w:val="30"/>
        </w:rPr>
        <w:t>标准的</w:t>
      </w:r>
      <w:r w:rsidR="00CB25C5" w:rsidRPr="004942E7">
        <w:rPr>
          <w:rFonts w:ascii="仿宋" w:eastAsia="仿宋" w:hAnsi="仿宋" w:hint="eastAsia"/>
          <w:sz w:val="30"/>
          <w:szCs w:val="30"/>
        </w:rPr>
        <w:t>原有承担</w:t>
      </w:r>
      <w:r w:rsidR="00121890" w:rsidRPr="004942E7">
        <w:rPr>
          <w:rFonts w:ascii="仿宋" w:eastAsia="仿宋" w:hAnsi="仿宋" w:hint="eastAsia"/>
          <w:sz w:val="30"/>
          <w:szCs w:val="30"/>
        </w:rPr>
        <w:t>与游憩相关</w:t>
      </w:r>
      <w:r w:rsidR="00CB25C5" w:rsidRPr="004942E7">
        <w:rPr>
          <w:rFonts w:ascii="仿宋" w:eastAsia="仿宋" w:hAnsi="仿宋" w:hint="eastAsia"/>
          <w:sz w:val="30"/>
          <w:szCs w:val="30"/>
        </w:rPr>
        <w:t>活动的地方国有旅游</w:t>
      </w:r>
      <w:r w:rsidR="00121890" w:rsidRPr="004942E7">
        <w:rPr>
          <w:rFonts w:ascii="仿宋" w:eastAsia="仿宋" w:hAnsi="仿宋" w:hint="eastAsia"/>
          <w:sz w:val="30"/>
          <w:szCs w:val="30"/>
        </w:rPr>
        <w:t>企业</w:t>
      </w:r>
      <w:r w:rsidR="00151E43" w:rsidRPr="004942E7">
        <w:rPr>
          <w:rFonts w:ascii="仿宋" w:eastAsia="仿宋" w:hAnsi="仿宋" w:hint="eastAsia"/>
          <w:sz w:val="30"/>
          <w:szCs w:val="30"/>
        </w:rPr>
        <w:t>如何通过相关程序</w:t>
      </w:r>
      <w:r w:rsidR="00CB25C5" w:rsidRPr="004942E7">
        <w:rPr>
          <w:rFonts w:ascii="仿宋" w:eastAsia="仿宋" w:hAnsi="仿宋" w:hint="eastAsia"/>
          <w:sz w:val="30"/>
          <w:szCs w:val="30"/>
        </w:rPr>
        <w:t>改组改制，提出相关建议。</w:t>
      </w:r>
    </w:p>
    <w:p w14:paraId="340C5D86" w14:textId="00108643" w:rsidR="00D94794" w:rsidRPr="004942E7" w:rsidRDefault="001420C9" w:rsidP="00BA0578">
      <w:pPr>
        <w:ind w:firstLineChars="200" w:firstLine="600"/>
        <w:rPr>
          <w:rFonts w:ascii="仿宋" w:eastAsia="仿宋" w:hAnsi="仿宋" w:cs="Times New Roman"/>
          <w:sz w:val="30"/>
          <w:szCs w:val="30"/>
        </w:rPr>
      </w:pPr>
      <w:r w:rsidRPr="004942E7">
        <w:rPr>
          <w:rFonts w:ascii="仿宋" w:eastAsia="仿宋" w:hAnsi="仿宋" w:cs="Times New Roman"/>
          <w:sz w:val="30"/>
          <w:szCs w:val="30"/>
        </w:rPr>
        <w:t>4</w:t>
      </w:r>
      <w:r w:rsidR="00CB25C5" w:rsidRPr="004942E7">
        <w:rPr>
          <w:rFonts w:ascii="仿宋" w:eastAsia="仿宋" w:hAnsi="仿宋" w:cs="Times New Roman"/>
          <w:sz w:val="30"/>
          <w:szCs w:val="30"/>
        </w:rPr>
        <w:t xml:space="preserve">. </w:t>
      </w:r>
      <w:r w:rsidR="00CB25C5" w:rsidRPr="004942E7">
        <w:rPr>
          <w:rFonts w:ascii="仿宋" w:eastAsia="仿宋" w:hAnsi="仿宋" w:cs="Times New Roman" w:hint="eastAsia"/>
          <w:sz w:val="30"/>
          <w:szCs w:val="30"/>
        </w:rPr>
        <w:t>引导鼓励社区</w:t>
      </w:r>
      <w:r w:rsidR="009B5745" w:rsidRPr="004942E7">
        <w:rPr>
          <w:rFonts w:ascii="仿宋" w:eastAsia="仿宋" w:hAnsi="仿宋" w:cs="Times New Roman" w:hint="eastAsia"/>
          <w:sz w:val="30"/>
          <w:szCs w:val="30"/>
        </w:rPr>
        <w:t>企业和居民</w:t>
      </w:r>
      <w:r w:rsidR="00CB25C5" w:rsidRPr="004942E7">
        <w:rPr>
          <w:rFonts w:ascii="仿宋" w:eastAsia="仿宋" w:hAnsi="仿宋" w:cs="Times New Roman" w:hint="eastAsia"/>
          <w:sz w:val="30"/>
          <w:szCs w:val="30"/>
        </w:rPr>
        <w:t>参与特许经营。从国家</w:t>
      </w:r>
      <w:r w:rsidR="00CB25C5" w:rsidRPr="004942E7">
        <w:rPr>
          <w:rFonts w:ascii="仿宋" w:eastAsia="仿宋" w:hAnsi="仿宋" w:cs="Times New Roman"/>
          <w:sz w:val="30"/>
          <w:szCs w:val="30"/>
        </w:rPr>
        <w:t>公园特许经营项目类型、土地权属关系、社区能力、管理机构能力、特许经营相关制度法规和区域社会经济发展阶段等</w:t>
      </w:r>
      <w:r w:rsidR="00CB25C5" w:rsidRPr="004942E7">
        <w:rPr>
          <w:rFonts w:ascii="仿宋" w:eastAsia="仿宋" w:hAnsi="仿宋" w:cs="Times New Roman" w:hint="eastAsia"/>
          <w:sz w:val="30"/>
          <w:szCs w:val="30"/>
        </w:rPr>
        <w:t>角度，</w:t>
      </w:r>
      <w:r w:rsidR="00A50C66" w:rsidRPr="004942E7">
        <w:rPr>
          <w:rFonts w:ascii="仿宋" w:eastAsia="仿宋" w:hAnsi="仿宋" w:cs="Times New Roman" w:hint="eastAsia"/>
          <w:sz w:val="30"/>
          <w:szCs w:val="30"/>
        </w:rPr>
        <w:t>结合当地社区文化特征，</w:t>
      </w:r>
      <w:r w:rsidR="00CB25C5" w:rsidRPr="004942E7">
        <w:rPr>
          <w:rFonts w:ascii="仿宋" w:eastAsia="仿宋" w:hAnsi="仿宋" w:cs="Times New Roman" w:hint="eastAsia"/>
          <w:sz w:val="30"/>
          <w:szCs w:val="30"/>
        </w:rPr>
        <w:t>比较分析社区</w:t>
      </w:r>
      <w:r w:rsidR="009B5745" w:rsidRPr="004942E7">
        <w:rPr>
          <w:rFonts w:ascii="仿宋" w:eastAsia="仿宋" w:hAnsi="仿宋" w:cs="Times New Roman" w:hint="eastAsia"/>
          <w:sz w:val="30"/>
          <w:szCs w:val="30"/>
        </w:rPr>
        <w:t>企业和</w:t>
      </w:r>
      <w:r w:rsidR="00CB25C5" w:rsidRPr="004942E7">
        <w:rPr>
          <w:rFonts w:ascii="仿宋" w:eastAsia="仿宋" w:hAnsi="仿宋" w:cs="Times New Roman" w:hint="eastAsia"/>
          <w:sz w:val="30"/>
          <w:szCs w:val="30"/>
        </w:rPr>
        <w:t>居民参与特许经营优先权和特许经营者优先录取社区居民两种模式可行性与实现路径。</w:t>
      </w:r>
    </w:p>
    <w:p w14:paraId="38C0F266" w14:textId="07BE7697" w:rsidR="00D94794" w:rsidRPr="004942E7" w:rsidRDefault="001420C9" w:rsidP="00BA0578">
      <w:pPr>
        <w:ind w:firstLineChars="200" w:firstLine="600"/>
        <w:rPr>
          <w:rFonts w:ascii="仿宋" w:eastAsia="仿宋" w:hAnsi="仿宋" w:cs="Times New Roman"/>
          <w:sz w:val="30"/>
          <w:szCs w:val="30"/>
        </w:rPr>
      </w:pPr>
      <w:r w:rsidRPr="004942E7">
        <w:rPr>
          <w:rFonts w:ascii="仿宋" w:eastAsia="仿宋" w:hAnsi="仿宋" w:cs="Times New Roman"/>
          <w:sz w:val="30"/>
          <w:szCs w:val="30"/>
        </w:rPr>
        <w:t>5</w:t>
      </w:r>
      <w:r w:rsidR="00CB25C5" w:rsidRPr="004942E7">
        <w:rPr>
          <w:rFonts w:ascii="仿宋" w:eastAsia="仿宋" w:hAnsi="仿宋" w:cs="Times New Roman"/>
          <w:sz w:val="30"/>
          <w:szCs w:val="30"/>
        </w:rPr>
        <w:t xml:space="preserve">. </w:t>
      </w:r>
      <w:r w:rsidR="00CB25C5" w:rsidRPr="004942E7">
        <w:rPr>
          <w:rFonts w:ascii="仿宋" w:eastAsia="仿宋" w:hAnsi="仿宋" w:cs="Times New Roman" w:hint="eastAsia"/>
          <w:sz w:val="30"/>
          <w:szCs w:val="30"/>
        </w:rPr>
        <w:t>制定特许经营收费与定价原则。</w:t>
      </w:r>
      <w:r w:rsidR="002E6281" w:rsidRPr="004942E7">
        <w:rPr>
          <w:rFonts w:ascii="仿宋" w:eastAsia="仿宋" w:hAnsi="仿宋" w:cs="Times New Roman" w:hint="eastAsia"/>
          <w:sz w:val="30"/>
          <w:szCs w:val="30"/>
        </w:rPr>
        <w:t>分析比较制定收费标准和建立经济模型这</w:t>
      </w:r>
      <w:r w:rsidR="002E6281" w:rsidRPr="004942E7">
        <w:rPr>
          <w:rFonts w:ascii="仿宋" w:eastAsia="仿宋" w:hAnsi="仿宋" w:cs="Times New Roman"/>
          <w:sz w:val="30"/>
          <w:szCs w:val="30"/>
        </w:rPr>
        <w:t>两种方法</w:t>
      </w:r>
      <w:r w:rsidR="002E6281" w:rsidRPr="004942E7">
        <w:rPr>
          <w:rFonts w:ascii="仿宋" w:eastAsia="仿宋" w:hAnsi="仿宋" w:cs="Times New Roman" w:hint="eastAsia"/>
          <w:sz w:val="30"/>
          <w:szCs w:val="30"/>
        </w:rPr>
        <w:t>评估特许经营价值、制定收费标准的优缺点与适用条件</w:t>
      </w:r>
      <w:r w:rsidR="00CB25C5" w:rsidRPr="004942E7">
        <w:rPr>
          <w:rFonts w:ascii="仿宋" w:eastAsia="仿宋" w:hAnsi="仿宋" w:cs="Times New Roman" w:hint="eastAsia"/>
          <w:sz w:val="30"/>
          <w:szCs w:val="30"/>
        </w:rPr>
        <w:t>；分析比较比例收费、单位收费或者是固定费用等收费方式合理性与可行性；从兼顾市场与公益、公平与效益的角度出发，提出特许经营项目定价原则。</w:t>
      </w:r>
    </w:p>
    <w:p w14:paraId="5D1FF717" w14:textId="30D822BF" w:rsidR="00D94794" w:rsidRPr="004942E7" w:rsidRDefault="001420C9" w:rsidP="00BA0578">
      <w:pPr>
        <w:ind w:firstLineChars="200" w:firstLine="600"/>
        <w:rPr>
          <w:rFonts w:ascii="仿宋" w:eastAsia="仿宋" w:hAnsi="仿宋" w:cs="Times New Roman"/>
          <w:sz w:val="30"/>
          <w:szCs w:val="30"/>
        </w:rPr>
      </w:pPr>
      <w:r w:rsidRPr="004942E7">
        <w:rPr>
          <w:rFonts w:ascii="仿宋" w:eastAsia="仿宋" w:hAnsi="仿宋" w:cs="Times New Roman"/>
          <w:sz w:val="30"/>
          <w:szCs w:val="30"/>
        </w:rPr>
        <w:t>6</w:t>
      </w:r>
      <w:r w:rsidR="00CB25C5" w:rsidRPr="004942E7">
        <w:rPr>
          <w:rFonts w:ascii="仿宋" w:eastAsia="仿宋" w:hAnsi="仿宋" w:cs="Times New Roman"/>
          <w:sz w:val="30"/>
          <w:szCs w:val="30"/>
        </w:rPr>
        <w:t xml:space="preserve">. </w:t>
      </w:r>
      <w:r w:rsidR="00CB25C5" w:rsidRPr="004942E7">
        <w:rPr>
          <w:rFonts w:ascii="仿宋" w:eastAsia="仿宋" w:hAnsi="仿宋" w:cs="Times New Roman" w:hint="eastAsia"/>
          <w:sz w:val="30"/>
          <w:szCs w:val="30"/>
        </w:rPr>
        <w:t>完善建立特许经营活动监管机制。提出明确</w:t>
      </w:r>
      <w:r w:rsidR="00CB25C5" w:rsidRPr="004942E7">
        <w:rPr>
          <w:rFonts w:ascii="仿宋" w:eastAsia="仿宋" w:hAnsi="仿宋" w:cs="Times New Roman"/>
          <w:sz w:val="30"/>
          <w:szCs w:val="30"/>
        </w:rPr>
        <w:t>监管范围</w:t>
      </w:r>
      <w:r w:rsidR="00CB25C5" w:rsidRPr="004942E7">
        <w:rPr>
          <w:rFonts w:ascii="仿宋" w:eastAsia="仿宋" w:hAnsi="仿宋" w:cs="Times New Roman" w:hint="eastAsia"/>
          <w:sz w:val="30"/>
          <w:szCs w:val="30"/>
        </w:rPr>
        <w:t>与监管内容的规范性建议，包括环境影响监管、活动规范监管、合同规范监管等方面；探索</w:t>
      </w:r>
      <w:r w:rsidR="00CB25C5" w:rsidRPr="004942E7">
        <w:rPr>
          <w:rFonts w:ascii="仿宋" w:eastAsia="仿宋" w:hAnsi="仿宋" w:cs="Times New Roman"/>
          <w:sz w:val="30"/>
          <w:szCs w:val="30"/>
        </w:rPr>
        <w:t>建立定期的资源与环境审查工作机制</w:t>
      </w:r>
      <w:r w:rsidR="00CB25C5" w:rsidRPr="004942E7">
        <w:rPr>
          <w:rFonts w:ascii="仿宋" w:eastAsia="仿宋" w:hAnsi="仿宋" w:cs="Times New Roman" w:hint="eastAsia"/>
          <w:sz w:val="30"/>
          <w:szCs w:val="30"/>
        </w:rPr>
        <w:t>与特许经营活动评价标准，通过引入</w:t>
      </w:r>
      <w:r w:rsidR="00CB25C5" w:rsidRPr="004942E7">
        <w:rPr>
          <w:rFonts w:ascii="仿宋" w:eastAsia="仿宋" w:hAnsi="仿宋" w:cs="Times New Roman"/>
          <w:sz w:val="30"/>
          <w:szCs w:val="30"/>
        </w:rPr>
        <w:t>第三方</w:t>
      </w:r>
      <w:r w:rsidR="00CB25C5" w:rsidRPr="004942E7">
        <w:rPr>
          <w:rFonts w:ascii="仿宋" w:eastAsia="仿宋" w:hAnsi="仿宋" w:cs="Times New Roman" w:hint="eastAsia"/>
          <w:sz w:val="30"/>
          <w:szCs w:val="30"/>
        </w:rPr>
        <w:t>评估、社会监督、加强</w:t>
      </w:r>
      <w:r w:rsidR="00CB25C5" w:rsidRPr="004942E7">
        <w:rPr>
          <w:rFonts w:ascii="仿宋" w:eastAsia="仿宋" w:hAnsi="仿宋" w:cs="Times New Roman"/>
          <w:sz w:val="30"/>
          <w:szCs w:val="30"/>
        </w:rPr>
        <w:t>社会公众参与</w:t>
      </w:r>
      <w:r w:rsidR="00CB25C5" w:rsidRPr="004942E7">
        <w:rPr>
          <w:rFonts w:ascii="仿宋" w:eastAsia="仿宋" w:hAnsi="仿宋" w:cs="Times New Roman" w:hint="eastAsia"/>
          <w:sz w:val="30"/>
          <w:szCs w:val="30"/>
        </w:rPr>
        <w:t>等方式</w:t>
      </w:r>
      <w:r w:rsidR="00CB25C5" w:rsidRPr="004942E7">
        <w:rPr>
          <w:rFonts w:ascii="仿宋" w:eastAsia="仿宋" w:hAnsi="仿宋" w:cs="Times New Roman"/>
          <w:sz w:val="30"/>
          <w:szCs w:val="30"/>
        </w:rPr>
        <w:t>提高监管的有效性。</w:t>
      </w:r>
    </w:p>
    <w:p w14:paraId="2E570480" w14:textId="2C0DB263" w:rsidR="00D94794" w:rsidRPr="004942E7" w:rsidRDefault="00CB25C5" w:rsidP="00BA0578">
      <w:pPr>
        <w:ind w:firstLineChars="200" w:firstLine="600"/>
        <w:rPr>
          <w:rFonts w:ascii="仿宋" w:eastAsia="仿宋" w:hAnsi="仿宋" w:cs="Times New Roman"/>
          <w:sz w:val="30"/>
          <w:szCs w:val="30"/>
        </w:rPr>
      </w:pPr>
      <w:r w:rsidRPr="004942E7">
        <w:rPr>
          <w:rFonts w:ascii="仿宋" w:eastAsia="仿宋" w:hAnsi="仿宋" w:cs="Times New Roman" w:hint="eastAsia"/>
          <w:sz w:val="30"/>
          <w:szCs w:val="30"/>
        </w:rPr>
        <w:lastRenderedPageBreak/>
        <w:t>（三）编制《</w:t>
      </w:r>
      <w:r w:rsidR="00E82692" w:rsidRPr="004942E7">
        <w:rPr>
          <w:rFonts w:ascii="仿宋" w:eastAsia="仿宋" w:hAnsi="仿宋" w:hint="eastAsia"/>
          <w:sz w:val="30"/>
          <w:szCs w:val="30"/>
        </w:rPr>
        <w:t>三江源国家公园特许经营试点评估报告</w:t>
      </w:r>
      <w:r w:rsidRPr="004942E7">
        <w:rPr>
          <w:rFonts w:ascii="仿宋" w:eastAsia="仿宋" w:hAnsi="仿宋" w:cs="Times New Roman" w:hint="eastAsia"/>
          <w:sz w:val="30"/>
          <w:szCs w:val="30"/>
        </w:rPr>
        <w:t>》</w:t>
      </w:r>
      <w:r w:rsidR="00E82692" w:rsidRPr="004942E7">
        <w:rPr>
          <w:rFonts w:ascii="仿宋" w:eastAsia="仿宋" w:hAnsi="仿宋" w:cs="Times New Roman" w:hint="eastAsia"/>
          <w:sz w:val="30"/>
          <w:szCs w:val="30"/>
        </w:rPr>
        <w:t>和《</w:t>
      </w:r>
      <w:r w:rsidR="00E82692" w:rsidRPr="004942E7">
        <w:rPr>
          <w:rFonts w:ascii="仿宋" w:eastAsia="仿宋" w:hAnsi="仿宋"/>
          <w:sz w:val="30"/>
          <w:szCs w:val="30"/>
        </w:rPr>
        <w:t>三江源国家公园</w:t>
      </w:r>
      <w:r w:rsidR="00E82692" w:rsidRPr="004942E7">
        <w:rPr>
          <w:rFonts w:ascii="仿宋" w:eastAsia="仿宋" w:hAnsi="仿宋" w:hint="eastAsia"/>
          <w:sz w:val="30"/>
          <w:szCs w:val="30"/>
        </w:rPr>
        <w:t>特许经营</w:t>
      </w:r>
      <w:r w:rsidR="00C163C6" w:rsidRPr="004942E7">
        <w:rPr>
          <w:rFonts w:ascii="仿宋" w:eastAsia="仿宋" w:hAnsi="仿宋" w:hint="eastAsia"/>
          <w:sz w:val="30"/>
          <w:szCs w:val="30"/>
        </w:rPr>
        <w:t>试点</w:t>
      </w:r>
      <w:r w:rsidR="00E82692" w:rsidRPr="004942E7">
        <w:rPr>
          <w:rFonts w:ascii="仿宋" w:eastAsia="仿宋" w:hAnsi="仿宋" w:hint="eastAsia"/>
          <w:sz w:val="30"/>
          <w:szCs w:val="30"/>
        </w:rPr>
        <w:t>实施经验总结报告</w:t>
      </w:r>
      <w:r w:rsidR="00E82692" w:rsidRPr="004942E7">
        <w:rPr>
          <w:rFonts w:ascii="仿宋" w:eastAsia="仿宋" w:hAnsi="仿宋" w:cs="Times New Roman" w:hint="eastAsia"/>
          <w:sz w:val="30"/>
          <w:szCs w:val="30"/>
        </w:rPr>
        <w:t>》</w:t>
      </w:r>
      <w:r w:rsidRPr="004942E7">
        <w:rPr>
          <w:rFonts w:ascii="仿宋" w:eastAsia="仿宋" w:hAnsi="仿宋" w:cs="Times New Roman" w:hint="eastAsia"/>
          <w:sz w:val="30"/>
          <w:szCs w:val="30"/>
        </w:rPr>
        <w:t>。</w:t>
      </w:r>
    </w:p>
    <w:p w14:paraId="5B545F7E" w14:textId="0A304B75" w:rsidR="00D94794" w:rsidRPr="004942E7" w:rsidRDefault="00CB25C5" w:rsidP="00BA0578">
      <w:pPr>
        <w:ind w:firstLineChars="200" w:firstLine="600"/>
        <w:rPr>
          <w:rFonts w:ascii="仿宋" w:eastAsia="仿宋" w:hAnsi="仿宋" w:cs="Times New Roman"/>
          <w:sz w:val="30"/>
          <w:szCs w:val="30"/>
        </w:rPr>
      </w:pPr>
      <w:r w:rsidRPr="004942E7">
        <w:rPr>
          <w:rFonts w:ascii="仿宋" w:eastAsia="仿宋" w:hAnsi="仿宋" w:cs="Times New Roman" w:hint="eastAsia"/>
          <w:sz w:val="30"/>
          <w:szCs w:val="30"/>
        </w:rPr>
        <w:t>根据《指南》</w:t>
      </w:r>
      <w:r w:rsidRPr="004942E7">
        <w:rPr>
          <w:rFonts w:ascii="仿宋" w:eastAsia="仿宋" w:hAnsi="仿宋" w:cs="Times New Roman"/>
          <w:sz w:val="30"/>
          <w:szCs w:val="30"/>
        </w:rPr>
        <w:t>提供</w:t>
      </w:r>
      <w:r w:rsidRPr="004942E7">
        <w:rPr>
          <w:rFonts w:ascii="仿宋" w:eastAsia="仿宋" w:hAnsi="仿宋" w:cs="Times New Roman" w:hint="eastAsia"/>
          <w:sz w:val="30"/>
          <w:szCs w:val="30"/>
        </w:rPr>
        <w:t>的</w:t>
      </w:r>
      <w:r w:rsidRPr="004942E7">
        <w:rPr>
          <w:rFonts w:ascii="仿宋" w:eastAsia="仿宋" w:hAnsi="仿宋" w:cs="Times New Roman"/>
          <w:sz w:val="30"/>
          <w:szCs w:val="30"/>
        </w:rPr>
        <w:t>信息素材</w:t>
      </w:r>
      <w:r w:rsidRPr="004942E7">
        <w:rPr>
          <w:rFonts w:ascii="仿宋" w:eastAsia="仿宋" w:hAnsi="仿宋" w:cs="Times New Roman" w:hint="eastAsia"/>
          <w:sz w:val="30"/>
          <w:szCs w:val="30"/>
        </w:rPr>
        <w:t>，</w:t>
      </w:r>
      <w:r w:rsidR="00B80686" w:rsidRPr="004942E7">
        <w:rPr>
          <w:rFonts w:ascii="仿宋" w:eastAsia="仿宋" w:hAnsi="仿宋" w:cs="Times New Roman" w:hint="eastAsia"/>
          <w:sz w:val="30"/>
          <w:szCs w:val="30"/>
        </w:rPr>
        <w:t>对</w:t>
      </w:r>
      <w:r w:rsidRPr="004942E7">
        <w:rPr>
          <w:rFonts w:ascii="仿宋" w:eastAsia="仿宋" w:hAnsi="仿宋" w:cs="Times New Roman" w:hint="eastAsia"/>
          <w:sz w:val="30"/>
          <w:szCs w:val="30"/>
        </w:rPr>
        <w:t>三江源国家公园</w:t>
      </w:r>
      <w:r w:rsidRPr="004942E7">
        <w:rPr>
          <w:rFonts w:ascii="仿宋" w:eastAsia="仿宋" w:hAnsi="仿宋" w:cs="Times New Roman"/>
          <w:sz w:val="30"/>
          <w:szCs w:val="30"/>
        </w:rPr>
        <w:t>试点</w:t>
      </w:r>
      <w:r w:rsidR="00236AF0" w:rsidRPr="004942E7">
        <w:rPr>
          <w:rFonts w:ascii="仿宋" w:eastAsia="仿宋" w:hAnsi="仿宋" w:cs="Times New Roman" w:hint="eastAsia"/>
          <w:sz w:val="30"/>
          <w:szCs w:val="30"/>
        </w:rPr>
        <w:t>现有的</w:t>
      </w:r>
      <w:r w:rsidR="00BB5E7F" w:rsidRPr="004942E7">
        <w:rPr>
          <w:rFonts w:ascii="仿宋" w:eastAsia="仿宋" w:hAnsi="仿宋" w:cs="Times New Roman" w:hint="eastAsia"/>
          <w:sz w:val="30"/>
          <w:szCs w:val="30"/>
        </w:rPr>
        <w:t>特许经营进行评估</w:t>
      </w:r>
      <w:r w:rsidR="007969CD">
        <w:rPr>
          <w:rFonts w:ascii="仿宋" w:eastAsia="仿宋" w:hAnsi="仿宋" w:cs="Times New Roman" w:hint="eastAsia"/>
          <w:sz w:val="30"/>
          <w:szCs w:val="30"/>
        </w:rPr>
        <w:t>，</w:t>
      </w:r>
      <w:r w:rsidRPr="004942E7">
        <w:rPr>
          <w:rFonts w:ascii="仿宋" w:eastAsia="仿宋" w:hAnsi="仿宋" w:cs="Times New Roman" w:hint="eastAsia"/>
          <w:sz w:val="30"/>
          <w:szCs w:val="30"/>
        </w:rPr>
        <w:t>编制</w:t>
      </w:r>
      <w:r w:rsidR="00236AF0" w:rsidRPr="004942E7">
        <w:rPr>
          <w:rFonts w:ascii="仿宋" w:eastAsia="仿宋" w:hAnsi="仿宋" w:cs="Times New Roman" w:hint="eastAsia"/>
          <w:sz w:val="30"/>
          <w:szCs w:val="30"/>
        </w:rPr>
        <w:t>《</w:t>
      </w:r>
      <w:r w:rsidR="00236AF0" w:rsidRPr="004942E7">
        <w:rPr>
          <w:rFonts w:ascii="仿宋" w:eastAsia="仿宋" w:hAnsi="仿宋" w:hint="eastAsia"/>
          <w:sz w:val="30"/>
          <w:szCs w:val="30"/>
        </w:rPr>
        <w:t>三江源国家公园特许经营试点评估报告</w:t>
      </w:r>
      <w:r w:rsidR="00236AF0" w:rsidRPr="004942E7">
        <w:rPr>
          <w:rFonts w:ascii="仿宋" w:eastAsia="仿宋" w:hAnsi="仿宋" w:cs="Times New Roman" w:hint="eastAsia"/>
          <w:sz w:val="30"/>
          <w:szCs w:val="30"/>
        </w:rPr>
        <w:t>》</w:t>
      </w:r>
      <w:r w:rsidR="00BB5E7F" w:rsidRPr="004942E7">
        <w:rPr>
          <w:rFonts w:ascii="仿宋" w:eastAsia="仿宋" w:hAnsi="仿宋" w:cs="Times New Roman" w:hint="eastAsia"/>
          <w:sz w:val="30"/>
          <w:szCs w:val="30"/>
        </w:rPr>
        <w:t>。</w:t>
      </w:r>
      <w:r w:rsidRPr="004942E7">
        <w:rPr>
          <w:rFonts w:ascii="仿宋" w:eastAsia="仿宋" w:hAnsi="仿宋" w:cs="Times New Roman" w:hint="eastAsia"/>
          <w:sz w:val="30"/>
          <w:szCs w:val="30"/>
        </w:rPr>
        <w:t>提出完善相关内容的建议，编制《三江源国家公园</w:t>
      </w:r>
      <w:r w:rsidR="00236AF0" w:rsidRPr="004942E7">
        <w:rPr>
          <w:rFonts w:ascii="仿宋" w:eastAsia="仿宋" w:hAnsi="仿宋" w:cs="Times New Roman" w:hint="eastAsia"/>
          <w:sz w:val="30"/>
          <w:szCs w:val="30"/>
        </w:rPr>
        <w:t>特许经营试点</w:t>
      </w:r>
      <w:r w:rsidR="00236AF0" w:rsidRPr="004942E7">
        <w:rPr>
          <w:rFonts w:ascii="仿宋" w:eastAsia="仿宋" w:hAnsi="仿宋" w:hint="eastAsia"/>
          <w:sz w:val="30"/>
          <w:szCs w:val="30"/>
        </w:rPr>
        <w:t>实施经验总结报告</w:t>
      </w:r>
      <w:r w:rsidRPr="004942E7">
        <w:rPr>
          <w:rFonts w:ascii="仿宋" w:eastAsia="仿宋" w:hAnsi="仿宋" w:cs="Times New Roman" w:hint="eastAsia"/>
          <w:sz w:val="30"/>
          <w:szCs w:val="30"/>
        </w:rPr>
        <w:t>》，以</w:t>
      </w:r>
      <w:r w:rsidRPr="004942E7">
        <w:rPr>
          <w:rFonts w:ascii="仿宋" w:eastAsia="仿宋" w:hAnsi="仿宋" w:cs="Times New Roman"/>
          <w:sz w:val="30"/>
          <w:szCs w:val="30"/>
        </w:rPr>
        <w:t>支持</w:t>
      </w:r>
      <w:r w:rsidR="00FA44D7" w:rsidRPr="004942E7">
        <w:rPr>
          <w:rFonts w:ascii="仿宋" w:eastAsia="仿宋" w:hAnsi="仿宋" w:cs="Times New Roman" w:hint="eastAsia"/>
          <w:sz w:val="30"/>
          <w:szCs w:val="30"/>
        </w:rPr>
        <w:t>未来</w:t>
      </w:r>
      <w:r w:rsidRPr="004942E7">
        <w:rPr>
          <w:rFonts w:ascii="仿宋" w:eastAsia="仿宋" w:hAnsi="仿宋" w:cs="Times New Roman"/>
          <w:sz w:val="30"/>
          <w:szCs w:val="30"/>
        </w:rPr>
        <w:t>特许经营政策制定</w:t>
      </w:r>
      <w:r w:rsidR="00FA44D7" w:rsidRPr="004942E7">
        <w:rPr>
          <w:rFonts w:ascii="仿宋" w:eastAsia="仿宋" w:hAnsi="仿宋" w:cs="Times New Roman" w:hint="eastAsia"/>
          <w:sz w:val="30"/>
          <w:szCs w:val="30"/>
        </w:rPr>
        <w:t>和实施</w:t>
      </w:r>
      <w:r w:rsidRPr="004942E7">
        <w:rPr>
          <w:rFonts w:ascii="仿宋" w:eastAsia="仿宋" w:hAnsi="仿宋" w:cs="Times New Roman" w:hint="eastAsia"/>
          <w:sz w:val="30"/>
          <w:szCs w:val="30"/>
        </w:rPr>
        <w:t>。</w:t>
      </w:r>
    </w:p>
    <w:p w14:paraId="248EF4B0" w14:textId="405EA993" w:rsidR="00BB44C9" w:rsidRPr="00B44DA7" w:rsidRDefault="00CB25C5" w:rsidP="00B44DA7">
      <w:pPr>
        <w:pStyle w:val="af1"/>
        <w:numPr>
          <w:ilvl w:val="0"/>
          <w:numId w:val="1"/>
        </w:numPr>
        <w:ind w:firstLineChars="0"/>
        <w:rPr>
          <w:rFonts w:ascii="仿宋" w:eastAsia="仿宋" w:hAnsi="仿宋"/>
          <w:b/>
          <w:bCs/>
          <w:sz w:val="30"/>
          <w:szCs w:val="30"/>
        </w:rPr>
      </w:pPr>
      <w:r w:rsidRPr="00B44DA7">
        <w:rPr>
          <w:rFonts w:ascii="仿宋" w:eastAsia="仿宋" w:hAnsi="仿宋" w:hint="eastAsia"/>
          <w:b/>
          <w:bCs/>
          <w:sz w:val="30"/>
          <w:szCs w:val="30"/>
        </w:rPr>
        <w:t>产出及进度要求</w:t>
      </w:r>
    </w:p>
    <w:p w14:paraId="39E8033C" w14:textId="07D6F530" w:rsidR="00D94794" w:rsidRPr="004942E7" w:rsidRDefault="00CB25C5" w:rsidP="00BA0578">
      <w:pPr>
        <w:ind w:firstLineChars="200" w:firstLine="600"/>
        <w:rPr>
          <w:rFonts w:ascii="仿宋" w:eastAsia="仿宋" w:hAnsi="仿宋"/>
          <w:sz w:val="30"/>
          <w:szCs w:val="30"/>
        </w:rPr>
      </w:pPr>
      <w:r w:rsidRPr="004942E7">
        <w:rPr>
          <w:rFonts w:ascii="仿宋" w:eastAsia="仿宋" w:hAnsi="仿宋" w:hint="eastAsia"/>
          <w:sz w:val="30"/>
          <w:szCs w:val="30"/>
        </w:rPr>
        <w:t>（一）合同签署日起三周内提交工作方案</w:t>
      </w:r>
      <w:r w:rsidR="009D124A" w:rsidRPr="004942E7">
        <w:rPr>
          <w:rFonts w:ascii="仿宋" w:eastAsia="仿宋" w:hAnsi="仿宋" w:hint="eastAsia"/>
          <w:sz w:val="30"/>
          <w:szCs w:val="30"/>
        </w:rPr>
        <w:t>，并获得项目办的认可</w:t>
      </w:r>
      <w:r w:rsidRPr="004942E7">
        <w:rPr>
          <w:rFonts w:ascii="仿宋" w:eastAsia="仿宋" w:hAnsi="仿宋" w:hint="eastAsia"/>
          <w:sz w:val="30"/>
          <w:szCs w:val="30"/>
        </w:rPr>
        <w:t>；</w:t>
      </w:r>
    </w:p>
    <w:p w14:paraId="14D0EDAA" w14:textId="03D6A96D" w:rsidR="00D94794" w:rsidRPr="004942E7" w:rsidRDefault="00CB25C5" w:rsidP="00BA0578">
      <w:pPr>
        <w:ind w:firstLineChars="200" w:firstLine="600"/>
        <w:rPr>
          <w:rFonts w:ascii="仿宋" w:eastAsia="仿宋" w:hAnsi="仿宋"/>
          <w:sz w:val="30"/>
          <w:szCs w:val="30"/>
        </w:rPr>
      </w:pPr>
      <w:r w:rsidRPr="004942E7">
        <w:rPr>
          <w:rFonts w:ascii="仿宋" w:eastAsia="仿宋" w:hAnsi="仿宋" w:hint="eastAsia"/>
          <w:sz w:val="30"/>
          <w:szCs w:val="30"/>
        </w:rPr>
        <w:t>（二）合同签署日起</w:t>
      </w:r>
      <w:r w:rsidR="00BB44C9" w:rsidRPr="004942E7">
        <w:rPr>
          <w:rFonts w:ascii="仿宋" w:eastAsia="仿宋" w:hAnsi="仿宋"/>
          <w:sz w:val="30"/>
          <w:szCs w:val="30"/>
        </w:rPr>
        <w:t>2</w:t>
      </w:r>
      <w:r w:rsidRPr="004942E7">
        <w:rPr>
          <w:rFonts w:ascii="仿宋" w:eastAsia="仿宋" w:hAnsi="仿宋" w:hint="eastAsia"/>
          <w:sz w:val="30"/>
          <w:szCs w:val="30"/>
        </w:rPr>
        <w:t>个月提交《国内外保护地特许经营现状</w:t>
      </w:r>
      <w:r w:rsidR="00E7469F" w:rsidRPr="004942E7">
        <w:rPr>
          <w:rFonts w:ascii="仿宋" w:eastAsia="仿宋" w:hAnsi="仿宋" w:hint="eastAsia"/>
          <w:sz w:val="30"/>
          <w:szCs w:val="30"/>
        </w:rPr>
        <w:t>与</w:t>
      </w:r>
      <w:r w:rsidRPr="004942E7">
        <w:rPr>
          <w:rFonts w:ascii="仿宋" w:eastAsia="仿宋" w:hAnsi="仿宋" w:hint="eastAsia"/>
          <w:sz w:val="30"/>
          <w:szCs w:val="30"/>
        </w:rPr>
        <w:t>分析报告》</w:t>
      </w:r>
      <w:r w:rsidR="009D124A" w:rsidRPr="004942E7">
        <w:rPr>
          <w:rFonts w:ascii="仿宋" w:eastAsia="仿宋" w:hAnsi="仿宋" w:hint="eastAsia"/>
          <w:sz w:val="30"/>
          <w:szCs w:val="30"/>
        </w:rPr>
        <w:t>（中文）和报告摘要（中英文）</w:t>
      </w:r>
      <w:r w:rsidRPr="004942E7">
        <w:rPr>
          <w:rFonts w:ascii="仿宋" w:eastAsia="仿宋" w:hAnsi="仿宋" w:hint="eastAsia"/>
          <w:sz w:val="30"/>
          <w:szCs w:val="30"/>
        </w:rPr>
        <w:t>，并获得项目办的</w:t>
      </w:r>
      <w:r w:rsidR="00145614" w:rsidRPr="004942E7">
        <w:rPr>
          <w:rFonts w:ascii="仿宋" w:eastAsia="仿宋" w:hAnsi="仿宋" w:hint="eastAsia"/>
          <w:sz w:val="30"/>
          <w:szCs w:val="30"/>
        </w:rPr>
        <w:t>评审</w:t>
      </w:r>
      <w:r w:rsidRPr="004942E7">
        <w:rPr>
          <w:rFonts w:ascii="仿宋" w:eastAsia="仿宋" w:hAnsi="仿宋" w:hint="eastAsia"/>
          <w:sz w:val="30"/>
          <w:szCs w:val="30"/>
        </w:rPr>
        <w:t>；</w:t>
      </w:r>
    </w:p>
    <w:p w14:paraId="2E3A5692" w14:textId="0BC405AB" w:rsidR="00D94794" w:rsidRPr="004942E7" w:rsidRDefault="00CB25C5" w:rsidP="00BA0578">
      <w:pPr>
        <w:ind w:firstLineChars="200" w:firstLine="600"/>
        <w:rPr>
          <w:rFonts w:ascii="仿宋" w:eastAsia="仿宋" w:hAnsi="仿宋"/>
          <w:sz w:val="30"/>
          <w:szCs w:val="30"/>
        </w:rPr>
      </w:pPr>
      <w:r w:rsidRPr="004942E7">
        <w:rPr>
          <w:rFonts w:ascii="仿宋" w:eastAsia="仿宋" w:hAnsi="仿宋" w:hint="eastAsia"/>
          <w:sz w:val="30"/>
          <w:szCs w:val="30"/>
        </w:rPr>
        <w:t>（三）合同签署日起</w:t>
      </w:r>
      <w:r w:rsidR="0057784D" w:rsidRPr="004942E7">
        <w:rPr>
          <w:rFonts w:ascii="仿宋" w:eastAsia="仿宋" w:hAnsi="仿宋"/>
          <w:sz w:val="30"/>
          <w:szCs w:val="30"/>
        </w:rPr>
        <w:t>4</w:t>
      </w:r>
      <w:r w:rsidRPr="004942E7">
        <w:rPr>
          <w:rFonts w:ascii="仿宋" w:eastAsia="仿宋" w:hAnsi="仿宋" w:hint="eastAsia"/>
          <w:sz w:val="30"/>
          <w:szCs w:val="30"/>
        </w:rPr>
        <w:t>个月内提交</w:t>
      </w:r>
      <w:r w:rsidRPr="004942E7">
        <w:rPr>
          <w:rFonts w:ascii="仿宋" w:eastAsia="仿宋" w:hAnsi="仿宋"/>
          <w:sz w:val="30"/>
          <w:szCs w:val="30"/>
        </w:rPr>
        <w:t>《</w:t>
      </w:r>
      <w:r w:rsidRPr="004942E7">
        <w:rPr>
          <w:rFonts w:ascii="仿宋" w:eastAsia="仿宋" w:hAnsi="仿宋" w:cs="Times New Roman" w:hint="eastAsia"/>
          <w:sz w:val="30"/>
          <w:szCs w:val="30"/>
        </w:rPr>
        <w:t>国家公园特许经营指南</w:t>
      </w:r>
      <w:r w:rsidRPr="004942E7">
        <w:rPr>
          <w:rFonts w:ascii="仿宋" w:eastAsia="仿宋" w:hAnsi="仿宋"/>
          <w:sz w:val="30"/>
          <w:szCs w:val="30"/>
        </w:rPr>
        <w:t>》</w:t>
      </w:r>
      <w:r w:rsidR="00145614" w:rsidRPr="004942E7">
        <w:rPr>
          <w:rFonts w:ascii="仿宋" w:eastAsia="仿宋" w:hAnsi="仿宋" w:hint="eastAsia"/>
          <w:sz w:val="30"/>
          <w:szCs w:val="30"/>
        </w:rPr>
        <w:t>（中文）和</w:t>
      </w:r>
      <w:r w:rsidR="009F5F38" w:rsidRPr="004942E7">
        <w:rPr>
          <w:rFonts w:ascii="仿宋" w:eastAsia="仿宋" w:hAnsi="仿宋" w:hint="eastAsia"/>
          <w:sz w:val="30"/>
          <w:szCs w:val="30"/>
        </w:rPr>
        <w:t>指南</w:t>
      </w:r>
      <w:r w:rsidR="00145614" w:rsidRPr="004942E7">
        <w:rPr>
          <w:rFonts w:ascii="仿宋" w:eastAsia="仿宋" w:hAnsi="仿宋" w:hint="eastAsia"/>
          <w:sz w:val="30"/>
          <w:szCs w:val="30"/>
        </w:rPr>
        <w:t>摘要（中英文）</w:t>
      </w:r>
      <w:r w:rsidR="00DC4571" w:rsidRPr="004942E7">
        <w:rPr>
          <w:rFonts w:ascii="仿宋" w:eastAsia="仿宋" w:hAnsi="仿宋" w:hint="eastAsia"/>
          <w:sz w:val="30"/>
          <w:szCs w:val="30"/>
        </w:rPr>
        <w:t>初稿</w:t>
      </w:r>
      <w:r w:rsidRPr="004942E7">
        <w:rPr>
          <w:rFonts w:ascii="仿宋" w:eastAsia="仿宋" w:hAnsi="仿宋" w:hint="eastAsia"/>
          <w:sz w:val="30"/>
          <w:szCs w:val="30"/>
        </w:rPr>
        <w:t>，并获得项目办的</w:t>
      </w:r>
      <w:r w:rsidR="00145614" w:rsidRPr="004942E7">
        <w:rPr>
          <w:rFonts w:ascii="仿宋" w:eastAsia="仿宋" w:hAnsi="仿宋" w:hint="eastAsia"/>
          <w:sz w:val="30"/>
          <w:szCs w:val="30"/>
        </w:rPr>
        <w:t>评审</w:t>
      </w:r>
      <w:r w:rsidRPr="004942E7">
        <w:rPr>
          <w:rFonts w:ascii="仿宋" w:eastAsia="仿宋" w:hAnsi="仿宋" w:hint="eastAsia"/>
          <w:sz w:val="30"/>
          <w:szCs w:val="30"/>
        </w:rPr>
        <w:t>；</w:t>
      </w:r>
    </w:p>
    <w:p w14:paraId="0F17E147" w14:textId="374D5579" w:rsidR="00D94794" w:rsidRPr="004942E7" w:rsidRDefault="00CB25C5" w:rsidP="00BA0578">
      <w:pPr>
        <w:ind w:firstLineChars="200" w:firstLine="600"/>
        <w:rPr>
          <w:rFonts w:ascii="仿宋" w:eastAsia="仿宋" w:hAnsi="仿宋"/>
          <w:sz w:val="30"/>
          <w:szCs w:val="30"/>
        </w:rPr>
      </w:pPr>
      <w:r w:rsidRPr="004942E7">
        <w:rPr>
          <w:rFonts w:ascii="仿宋" w:eastAsia="仿宋" w:hAnsi="仿宋" w:hint="eastAsia"/>
          <w:sz w:val="30"/>
          <w:szCs w:val="30"/>
        </w:rPr>
        <w:t>（四）合同签署日起</w:t>
      </w:r>
      <w:r w:rsidR="00BB44C9" w:rsidRPr="004942E7">
        <w:rPr>
          <w:rFonts w:ascii="仿宋" w:eastAsia="仿宋" w:hAnsi="仿宋"/>
          <w:sz w:val="30"/>
          <w:szCs w:val="30"/>
        </w:rPr>
        <w:t>6</w:t>
      </w:r>
      <w:r w:rsidRPr="004942E7">
        <w:rPr>
          <w:rFonts w:ascii="仿宋" w:eastAsia="仿宋" w:hAnsi="仿宋" w:hint="eastAsia"/>
          <w:sz w:val="30"/>
          <w:szCs w:val="30"/>
        </w:rPr>
        <w:t>个月内提交</w:t>
      </w:r>
      <w:r w:rsidRPr="004942E7">
        <w:rPr>
          <w:rFonts w:ascii="仿宋" w:eastAsia="仿宋" w:hAnsi="仿宋"/>
          <w:sz w:val="30"/>
          <w:szCs w:val="30"/>
        </w:rPr>
        <w:t>《</w:t>
      </w:r>
      <w:r w:rsidRPr="004942E7">
        <w:rPr>
          <w:rFonts w:ascii="仿宋" w:eastAsia="仿宋" w:hAnsi="仿宋" w:cs="Times New Roman" w:hint="eastAsia"/>
          <w:sz w:val="30"/>
          <w:szCs w:val="30"/>
        </w:rPr>
        <w:t>国家公园特许经营指南</w:t>
      </w:r>
      <w:r w:rsidRPr="004942E7">
        <w:rPr>
          <w:rFonts w:ascii="仿宋" w:eastAsia="仿宋" w:hAnsi="仿宋"/>
          <w:sz w:val="30"/>
          <w:szCs w:val="30"/>
        </w:rPr>
        <w:t>》</w:t>
      </w:r>
      <w:r w:rsidR="00DC4571" w:rsidRPr="004942E7">
        <w:rPr>
          <w:rFonts w:ascii="仿宋" w:eastAsia="仿宋" w:hAnsi="仿宋" w:hint="eastAsia"/>
          <w:sz w:val="30"/>
          <w:szCs w:val="30"/>
        </w:rPr>
        <w:t>（中文）和</w:t>
      </w:r>
      <w:r w:rsidR="009F5F38" w:rsidRPr="004942E7">
        <w:rPr>
          <w:rFonts w:ascii="仿宋" w:eastAsia="仿宋" w:hAnsi="仿宋" w:hint="eastAsia"/>
          <w:sz w:val="30"/>
          <w:szCs w:val="30"/>
        </w:rPr>
        <w:t>指南</w:t>
      </w:r>
      <w:r w:rsidR="00DC4571" w:rsidRPr="004942E7">
        <w:rPr>
          <w:rFonts w:ascii="仿宋" w:eastAsia="仿宋" w:hAnsi="仿宋" w:hint="eastAsia"/>
          <w:sz w:val="30"/>
          <w:szCs w:val="30"/>
        </w:rPr>
        <w:t>摘要（中英文）</w:t>
      </w:r>
      <w:r w:rsidRPr="004942E7">
        <w:rPr>
          <w:rFonts w:ascii="仿宋" w:eastAsia="仿宋" w:hAnsi="仿宋" w:hint="eastAsia"/>
          <w:sz w:val="30"/>
          <w:szCs w:val="30"/>
        </w:rPr>
        <w:t>终稿，并通过项目办的评审；</w:t>
      </w:r>
    </w:p>
    <w:p w14:paraId="469FC6FA" w14:textId="64E22B07" w:rsidR="00D94794" w:rsidRPr="004942E7" w:rsidRDefault="00CB25C5" w:rsidP="00BA0578">
      <w:pPr>
        <w:ind w:firstLineChars="200" w:firstLine="600"/>
        <w:rPr>
          <w:rFonts w:ascii="仿宋" w:eastAsia="仿宋" w:hAnsi="仿宋"/>
          <w:sz w:val="30"/>
          <w:szCs w:val="30"/>
        </w:rPr>
      </w:pPr>
      <w:r w:rsidRPr="004942E7">
        <w:rPr>
          <w:rFonts w:ascii="仿宋" w:eastAsia="仿宋" w:hAnsi="仿宋" w:hint="eastAsia"/>
          <w:sz w:val="30"/>
          <w:szCs w:val="30"/>
        </w:rPr>
        <w:t>（</w:t>
      </w:r>
      <w:r w:rsidR="00F31A70" w:rsidRPr="004942E7">
        <w:rPr>
          <w:rFonts w:ascii="仿宋" w:eastAsia="仿宋" w:hAnsi="仿宋" w:hint="eastAsia"/>
          <w:sz w:val="30"/>
          <w:szCs w:val="30"/>
        </w:rPr>
        <w:t>五</w:t>
      </w:r>
      <w:r w:rsidRPr="004942E7">
        <w:rPr>
          <w:rFonts w:ascii="仿宋" w:eastAsia="仿宋" w:hAnsi="仿宋" w:hint="eastAsia"/>
          <w:sz w:val="30"/>
          <w:szCs w:val="30"/>
        </w:rPr>
        <w:t>）合同签署日起</w:t>
      </w:r>
      <w:r w:rsidR="00CE6F1B" w:rsidRPr="004942E7">
        <w:rPr>
          <w:rFonts w:ascii="仿宋" w:eastAsia="仿宋" w:hAnsi="仿宋"/>
          <w:sz w:val="30"/>
          <w:szCs w:val="30"/>
        </w:rPr>
        <w:t>10</w:t>
      </w:r>
      <w:r w:rsidRPr="004942E7">
        <w:rPr>
          <w:rFonts w:ascii="仿宋" w:eastAsia="仿宋" w:hAnsi="仿宋" w:hint="eastAsia"/>
          <w:sz w:val="30"/>
          <w:szCs w:val="30"/>
        </w:rPr>
        <w:t>个月内提交《三江源国家公园特许经营试点</w:t>
      </w:r>
      <w:r w:rsidR="00E577F9" w:rsidRPr="004942E7">
        <w:rPr>
          <w:rFonts w:ascii="仿宋" w:eastAsia="仿宋" w:hAnsi="仿宋" w:hint="eastAsia"/>
          <w:sz w:val="30"/>
          <w:szCs w:val="30"/>
        </w:rPr>
        <w:t>评估</w:t>
      </w:r>
      <w:r w:rsidRPr="004942E7">
        <w:rPr>
          <w:rFonts w:ascii="仿宋" w:eastAsia="仿宋" w:hAnsi="仿宋" w:hint="eastAsia"/>
          <w:sz w:val="30"/>
          <w:szCs w:val="30"/>
        </w:rPr>
        <w:t>报告》</w:t>
      </w:r>
      <w:r w:rsidR="00CE6F1B" w:rsidRPr="004942E7">
        <w:rPr>
          <w:rFonts w:ascii="仿宋" w:eastAsia="仿宋" w:hAnsi="仿宋" w:hint="eastAsia"/>
          <w:sz w:val="30"/>
          <w:szCs w:val="30"/>
        </w:rPr>
        <w:t>和</w:t>
      </w:r>
      <w:r w:rsidR="00CE6F1B" w:rsidRPr="004942E7">
        <w:rPr>
          <w:rFonts w:ascii="仿宋" w:eastAsia="仿宋" w:hAnsi="仿宋"/>
          <w:sz w:val="30"/>
          <w:szCs w:val="30"/>
        </w:rPr>
        <w:t>《三江源国家公园</w:t>
      </w:r>
      <w:r w:rsidR="00CE6F1B" w:rsidRPr="004942E7">
        <w:rPr>
          <w:rFonts w:ascii="仿宋" w:eastAsia="仿宋" w:hAnsi="仿宋" w:hint="eastAsia"/>
          <w:sz w:val="30"/>
          <w:szCs w:val="30"/>
        </w:rPr>
        <w:t>特许经营</w:t>
      </w:r>
      <w:r w:rsidR="006C4D06" w:rsidRPr="004942E7">
        <w:rPr>
          <w:rFonts w:ascii="仿宋" w:eastAsia="仿宋" w:hAnsi="仿宋" w:hint="eastAsia"/>
          <w:sz w:val="30"/>
          <w:szCs w:val="30"/>
        </w:rPr>
        <w:t>试点</w:t>
      </w:r>
      <w:r w:rsidR="00CE6F1B" w:rsidRPr="004942E7">
        <w:rPr>
          <w:rFonts w:ascii="仿宋" w:eastAsia="仿宋" w:hAnsi="仿宋" w:hint="eastAsia"/>
          <w:sz w:val="30"/>
          <w:szCs w:val="30"/>
        </w:rPr>
        <w:t>实施经验总结报告》</w:t>
      </w:r>
      <w:r w:rsidR="005E57CC" w:rsidRPr="004942E7">
        <w:rPr>
          <w:rFonts w:ascii="仿宋" w:eastAsia="仿宋" w:hAnsi="仿宋" w:hint="eastAsia"/>
          <w:sz w:val="30"/>
          <w:szCs w:val="30"/>
        </w:rPr>
        <w:t>（中文）和报告摘要（中英文）</w:t>
      </w:r>
      <w:r w:rsidR="00CE6F1B" w:rsidRPr="004942E7">
        <w:rPr>
          <w:rFonts w:ascii="仿宋" w:eastAsia="仿宋" w:hAnsi="仿宋" w:hint="eastAsia"/>
          <w:sz w:val="30"/>
          <w:szCs w:val="30"/>
        </w:rPr>
        <w:t>，并通过项目办的评审。</w:t>
      </w:r>
    </w:p>
    <w:p w14:paraId="45BDB590" w14:textId="77777777" w:rsidR="00D94794" w:rsidRPr="004942E7" w:rsidRDefault="00CB25C5" w:rsidP="00BA0578">
      <w:pPr>
        <w:pStyle w:val="af1"/>
        <w:numPr>
          <w:ilvl w:val="0"/>
          <w:numId w:val="2"/>
        </w:numPr>
        <w:ind w:firstLineChars="0"/>
        <w:rPr>
          <w:rFonts w:ascii="仿宋" w:eastAsia="仿宋" w:hAnsi="仿宋"/>
          <w:b/>
          <w:sz w:val="30"/>
          <w:szCs w:val="30"/>
        </w:rPr>
      </w:pPr>
      <w:r w:rsidRPr="004942E7">
        <w:rPr>
          <w:rFonts w:ascii="仿宋" w:eastAsia="仿宋" w:hAnsi="仿宋" w:hint="eastAsia"/>
          <w:b/>
          <w:sz w:val="30"/>
          <w:szCs w:val="30"/>
        </w:rPr>
        <w:lastRenderedPageBreak/>
        <w:t>资质要求</w:t>
      </w:r>
    </w:p>
    <w:p w14:paraId="19EB4017" w14:textId="77777777" w:rsidR="00D94794" w:rsidRPr="004942E7" w:rsidRDefault="00CB25C5" w:rsidP="00BA0578">
      <w:pPr>
        <w:ind w:firstLineChars="200" w:firstLine="600"/>
        <w:rPr>
          <w:rFonts w:ascii="仿宋" w:eastAsia="仿宋" w:hAnsi="仿宋" w:cs="Times New Roman"/>
          <w:bCs/>
          <w:sz w:val="30"/>
          <w:szCs w:val="30"/>
        </w:rPr>
      </w:pPr>
      <w:r w:rsidRPr="004942E7">
        <w:rPr>
          <w:rFonts w:ascii="仿宋" w:eastAsia="仿宋" w:hAnsi="仿宋" w:cs="Times New Roman" w:hint="eastAsia"/>
          <w:bCs/>
          <w:sz w:val="30"/>
          <w:szCs w:val="30"/>
        </w:rPr>
        <w:t>（一）</w:t>
      </w:r>
      <w:proofErr w:type="gramStart"/>
      <w:r w:rsidRPr="004942E7">
        <w:rPr>
          <w:rFonts w:ascii="仿宋" w:eastAsia="仿宋" w:hAnsi="仿宋" w:cs="Times New Roman" w:hint="eastAsia"/>
          <w:bCs/>
          <w:sz w:val="30"/>
          <w:szCs w:val="30"/>
        </w:rPr>
        <w:t>本任务</w:t>
      </w:r>
      <w:proofErr w:type="gramEnd"/>
      <w:r w:rsidRPr="004942E7">
        <w:rPr>
          <w:rFonts w:ascii="仿宋" w:eastAsia="仿宋" w:hAnsi="仿宋" w:cs="Times New Roman" w:hint="eastAsia"/>
          <w:bCs/>
          <w:sz w:val="30"/>
          <w:szCs w:val="30"/>
        </w:rPr>
        <w:t>将授予一家中华人民共和国境内注册的独立法人机构，该机构需满足以下资质要求：</w:t>
      </w:r>
    </w:p>
    <w:p w14:paraId="71065F9C" w14:textId="2E869FAA" w:rsidR="00D94794" w:rsidRPr="004942E7" w:rsidRDefault="00CB25C5" w:rsidP="00BA0578">
      <w:pPr>
        <w:ind w:firstLineChars="200" w:firstLine="600"/>
        <w:rPr>
          <w:rFonts w:ascii="仿宋" w:eastAsia="仿宋" w:hAnsi="仿宋" w:cs="Times New Roman"/>
          <w:bCs/>
          <w:sz w:val="30"/>
          <w:szCs w:val="30"/>
        </w:rPr>
      </w:pPr>
      <w:r w:rsidRPr="004942E7">
        <w:rPr>
          <w:rFonts w:ascii="仿宋" w:eastAsia="仿宋" w:hAnsi="仿宋" w:cs="Times New Roman"/>
          <w:bCs/>
          <w:sz w:val="30"/>
          <w:szCs w:val="30"/>
        </w:rPr>
        <w:t xml:space="preserve">1. </w:t>
      </w:r>
      <w:r w:rsidRPr="004942E7">
        <w:rPr>
          <w:rFonts w:ascii="仿宋" w:eastAsia="仿宋" w:hAnsi="仿宋" w:cs="Times New Roman" w:hint="eastAsia"/>
          <w:bCs/>
          <w:sz w:val="30"/>
          <w:szCs w:val="30"/>
        </w:rPr>
        <w:t>近五年内主持或参与过保护地特许经营、</w:t>
      </w:r>
      <w:r w:rsidR="004E18C9" w:rsidRPr="004942E7">
        <w:rPr>
          <w:rFonts w:ascii="仿宋" w:eastAsia="仿宋" w:hAnsi="仿宋" w:cs="Times New Roman" w:hint="eastAsia"/>
          <w:bCs/>
          <w:sz w:val="30"/>
          <w:szCs w:val="30"/>
        </w:rPr>
        <w:t>旅游伙伴关系、</w:t>
      </w:r>
      <w:r w:rsidRPr="004942E7">
        <w:rPr>
          <w:rFonts w:ascii="仿宋" w:eastAsia="仿宋" w:hAnsi="仿宋" w:cs="Times New Roman" w:hint="eastAsia"/>
          <w:bCs/>
          <w:sz w:val="30"/>
          <w:szCs w:val="30"/>
        </w:rPr>
        <w:t>保护地管理规划、资源利用</w:t>
      </w:r>
      <w:r w:rsidR="00906377" w:rsidRPr="004942E7">
        <w:rPr>
          <w:rFonts w:ascii="仿宋" w:eastAsia="仿宋" w:hAnsi="仿宋" w:cs="Times New Roman" w:hint="eastAsia"/>
          <w:bCs/>
          <w:sz w:val="30"/>
          <w:szCs w:val="30"/>
        </w:rPr>
        <w:t>和社区发展</w:t>
      </w:r>
      <w:r w:rsidRPr="004942E7">
        <w:rPr>
          <w:rFonts w:ascii="仿宋" w:eastAsia="仿宋" w:hAnsi="仿宋" w:cs="Times New Roman" w:hint="eastAsia"/>
          <w:bCs/>
          <w:sz w:val="30"/>
          <w:szCs w:val="30"/>
        </w:rPr>
        <w:t>等一项或多项相关领域研究项目（需提供相关证明）；</w:t>
      </w:r>
    </w:p>
    <w:p w14:paraId="2F1F6D43" w14:textId="5C22F14E" w:rsidR="00D94794" w:rsidRPr="004942E7" w:rsidRDefault="00CB25C5" w:rsidP="00BA0578">
      <w:pPr>
        <w:ind w:firstLineChars="200" w:firstLine="600"/>
        <w:rPr>
          <w:rFonts w:ascii="仿宋" w:eastAsia="仿宋" w:hAnsi="仿宋" w:cs="Times New Roman"/>
          <w:bCs/>
          <w:sz w:val="30"/>
          <w:szCs w:val="30"/>
        </w:rPr>
      </w:pPr>
      <w:r w:rsidRPr="004942E7">
        <w:rPr>
          <w:rFonts w:ascii="仿宋" w:eastAsia="仿宋" w:hAnsi="仿宋" w:cs="Times New Roman"/>
          <w:bCs/>
          <w:sz w:val="30"/>
          <w:szCs w:val="30"/>
        </w:rPr>
        <w:t xml:space="preserve">2. </w:t>
      </w:r>
      <w:r w:rsidRPr="004942E7">
        <w:rPr>
          <w:rFonts w:ascii="仿宋" w:eastAsia="仿宋" w:hAnsi="仿宋" w:cs="Times New Roman" w:hint="eastAsia"/>
          <w:bCs/>
          <w:sz w:val="30"/>
          <w:szCs w:val="30"/>
        </w:rPr>
        <w:t>与国家层面保护地主管部门、三江源国家公园管理局有合作经验，开展过保护地特许经营</w:t>
      </w:r>
      <w:r w:rsidR="00602048">
        <w:rPr>
          <w:rFonts w:ascii="仿宋" w:eastAsia="仿宋" w:hAnsi="仿宋" w:cs="Times New Roman" w:hint="eastAsia"/>
          <w:bCs/>
          <w:sz w:val="30"/>
          <w:szCs w:val="30"/>
        </w:rPr>
        <w:t>研究</w:t>
      </w:r>
      <w:r w:rsidRPr="004942E7">
        <w:rPr>
          <w:rFonts w:ascii="仿宋" w:eastAsia="仿宋" w:hAnsi="仿宋" w:cs="Times New Roman" w:hint="eastAsia"/>
          <w:bCs/>
          <w:sz w:val="30"/>
          <w:szCs w:val="30"/>
        </w:rPr>
        <w:t>的机构优先；</w:t>
      </w:r>
    </w:p>
    <w:p w14:paraId="63AF7FCD" w14:textId="2F826042" w:rsidR="00D94794" w:rsidRPr="004942E7" w:rsidRDefault="00CB25C5" w:rsidP="00BA0578">
      <w:pPr>
        <w:ind w:firstLineChars="200" w:firstLine="600"/>
        <w:rPr>
          <w:rFonts w:ascii="仿宋" w:eastAsia="仿宋" w:hAnsi="仿宋" w:cs="Times New Roman"/>
          <w:bCs/>
          <w:sz w:val="30"/>
          <w:szCs w:val="30"/>
        </w:rPr>
      </w:pPr>
      <w:r w:rsidRPr="004942E7">
        <w:rPr>
          <w:rFonts w:ascii="仿宋" w:eastAsia="仿宋" w:hAnsi="仿宋" w:cs="Times New Roman"/>
          <w:bCs/>
          <w:sz w:val="30"/>
          <w:szCs w:val="30"/>
        </w:rPr>
        <w:t xml:space="preserve">3. </w:t>
      </w:r>
      <w:r w:rsidRPr="004942E7">
        <w:rPr>
          <w:rFonts w:ascii="仿宋" w:eastAsia="仿宋" w:hAnsi="仿宋" w:cs="Times New Roman" w:hint="eastAsia"/>
          <w:bCs/>
          <w:sz w:val="30"/>
          <w:szCs w:val="30"/>
        </w:rPr>
        <w:t>具有国际项目经验。</w:t>
      </w:r>
    </w:p>
    <w:p w14:paraId="5EC6BADB" w14:textId="77777777" w:rsidR="00D94794" w:rsidRPr="004942E7" w:rsidRDefault="00CB25C5" w:rsidP="00BA0578">
      <w:pPr>
        <w:ind w:firstLineChars="200" w:firstLine="600"/>
        <w:rPr>
          <w:rFonts w:ascii="仿宋" w:eastAsia="仿宋" w:hAnsi="仿宋" w:cs="Times New Roman"/>
          <w:bCs/>
          <w:sz w:val="30"/>
          <w:szCs w:val="30"/>
        </w:rPr>
      </w:pPr>
      <w:r w:rsidRPr="004942E7">
        <w:rPr>
          <w:rFonts w:ascii="仿宋" w:eastAsia="仿宋" w:hAnsi="仿宋" w:cs="Times New Roman" w:hint="eastAsia"/>
          <w:bCs/>
          <w:sz w:val="30"/>
          <w:szCs w:val="30"/>
        </w:rPr>
        <w:t>（二）项目负责人应符合以下要求</w:t>
      </w:r>
      <w:r w:rsidRPr="004942E7">
        <w:rPr>
          <w:rFonts w:ascii="仿宋" w:eastAsia="仿宋" w:hAnsi="仿宋" w:cs="Times New Roman"/>
          <w:bCs/>
          <w:sz w:val="30"/>
          <w:szCs w:val="30"/>
        </w:rPr>
        <w:t>：</w:t>
      </w:r>
    </w:p>
    <w:p w14:paraId="08FB462B" w14:textId="5B2B38FB" w:rsidR="00D94794" w:rsidRPr="004942E7" w:rsidRDefault="00CB25C5" w:rsidP="00BA0578">
      <w:pPr>
        <w:ind w:firstLineChars="200" w:firstLine="600"/>
        <w:rPr>
          <w:rFonts w:ascii="仿宋" w:eastAsia="仿宋" w:hAnsi="仿宋" w:cs="Times New Roman"/>
          <w:sz w:val="30"/>
          <w:szCs w:val="30"/>
        </w:rPr>
      </w:pPr>
      <w:r w:rsidRPr="004942E7">
        <w:rPr>
          <w:rFonts w:ascii="仿宋" w:eastAsia="仿宋" w:hAnsi="仿宋" w:cs="Times New Roman"/>
          <w:sz w:val="30"/>
          <w:szCs w:val="30"/>
        </w:rPr>
        <w:t xml:space="preserve">1. </w:t>
      </w:r>
      <w:r w:rsidRPr="004942E7">
        <w:rPr>
          <w:rFonts w:ascii="仿宋" w:eastAsia="仿宋" w:hAnsi="仿宋" w:cs="Times New Roman" w:hint="eastAsia"/>
          <w:sz w:val="30"/>
          <w:szCs w:val="30"/>
        </w:rPr>
        <w:t>具有</w:t>
      </w:r>
      <w:r w:rsidR="00073945" w:rsidRPr="004942E7">
        <w:rPr>
          <w:rFonts w:ascii="仿宋" w:eastAsia="仿宋" w:hAnsi="仿宋" w:cs="Times New Roman" w:hint="eastAsia"/>
          <w:sz w:val="30"/>
          <w:szCs w:val="30"/>
        </w:rPr>
        <w:t>博士</w:t>
      </w:r>
      <w:r w:rsidRPr="004942E7">
        <w:rPr>
          <w:rFonts w:ascii="仿宋" w:eastAsia="仿宋" w:hAnsi="仿宋" w:cs="Times New Roman" w:hint="eastAsia"/>
          <w:sz w:val="30"/>
          <w:szCs w:val="30"/>
        </w:rPr>
        <w:t>及以上学历，高级职称（需提供学位和职称证明）；</w:t>
      </w:r>
    </w:p>
    <w:p w14:paraId="12B4752C" w14:textId="06CA9947" w:rsidR="00D94794" w:rsidRPr="004942E7" w:rsidRDefault="00CB25C5" w:rsidP="00BA0578">
      <w:pPr>
        <w:ind w:firstLineChars="200" w:firstLine="600"/>
        <w:rPr>
          <w:rFonts w:ascii="仿宋" w:eastAsia="仿宋" w:hAnsi="仿宋" w:cs="Times New Roman"/>
          <w:sz w:val="30"/>
          <w:szCs w:val="30"/>
        </w:rPr>
      </w:pPr>
      <w:r w:rsidRPr="004942E7">
        <w:rPr>
          <w:rFonts w:ascii="仿宋" w:eastAsia="仿宋" w:hAnsi="仿宋" w:cs="Times New Roman"/>
          <w:sz w:val="30"/>
          <w:szCs w:val="30"/>
        </w:rPr>
        <w:t xml:space="preserve">2. </w:t>
      </w:r>
      <w:r w:rsidRPr="004942E7">
        <w:rPr>
          <w:rFonts w:ascii="仿宋" w:eastAsia="仿宋" w:hAnsi="仿宋" w:cs="Times New Roman" w:hint="eastAsia"/>
          <w:sz w:val="30"/>
          <w:szCs w:val="30"/>
        </w:rPr>
        <w:t>从事保护地资源管理、经济政策研究、特许经营研究相关工作</w:t>
      </w:r>
      <w:r w:rsidR="002A3224" w:rsidRPr="004942E7">
        <w:rPr>
          <w:rFonts w:ascii="仿宋" w:eastAsia="仿宋" w:hAnsi="仿宋" w:cs="Times New Roman"/>
          <w:sz w:val="30"/>
          <w:szCs w:val="30"/>
        </w:rPr>
        <w:t>5</w:t>
      </w:r>
      <w:r w:rsidRPr="004942E7">
        <w:rPr>
          <w:rFonts w:ascii="仿宋" w:eastAsia="仿宋" w:hAnsi="仿宋" w:cs="Times New Roman" w:hint="eastAsia"/>
          <w:sz w:val="30"/>
          <w:szCs w:val="30"/>
        </w:rPr>
        <w:t>年以上；</w:t>
      </w:r>
    </w:p>
    <w:p w14:paraId="0267E726" w14:textId="77777777" w:rsidR="00D94794" w:rsidRPr="004942E7" w:rsidRDefault="00CB25C5" w:rsidP="00BA0578">
      <w:pPr>
        <w:ind w:firstLineChars="200" w:firstLine="600"/>
        <w:rPr>
          <w:rFonts w:ascii="仿宋" w:eastAsia="仿宋" w:hAnsi="仿宋" w:cs="Times New Roman"/>
          <w:sz w:val="30"/>
          <w:szCs w:val="30"/>
        </w:rPr>
      </w:pPr>
      <w:r w:rsidRPr="004942E7">
        <w:rPr>
          <w:rFonts w:ascii="仿宋" w:eastAsia="仿宋" w:hAnsi="仿宋" w:cs="Times New Roman"/>
          <w:sz w:val="30"/>
          <w:szCs w:val="30"/>
        </w:rPr>
        <w:t xml:space="preserve">3. </w:t>
      </w:r>
      <w:r w:rsidRPr="004942E7">
        <w:rPr>
          <w:rFonts w:ascii="仿宋" w:eastAsia="仿宋" w:hAnsi="仿宋" w:cs="Times New Roman" w:hint="eastAsia"/>
          <w:sz w:val="30"/>
          <w:szCs w:val="30"/>
        </w:rPr>
        <w:t>具有良好的沟通、协调能力以及政策研究分析和报告写作能力；</w:t>
      </w:r>
    </w:p>
    <w:p w14:paraId="671B487C" w14:textId="77777777" w:rsidR="00D94794" w:rsidRPr="004942E7" w:rsidRDefault="00CB25C5" w:rsidP="00BA0578">
      <w:pPr>
        <w:ind w:firstLineChars="200" w:firstLine="600"/>
        <w:rPr>
          <w:rFonts w:ascii="仿宋" w:eastAsia="仿宋" w:hAnsi="仿宋" w:cs="Times New Roman"/>
          <w:sz w:val="30"/>
          <w:szCs w:val="30"/>
        </w:rPr>
      </w:pPr>
      <w:r w:rsidRPr="004942E7">
        <w:rPr>
          <w:rFonts w:ascii="仿宋" w:eastAsia="仿宋" w:hAnsi="仿宋" w:cs="Times New Roman"/>
          <w:sz w:val="30"/>
          <w:szCs w:val="30"/>
        </w:rPr>
        <w:t xml:space="preserve">4. </w:t>
      </w:r>
      <w:r w:rsidRPr="004942E7">
        <w:rPr>
          <w:rFonts w:ascii="仿宋" w:eastAsia="仿宋" w:hAnsi="仿宋" w:cs="Times New Roman" w:hint="eastAsia"/>
          <w:sz w:val="30"/>
          <w:szCs w:val="30"/>
        </w:rPr>
        <w:t>具有国际项目经验；</w:t>
      </w:r>
    </w:p>
    <w:p w14:paraId="1CB8B948" w14:textId="1C989321" w:rsidR="00D94794" w:rsidRPr="004942E7" w:rsidRDefault="00CB25C5" w:rsidP="00BA0578">
      <w:pPr>
        <w:ind w:firstLineChars="200" w:firstLine="600"/>
        <w:rPr>
          <w:rFonts w:ascii="仿宋" w:eastAsia="仿宋" w:hAnsi="仿宋" w:cs="Times New Roman"/>
          <w:sz w:val="30"/>
          <w:szCs w:val="30"/>
        </w:rPr>
      </w:pPr>
      <w:r w:rsidRPr="004942E7">
        <w:rPr>
          <w:rFonts w:ascii="仿宋" w:eastAsia="仿宋" w:hAnsi="仿宋" w:cs="Times New Roman"/>
          <w:sz w:val="30"/>
          <w:szCs w:val="30"/>
        </w:rPr>
        <w:t xml:space="preserve">5. </w:t>
      </w:r>
      <w:r w:rsidRPr="004942E7">
        <w:rPr>
          <w:rFonts w:ascii="仿宋" w:eastAsia="仿宋" w:hAnsi="仿宋" w:cs="Times New Roman" w:hint="eastAsia"/>
          <w:sz w:val="30"/>
          <w:szCs w:val="30"/>
        </w:rPr>
        <w:t>英语优秀。</w:t>
      </w:r>
    </w:p>
    <w:p w14:paraId="75A8CFC7" w14:textId="77777777" w:rsidR="00D94794" w:rsidRPr="004942E7" w:rsidRDefault="00CB25C5" w:rsidP="00BA0578">
      <w:pPr>
        <w:ind w:firstLineChars="200" w:firstLine="600"/>
        <w:rPr>
          <w:rFonts w:ascii="仿宋" w:eastAsia="仿宋" w:hAnsi="仿宋" w:cs="Times New Roman"/>
          <w:bCs/>
          <w:sz w:val="30"/>
          <w:szCs w:val="30"/>
        </w:rPr>
      </w:pPr>
      <w:r w:rsidRPr="004942E7">
        <w:rPr>
          <w:rFonts w:ascii="仿宋" w:eastAsia="仿宋" w:hAnsi="仿宋" w:cs="Times New Roman" w:hint="eastAsia"/>
          <w:bCs/>
          <w:sz w:val="30"/>
          <w:szCs w:val="30"/>
        </w:rPr>
        <w:t>（三）团队成员：</w:t>
      </w:r>
    </w:p>
    <w:p w14:paraId="6837F037" w14:textId="6F8E3DFE" w:rsidR="00D94794" w:rsidRPr="004942E7" w:rsidRDefault="00CB25C5" w:rsidP="00BA0578">
      <w:pPr>
        <w:ind w:firstLineChars="200" w:firstLine="600"/>
        <w:rPr>
          <w:rFonts w:ascii="仿宋" w:eastAsia="仿宋" w:hAnsi="仿宋" w:cs="Times New Roman"/>
          <w:bCs/>
          <w:sz w:val="30"/>
          <w:szCs w:val="30"/>
        </w:rPr>
      </w:pPr>
      <w:r w:rsidRPr="004942E7">
        <w:rPr>
          <w:rFonts w:ascii="仿宋" w:eastAsia="仿宋" w:hAnsi="仿宋" w:cs="Times New Roman"/>
          <w:bCs/>
          <w:sz w:val="30"/>
          <w:szCs w:val="30"/>
        </w:rPr>
        <w:lastRenderedPageBreak/>
        <w:t xml:space="preserve">1. </w:t>
      </w:r>
      <w:r w:rsidR="00582542">
        <w:rPr>
          <w:rFonts w:ascii="仿宋" w:eastAsia="仿宋" w:hAnsi="仿宋" w:cs="Times New Roman" w:hint="eastAsia"/>
          <w:bCs/>
          <w:sz w:val="30"/>
          <w:szCs w:val="30"/>
        </w:rPr>
        <w:t>团队成员应具有资源经济学等专业背景，或</w:t>
      </w:r>
      <w:r w:rsidRPr="004942E7">
        <w:rPr>
          <w:rFonts w:ascii="仿宋" w:eastAsia="仿宋" w:hAnsi="仿宋" w:cs="Times New Roman" w:hint="eastAsia"/>
          <w:bCs/>
          <w:sz w:val="30"/>
          <w:szCs w:val="30"/>
        </w:rPr>
        <w:t>承担过类似的研究工作（需提供学位证明和简历）；</w:t>
      </w:r>
    </w:p>
    <w:p w14:paraId="45074F9D" w14:textId="77777777" w:rsidR="00D94794" w:rsidRPr="004942E7" w:rsidRDefault="00CB25C5" w:rsidP="00BA0578">
      <w:pPr>
        <w:ind w:firstLineChars="200" w:firstLine="600"/>
        <w:rPr>
          <w:rFonts w:ascii="仿宋" w:eastAsia="仿宋" w:hAnsi="仿宋" w:cs="Times New Roman"/>
          <w:bCs/>
          <w:sz w:val="30"/>
          <w:szCs w:val="30"/>
        </w:rPr>
      </w:pPr>
      <w:r w:rsidRPr="004942E7">
        <w:rPr>
          <w:rFonts w:ascii="仿宋" w:eastAsia="仿宋" w:hAnsi="仿宋" w:cs="Times New Roman"/>
          <w:bCs/>
          <w:sz w:val="30"/>
          <w:szCs w:val="30"/>
        </w:rPr>
        <w:t xml:space="preserve">2. </w:t>
      </w:r>
      <w:r w:rsidRPr="004942E7">
        <w:rPr>
          <w:rFonts w:ascii="仿宋" w:eastAsia="仿宋" w:hAnsi="仿宋" w:cs="Times New Roman" w:hint="eastAsia"/>
          <w:bCs/>
          <w:sz w:val="30"/>
          <w:szCs w:val="30"/>
        </w:rPr>
        <w:t>团队成员中至少</w:t>
      </w:r>
      <w:r w:rsidRPr="004942E7">
        <w:rPr>
          <w:rFonts w:ascii="仿宋" w:eastAsia="仿宋" w:hAnsi="仿宋" w:cs="Times New Roman"/>
          <w:bCs/>
          <w:sz w:val="30"/>
          <w:szCs w:val="30"/>
        </w:rPr>
        <w:t>2人具有3</w:t>
      </w:r>
      <w:r w:rsidRPr="004942E7">
        <w:rPr>
          <w:rFonts w:ascii="仿宋" w:eastAsia="仿宋" w:hAnsi="仿宋" w:cs="Times New Roman" w:hint="eastAsia"/>
          <w:bCs/>
          <w:sz w:val="30"/>
          <w:szCs w:val="30"/>
        </w:rPr>
        <w:t>年特许经营研究经验。</w:t>
      </w:r>
    </w:p>
    <w:p w14:paraId="64DAFF62" w14:textId="088218D0" w:rsidR="00D94794" w:rsidRPr="00126E26" w:rsidRDefault="00CB25C5" w:rsidP="00BA0578">
      <w:pPr>
        <w:ind w:firstLineChars="200" w:firstLine="600"/>
        <w:rPr>
          <w:rFonts w:ascii="仿宋" w:eastAsia="仿宋" w:hAnsi="仿宋" w:cs="Times New Roman"/>
          <w:bCs/>
          <w:sz w:val="30"/>
          <w:szCs w:val="30"/>
        </w:rPr>
      </w:pPr>
      <w:r w:rsidRPr="000D7131">
        <w:rPr>
          <w:rFonts w:ascii="仿宋" w:eastAsia="仿宋" w:hAnsi="仿宋" w:cs="Times New Roman"/>
          <w:bCs/>
          <w:sz w:val="30"/>
          <w:szCs w:val="30"/>
        </w:rPr>
        <w:t xml:space="preserve">3. </w:t>
      </w:r>
      <w:r w:rsidRPr="000D7131">
        <w:rPr>
          <w:rFonts w:ascii="仿宋" w:eastAsia="仿宋" w:hAnsi="仿宋" w:cs="Times New Roman" w:hint="eastAsia"/>
          <w:bCs/>
          <w:sz w:val="30"/>
          <w:szCs w:val="30"/>
        </w:rPr>
        <w:t>团队成员中具有英语良好者</w:t>
      </w:r>
      <w:bookmarkStart w:id="0" w:name="_GoBack"/>
      <w:bookmarkEnd w:id="0"/>
      <w:r w:rsidRPr="000D7131">
        <w:rPr>
          <w:rFonts w:ascii="仿宋" w:eastAsia="仿宋" w:hAnsi="仿宋" w:cs="Times New Roman" w:hint="eastAsia"/>
          <w:bCs/>
          <w:sz w:val="30"/>
          <w:szCs w:val="30"/>
        </w:rPr>
        <w:t>。</w:t>
      </w:r>
    </w:p>
    <w:sectPr w:rsidR="00D94794" w:rsidRPr="00126E26">
      <w:footerReference w:type="default" r:id="rId9"/>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2C805" w14:textId="77777777" w:rsidR="005D29ED" w:rsidRDefault="005D29ED">
      <w:pPr>
        <w:spacing w:after="0" w:line="240" w:lineRule="auto"/>
      </w:pPr>
      <w:r>
        <w:separator/>
      </w:r>
    </w:p>
  </w:endnote>
  <w:endnote w:type="continuationSeparator" w:id="0">
    <w:p w14:paraId="5AF31B12" w14:textId="77777777" w:rsidR="005D29ED" w:rsidRDefault="005D2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178223"/>
      <w:docPartObj>
        <w:docPartGallery w:val="AutoText"/>
      </w:docPartObj>
    </w:sdtPr>
    <w:sdtEndPr/>
    <w:sdtContent>
      <w:p w14:paraId="67337E86" w14:textId="53AC314A" w:rsidR="00D94794" w:rsidRDefault="00CB25C5">
        <w:pPr>
          <w:pStyle w:val="a9"/>
          <w:jc w:val="right"/>
        </w:pPr>
        <w:r>
          <w:fldChar w:fldCharType="begin"/>
        </w:r>
        <w:r>
          <w:instrText>PAGE   \* MERGEFORMAT</w:instrText>
        </w:r>
        <w:r>
          <w:fldChar w:fldCharType="separate"/>
        </w:r>
        <w:r w:rsidR="003C2633" w:rsidRPr="003C2633">
          <w:rPr>
            <w:noProof/>
            <w:lang w:val="zh-CN"/>
          </w:rPr>
          <w:t>7</w:t>
        </w:r>
        <w:r>
          <w:fldChar w:fldCharType="end"/>
        </w:r>
      </w:p>
    </w:sdtContent>
  </w:sdt>
  <w:p w14:paraId="3D89C65A" w14:textId="77777777" w:rsidR="00D94794" w:rsidRDefault="00D9479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3B0D5" w14:textId="77777777" w:rsidR="005D29ED" w:rsidRDefault="005D29ED">
      <w:pPr>
        <w:spacing w:after="0" w:line="240" w:lineRule="auto"/>
      </w:pPr>
      <w:r>
        <w:separator/>
      </w:r>
    </w:p>
  </w:footnote>
  <w:footnote w:type="continuationSeparator" w:id="0">
    <w:p w14:paraId="44ABF2C4" w14:textId="77777777" w:rsidR="005D29ED" w:rsidRDefault="005D2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10831"/>
    <w:multiLevelType w:val="multilevel"/>
    <w:tmpl w:val="3FD1083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E8F465F"/>
    <w:multiLevelType w:val="multilevel"/>
    <w:tmpl w:val="6E8F465F"/>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60E"/>
    <w:rsid w:val="00001139"/>
    <w:rsid w:val="000020B5"/>
    <w:rsid w:val="000021E1"/>
    <w:rsid w:val="000022ED"/>
    <w:rsid w:val="00010DDD"/>
    <w:rsid w:val="000138B2"/>
    <w:rsid w:val="0001646B"/>
    <w:rsid w:val="00022B3A"/>
    <w:rsid w:val="000278A3"/>
    <w:rsid w:val="00032636"/>
    <w:rsid w:val="00034318"/>
    <w:rsid w:val="000364EE"/>
    <w:rsid w:val="00041931"/>
    <w:rsid w:val="00041C68"/>
    <w:rsid w:val="00044B75"/>
    <w:rsid w:val="00044C6F"/>
    <w:rsid w:val="00046F45"/>
    <w:rsid w:val="00052D00"/>
    <w:rsid w:val="0005327E"/>
    <w:rsid w:val="000544CF"/>
    <w:rsid w:val="00060324"/>
    <w:rsid w:val="00061DA2"/>
    <w:rsid w:val="00066E40"/>
    <w:rsid w:val="00067B36"/>
    <w:rsid w:val="00073945"/>
    <w:rsid w:val="00075528"/>
    <w:rsid w:val="00075EF9"/>
    <w:rsid w:val="00080472"/>
    <w:rsid w:val="000810A3"/>
    <w:rsid w:val="00081791"/>
    <w:rsid w:val="0008421C"/>
    <w:rsid w:val="00084CC7"/>
    <w:rsid w:val="00087868"/>
    <w:rsid w:val="000A4964"/>
    <w:rsid w:val="000A4DF7"/>
    <w:rsid w:val="000A54E4"/>
    <w:rsid w:val="000B5191"/>
    <w:rsid w:val="000B5BBF"/>
    <w:rsid w:val="000C08EE"/>
    <w:rsid w:val="000C1BD7"/>
    <w:rsid w:val="000C2B87"/>
    <w:rsid w:val="000C46D8"/>
    <w:rsid w:val="000C5A2B"/>
    <w:rsid w:val="000C6EBB"/>
    <w:rsid w:val="000D0106"/>
    <w:rsid w:val="000D0856"/>
    <w:rsid w:val="000D1F3D"/>
    <w:rsid w:val="000D31BD"/>
    <w:rsid w:val="000D3C56"/>
    <w:rsid w:val="000D58EA"/>
    <w:rsid w:val="000D6255"/>
    <w:rsid w:val="000D7131"/>
    <w:rsid w:val="000E401B"/>
    <w:rsid w:val="000E6075"/>
    <w:rsid w:val="000E692E"/>
    <w:rsid w:val="000E6CFB"/>
    <w:rsid w:val="000E7A8D"/>
    <w:rsid w:val="000F0237"/>
    <w:rsid w:val="000F0A0E"/>
    <w:rsid w:val="000F3479"/>
    <w:rsid w:val="000F4349"/>
    <w:rsid w:val="000F508B"/>
    <w:rsid w:val="000F63F8"/>
    <w:rsid w:val="000F72A6"/>
    <w:rsid w:val="00100956"/>
    <w:rsid w:val="00101757"/>
    <w:rsid w:val="00101CBB"/>
    <w:rsid w:val="0011083E"/>
    <w:rsid w:val="00111BFB"/>
    <w:rsid w:val="00117BD8"/>
    <w:rsid w:val="00121528"/>
    <w:rsid w:val="00121890"/>
    <w:rsid w:val="001221AA"/>
    <w:rsid w:val="00124CF1"/>
    <w:rsid w:val="00126E26"/>
    <w:rsid w:val="00126F02"/>
    <w:rsid w:val="00127125"/>
    <w:rsid w:val="001306B8"/>
    <w:rsid w:val="00130F0D"/>
    <w:rsid w:val="00131BC7"/>
    <w:rsid w:val="00133C28"/>
    <w:rsid w:val="00137527"/>
    <w:rsid w:val="00137BFD"/>
    <w:rsid w:val="001420C9"/>
    <w:rsid w:val="00142209"/>
    <w:rsid w:val="00145614"/>
    <w:rsid w:val="00146F5C"/>
    <w:rsid w:val="001501CF"/>
    <w:rsid w:val="001518F6"/>
    <w:rsid w:val="00151E43"/>
    <w:rsid w:val="00153D5F"/>
    <w:rsid w:val="00154003"/>
    <w:rsid w:val="001676D5"/>
    <w:rsid w:val="00171192"/>
    <w:rsid w:val="00175EC0"/>
    <w:rsid w:val="001804B8"/>
    <w:rsid w:val="00180DD3"/>
    <w:rsid w:val="001906A8"/>
    <w:rsid w:val="0019295B"/>
    <w:rsid w:val="00192FF7"/>
    <w:rsid w:val="00193BC1"/>
    <w:rsid w:val="0019534D"/>
    <w:rsid w:val="00196730"/>
    <w:rsid w:val="00197E29"/>
    <w:rsid w:val="001A469F"/>
    <w:rsid w:val="001A607C"/>
    <w:rsid w:val="001A6464"/>
    <w:rsid w:val="001B01B7"/>
    <w:rsid w:val="001B0675"/>
    <w:rsid w:val="001B2F2F"/>
    <w:rsid w:val="001B3984"/>
    <w:rsid w:val="001B7C48"/>
    <w:rsid w:val="001C0E14"/>
    <w:rsid w:val="001C37C9"/>
    <w:rsid w:val="001D1533"/>
    <w:rsid w:val="001D4999"/>
    <w:rsid w:val="001E06E1"/>
    <w:rsid w:val="001E0E0F"/>
    <w:rsid w:val="001E2713"/>
    <w:rsid w:val="001F2541"/>
    <w:rsid w:val="00204D29"/>
    <w:rsid w:val="00205835"/>
    <w:rsid w:val="00207537"/>
    <w:rsid w:val="00212F9B"/>
    <w:rsid w:val="002132D6"/>
    <w:rsid w:val="00215632"/>
    <w:rsid w:val="00221C4D"/>
    <w:rsid w:val="00224055"/>
    <w:rsid w:val="002327B6"/>
    <w:rsid w:val="00234D60"/>
    <w:rsid w:val="002352F1"/>
    <w:rsid w:val="00236AF0"/>
    <w:rsid w:val="00242991"/>
    <w:rsid w:val="00247362"/>
    <w:rsid w:val="00253066"/>
    <w:rsid w:val="00255DE4"/>
    <w:rsid w:val="00262FCF"/>
    <w:rsid w:val="002666C7"/>
    <w:rsid w:val="0027597B"/>
    <w:rsid w:val="00275C26"/>
    <w:rsid w:val="002808F1"/>
    <w:rsid w:val="00281B3F"/>
    <w:rsid w:val="002833BA"/>
    <w:rsid w:val="00283B2F"/>
    <w:rsid w:val="00283F91"/>
    <w:rsid w:val="00286EF2"/>
    <w:rsid w:val="00291098"/>
    <w:rsid w:val="0029180D"/>
    <w:rsid w:val="002928ED"/>
    <w:rsid w:val="0029479D"/>
    <w:rsid w:val="0029618B"/>
    <w:rsid w:val="002964B0"/>
    <w:rsid w:val="0029751B"/>
    <w:rsid w:val="002A1046"/>
    <w:rsid w:val="002A3224"/>
    <w:rsid w:val="002A48CA"/>
    <w:rsid w:val="002A7681"/>
    <w:rsid w:val="002B0F83"/>
    <w:rsid w:val="002B64E1"/>
    <w:rsid w:val="002B7C3B"/>
    <w:rsid w:val="002C037F"/>
    <w:rsid w:val="002C16E7"/>
    <w:rsid w:val="002C1C21"/>
    <w:rsid w:val="002C3DC3"/>
    <w:rsid w:val="002D2E94"/>
    <w:rsid w:val="002D677E"/>
    <w:rsid w:val="002E0019"/>
    <w:rsid w:val="002E114B"/>
    <w:rsid w:val="002E1E25"/>
    <w:rsid w:val="002E1EDE"/>
    <w:rsid w:val="002E3706"/>
    <w:rsid w:val="002E6281"/>
    <w:rsid w:val="002E6A44"/>
    <w:rsid w:val="002E7587"/>
    <w:rsid w:val="002F042A"/>
    <w:rsid w:val="002F0E66"/>
    <w:rsid w:val="002F128D"/>
    <w:rsid w:val="002F3523"/>
    <w:rsid w:val="002F3D4A"/>
    <w:rsid w:val="002F4680"/>
    <w:rsid w:val="002F4F79"/>
    <w:rsid w:val="00301814"/>
    <w:rsid w:val="00301B03"/>
    <w:rsid w:val="00302796"/>
    <w:rsid w:val="00302D25"/>
    <w:rsid w:val="0030376C"/>
    <w:rsid w:val="0030421D"/>
    <w:rsid w:val="003048FA"/>
    <w:rsid w:val="00305463"/>
    <w:rsid w:val="00307836"/>
    <w:rsid w:val="00311752"/>
    <w:rsid w:val="0031248F"/>
    <w:rsid w:val="00312ED0"/>
    <w:rsid w:val="00317483"/>
    <w:rsid w:val="00321BBE"/>
    <w:rsid w:val="00324A9B"/>
    <w:rsid w:val="003259E3"/>
    <w:rsid w:val="00330009"/>
    <w:rsid w:val="0033408D"/>
    <w:rsid w:val="00334137"/>
    <w:rsid w:val="0033417C"/>
    <w:rsid w:val="00334746"/>
    <w:rsid w:val="00337764"/>
    <w:rsid w:val="00340C0A"/>
    <w:rsid w:val="00341041"/>
    <w:rsid w:val="003456EC"/>
    <w:rsid w:val="003551D6"/>
    <w:rsid w:val="00355DA4"/>
    <w:rsid w:val="00357708"/>
    <w:rsid w:val="0036032A"/>
    <w:rsid w:val="00362546"/>
    <w:rsid w:val="00362B4A"/>
    <w:rsid w:val="003630FB"/>
    <w:rsid w:val="0036371C"/>
    <w:rsid w:val="003638D0"/>
    <w:rsid w:val="003760D2"/>
    <w:rsid w:val="00377060"/>
    <w:rsid w:val="003777F0"/>
    <w:rsid w:val="00381CAC"/>
    <w:rsid w:val="00384913"/>
    <w:rsid w:val="00391405"/>
    <w:rsid w:val="00394B06"/>
    <w:rsid w:val="003961DE"/>
    <w:rsid w:val="0039652F"/>
    <w:rsid w:val="003A4690"/>
    <w:rsid w:val="003A5A80"/>
    <w:rsid w:val="003A63D7"/>
    <w:rsid w:val="003A6A1C"/>
    <w:rsid w:val="003A7F6E"/>
    <w:rsid w:val="003B691E"/>
    <w:rsid w:val="003C091B"/>
    <w:rsid w:val="003C0DF1"/>
    <w:rsid w:val="003C2633"/>
    <w:rsid w:val="003C685D"/>
    <w:rsid w:val="003D0FDB"/>
    <w:rsid w:val="003D2E0F"/>
    <w:rsid w:val="003D3542"/>
    <w:rsid w:val="003E22FE"/>
    <w:rsid w:val="003E2332"/>
    <w:rsid w:val="003E34E7"/>
    <w:rsid w:val="003F1EEC"/>
    <w:rsid w:val="003F344F"/>
    <w:rsid w:val="003F51DE"/>
    <w:rsid w:val="003F741B"/>
    <w:rsid w:val="003F7AA7"/>
    <w:rsid w:val="00401DB5"/>
    <w:rsid w:val="004020E3"/>
    <w:rsid w:val="00402D56"/>
    <w:rsid w:val="0040329E"/>
    <w:rsid w:val="00403B35"/>
    <w:rsid w:val="00405590"/>
    <w:rsid w:val="00405B76"/>
    <w:rsid w:val="0041148F"/>
    <w:rsid w:val="0041227E"/>
    <w:rsid w:val="004151BA"/>
    <w:rsid w:val="004165A8"/>
    <w:rsid w:val="00416695"/>
    <w:rsid w:val="00421125"/>
    <w:rsid w:val="00430152"/>
    <w:rsid w:val="004303FC"/>
    <w:rsid w:val="00435323"/>
    <w:rsid w:val="00437A6C"/>
    <w:rsid w:val="00443074"/>
    <w:rsid w:val="00443694"/>
    <w:rsid w:val="00443710"/>
    <w:rsid w:val="00445F2F"/>
    <w:rsid w:val="00446164"/>
    <w:rsid w:val="004467D3"/>
    <w:rsid w:val="00447621"/>
    <w:rsid w:val="0045063D"/>
    <w:rsid w:val="004518EE"/>
    <w:rsid w:val="0045343D"/>
    <w:rsid w:val="00455D57"/>
    <w:rsid w:val="0045663F"/>
    <w:rsid w:val="00457F3A"/>
    <w:rsid w:val="00461EAE"/>
    <w:rsid w:val="00463336"/>
    <w:rsid w:val="00464715"/>
    <w:rsid w:val="00467A91"/>
    <w:rsid w:val="00471B1B"/>
    <w:rsid w:val="00475885"/>
    <w:rsid w:val="00484D71"/>
    <w:rsid w:val="00490C8B"/>
    <w:rsid w:val="00493950"/>
    <w:rsid w:val="004942E7"/>
    <w:rsid w:val="00496035"/>
    <w:rsid w:val="004A4DC1"/>
    <w:rsid w:val="004B033B"/>
    <w:rsid w:val="004B059E"/>
    <w:rsid w:val="004B081D"/>
    <w:rsid w:val="004B1BA5"/>
    <w:rsid w:val="004B2486"/>
    <w:rsid w:val="004B301B"/>
    <w:rsid w:val="004B3224"/>
    <w:rsid w:val="004B4E60"/>
    <w:rsid w:val="004B7017"/>
    <w:rsid w:val="004B73FC"/>
    <w:rsid w:val="004C46D7"/>
    <w:rsid w:val="004C4832"/>
    <w:rsid w:val="004C5914"/>
    <w:rsid w:val="004D4CEC"/>
    <w:rsid w:val="004D4D1D"/>
    <w:rsid w:val="004E18C9"/>
    <w:rsid w:val="004E3479"/>
    <w:rsid w:val="004E488F"/>
    <w:rsid w:val="004E5259"/>
    <w:rsid w:val="004E62BD"/>
    <w:rsid w:val="004E723A"/>
    <w:rsid w:val="004F6C26"/>
    <w:rsid w:val="004F786C"/>
    <w:rsid w:val="00503803"/>
    <w:rsid w:val="0051102D"/>
    <w:rsid w:val="00511A31"/>
    <w:rsid w:val="00511A3A"/>
    <w:rsid w:val="0052062A"/>
    <w:rsid w:val="005236AC"/>
    <w:rsid w:val="0052378E"/>
    <w:rsid w:val="00524622"/>
    <w:rsid w:val="005247A7"/>
    <w:rsid w:val="00525896"/>
    <w:rsid w:val="00531F7C"/>
    <w:rsid w:val="0053215F"/>
    <w:rsid w:val="00533B0C"/>
    <w:rsid w:val="005368B1"/>
    <w:rsid w:val="00536DC8"/>
    <w:rsid w:val="005372DB"/>
    <w:rsid w:val="0054070F"/>
    <w:rsid w:val="005427AB"/>
    <w:rsid w:val="00542E66"/>
    <w:rsid w:val="00544DC3"/>
    <w:rsid w:val="005476F8"/>
    <w:rsid w:val="00552C01"/>
    <w:rsid w:val="0055521C"/>
    <w:rsid w:val="0055559F"/>
    <w:rsid w:val="00555FF1"/>
    <w:rsid w:val="00556CD1"/>
    <w:rsid w:val="005614A4"/>
    <w:rsid w:val="00562366"/>
    <w:rsid w:val="00565429"/>
    <w:rsid w:val="00570C49"/>
    <w:rsid w:val="00571CCF"/>
    <w:rsid w:val="00576120"/>
    <w:rsid w:val="0057784D"/>
    <w:rsid w:val="005820D3"/>
    <w:rsid w:val="00582542"/>
    <w:rsid w:val="00584E8E"/>
    <w:rsid w:val="005854B4"/>
    <w:rsid w:val="00586B15"/>
    <w:rsid w:val="00586E57"/>
    <w:rsid w:val="00594831"/>
    <w:rsid w:val="0059520F"/>
    <w:rsid w:val="00595482"/>
    <w:rsid w:val="00596E66"/>
    <w:rsid w:val="0059749F"/>
    <w:rsid w:val="005A0924"/>
    <w:rsid w:val="005A20A5"/>
    <w:rsid w:val="005A3D1C"/>
    <w:rsid w:val="005B0285"/>
    <w:rsid w:val="005B581F"/>
    <w:rsid w:val="005C21D6"/>
    <w:rsid w:val="005C5E23"/>
    <w:rsid w:val="005C5FD6"/>
    <w:rsid w:val="005C69CA"/>
    <w:rsid w:val="005C6D8B"/>
    <w:rsid w:val="005D120E"/>
    <w:rsid w:val="005D21F0"/>
    <w:rsid w:val="005D29ED"/>
    <w:rsid w:val="005D367F"/>
    <w:rsid w:val="005D78CB"/>
    <w:rsid w:val="005D7D17"/>
    <w:rsid w:val="005E2290"/>
    <w:rsid w:val="005E22BE"/>
    <w:rsid w:val="005E266A"/>
    <w:rsid w:val="005E2B3E"/>
    <w:rsid w:val="005E3195"/>
    <w:rsid w:val="005E5731"/>
    <w:rsid w:val="005E57CC"/>
    <w:rsid w:val="005F1951"/>
    <w:rsid w:val="005F3AFD"/>
    <w:rsid w:val="005F66DB"/>
    <w:rsid w:val="00600588"/>
    <w:rsid w:val="00602048"/>
    <w:rsid w:val="00607D25"/>
    <w:rsid w:val="00613139"/>
    <w:rsid w:val="00614246"/>
    <w:rsid w:val="00616845"/>
    <w:rsid w:val="00620AC3"/>
    <w:rsid w:val="00622390"/>
    <w:rsid w:val="00622F53"/>
    <w:rsid w:val="006236D5"/>
    <w:rsid w:val="006257DB"/>
    <w:rsid w:val="00626149"/>
    <w:rsid w:val="0063604F"/>
    <w:rsid w:val="00642936"/>
    <w:rsid w:val="0064349C"/>
    <w:rsid w:val="00644492"/>
    <w:rsid w:val="00660506"/>
    <w:rsid w:val="00663409"/>
    <w:rsid w:val="00665183"/>
    <w:rsid w:val="00666310"/>
    <w:rsid w:val="00667CC0"/>
    <w:rsid w:val="00671E69"/>
    <w:rsid w:val="00673DF5"/>
    <w:rsid w:val="0067631B"/>
    <w:rsid w:val="006800AF"/>
    <w:rsid w:val="00683CF8"/>
    <w:rsid w:val="00697AAE"/>
    <w:rsid w:val="006A0A66"/>
    <w:rsid w:val="006A0F9D"/>
    <w:rsid w:val="006B1240"/>
    <w:rsid w:val="006B4AE6"/>
    <w:rsid w:val="006B6324"/>
    <w:rsid w:val="006C2039"/>
    <w:rsid w:val="006C39B3"/>
    <w:rsid w:val="006C4D06"/>
    <w:rsid w:val="006D6585"/>
    <w:rsid w:val="006E4378"/>
    <w:rsid w:val="006E7490"/>
    <w:rsid w:val="006F0915"/>
    <w:rsid w:val="006F76ED"/>
    <w:rsid w:val="00700CE6"/>
    <w:rsid w:val="00701991"/>
    <w:rsid w:val="007038F1"/>
    <w:rsid w:val="00706815"/>
    <w:rsid w:val="007153D2"/>
    <w:rsid w:val="007174D3"/>
    <w:rsid w:val="00720424"/>
    <w:rsid w:val="00726C48"/>
    <w:rsid w:val="00730481"/>
    <w:rsid w:val="00733AB1"/>
    <w:rsid w:val="00734EE5"/>
    <w:rsid w:val="00740EBD"/>
    <w:rsid w:val="00742FA5"/>
    <w:rsid w:val="007440C9"/>
    <w:rsid w:val="007446E4"/>
    <w:rsid w:val="00746186"/>
    <w:rsid w:val="00746C97"/>
    <w:rsid w:val="007524CF"/>
    <w:rsid w:val="00755461"/>
    <w:rsid w:val="007631CD"/>
    <w:rsid w:val="00764ACD"/>
    <w:rsid w:val="00770806"/>
    <w:rsid w:val="007724F2"/>
    <w:rsid w:val="007814B8"/>
    <w:rsid w:val="0078179B"/>
    <w:rsid w:val="00781E26"/>
    <w:rsid w:val="00782C20"/>
    <w:rsid w:val="00784525"/>
    <w:rsid w:val="00784A43"/>
    <w:rsid w:val="0078594F"/>
    <w:rsid w:val="00785B66"/>
    <w:rsid w:val="007868F0"/>
    <w:rsid w:val="007872D4"/>
    <w:rsid w:val="00792312"/>
    <w:rsid w:val="00795ECB"/>
    <w:rsid w:val="00795F11"/>
    <w:rsid w:val="007969CD"/>
    <w:rsid w:val="00796CB5"/>
    <w:rsid w:val="00797D4D"/>
    <w:rsid w:val="007A0BEB"/>
    <w:rsid w:val="007A115E"/>
    <w:rsid w:val="007A43F6"/>
    <w:rsid w:val="007A66E4"/>
    <w:rsid w:val="007B10FC"/>
    <w:rsid w:val="007B2180"/>
    <w:rsid w:val="007B5710"/>
    <w:rsid w:val="007B5CB9"/>
    <w:rsid w:val="007B5D1E"/>
    <w:rsid w:val="007B7514"/>
    <w:rsid w:val="007B7DAD"/>
    <w:rsid w:val="007C254C"/>
    <w:rsid w:val="007C4253"/>
    <w:rsid w:val="007C59E3"/>
    <w:rsid w:val="007D499E"/>
    <w:rsid w:val="007D7543"/>
    <w:rsid w:val="007E5642"/>
    <w:rsid w:val="007E572D"/>
    <w:rsid w:val="007E707E"/>
    <w:rsid w:val="007F5D49"/>
    <w:rsid w:val="007F5F38"/>
    <w:rsid w:val="007F62AA"/>
    <w:rsid w:val="007F6C5E"/>
    <w:rsid w:val="007F7DB3"/>
    <w:rsid w:val="00803CE3"/>
    <w:rsid w:val="008066FB"/>
    <w:rsid w:val="00806C7E"/>
    <w:rsid w:val="008131E5"/>
    <w:rsid w:val="00815421"/>
    <w:rsid w:val="00816A4C"/>
    <w:rsid w:val="008202AD"/>
    <w:rsid w:val="0082084F"/>
    <w:rsid w:val="00820C98"/>
    <w:rsid w:val="00821D3B"/>
    <w:rsid w:val="008234DF"/>
    <w:rsid w:val="008248D3"/>
    <w:rsid w:val="0082626D"/>
    <w:rsid w:val="008267BF"/>
    <w:rsid w:val="0082782E"/>
    <w:rsid w:val="00827A87"/>
    <w:rsid w:val="0083435B"/>
    <w:rsid w:val="00842CBF"/>
    <w:rsid w:val="00851DB0"/>
    <w:rsid w:val="008549EB"/>
    <w:rsid w:val="00855061"/>
    <w:rsid w:val="00855A90"/>
    <w:rsid w:val="0085626B"/>
    <w:rsid w:val="0085640A"/>
    <w:rsid w:val="00856E6E"/>
    <w:rsid w:val="00860D79"/>
    <w:rsid w:val="00867E20"/>
    <w:rsid w:val="0087020D"/>
    <w:rsid w:val="008743C4"/>
    <w:rsid w:val="00875335"/>
    <w:rsid w:val="00875FD3"/>
    <w:rsid w:val="00884990"/>
    <w:rsid w:val="00884DCE"/>
    <w:rsid w:val="008907AB"/>
    <w:rsid w:val="00896880"/>
    <w:rsid w:val="008A1EEA"/>
    <w:rsid w:val="008A208B"/>
    <w:rsid w:val="008A300C"/>
    <w:rsid w:val="008B1FB8"/>
    <w:rsid w:val="008B2CE6"/>
    <w:rsid w:val="008B427E"/>
    <w:rsid w:val="008B7948"/>
    <w:rsid w:val="008C23C4"/>
    <w:rsid w:val="008C4079"/>
    <w:rsid w:val="008D2012"/>
    <w:rsid w:val="008D5A3A"/>
    <w:rsid w:val="008D674C"/>
    <w:rsid w:val="008D7AD9"/>
    <w:rsid w:val="008E0377"/>
    <w:rsid w:val="008E23F0"/>
    <w:rsid w:val="008E33B4"/>
    <w:rsid w:val="008E3C66"/>
    <w:rsid w:val="008E7DF8"/>
    <w:rsid w:val="008E7E35"/>
    <w:rsid w:val="008F02CE"/>
    <w:rsid w:val="008F1B7B"/>
    <w:rsid w:val="008F47A4"/>
    <w:rsid w:val="008F5F70"/>
    <w:rsid w:val="008F6D3D"/>
    <w:rsid w:val="00902301"/>
    <w:rsid w:val="0090269E"/>
    <w:rsid w:val="00906377"/>
    <w:rsid w:val="0091143A"/>
    <w:rsid w:val="00912244"/>
    <w:rsid w:val="00913E74"/>
    <w:rsid w:val="00917CFE"/>
    <w:rsid w:val="0092638C"/>
    <w:rsid w:val="009303A7"/>
    <w:rsid w:val="009316DC"/>
    <w:rsid w:val="00933107"/>
    <w:rsid w:val="00934461"/>
    <w:rsid w:val="0093740D"/>
    <w:rsid w:val="0094205E"/>
    <w:rsid w:val="00942853"/>
    <w:rsid w:val="00942D9E"/>
    <w:rsid w:val="009456AA"/>
    <w:rsid w:val="0094785A"/>
    <w:rsid w:val="00953F24"/>
    <w:rsid w:val="009546BD"/>
    <w:rsid w:val="00954824"/>
    <w:rsid w:val="00954E15"/>
    <w:rsid w:val="00956597"/>
    <w:rsid w:val="00956926"/>
    <w:rsid w:val="00960582"/>
    <w:rsid w:val="00960F81"/>
    <w:rsid w:val="00962791"/>
    <w:rsid w:val="009637C0"/>
    <w:rsid w:val="00966004"/>
    <w:rsid w:val="00971141"/>
    <w:rsid w:val="009713E7"/>
    <w:rsid w:val="00975F37"/>
    <w:rsid w:val="00976504"/>
    <w:rsid w:val="009767B3"/>
    <w:rsid w:val="009768BF"/>
    <w:rsid w:val="00976D22"/>
    <w:rsid w:val="00977351"/>
    <w:rsid w:val="0098039F"/>
    <w:rsid w:val="009838B5"/>
    <w:rsid w:val="00984B10"/>
    <w:rsid w:val="00985303"/>
    <w:rsid w:val="0098531D"/>
    <w:rsid w:val="00986019"/>
    <w:rsid w:val="00987A23"/>
    <w:rsid w:val="00991DEB"/>
    <w:rsid w:val="009963FF"/>
    <w:rsid w:val="00997AC3"/>
    <w:rsid w:val="009A1D62"/>
    <w:rsid w:val="009A265F"/>
    <w:rsid w:val="009A2EE6"/>
    <w:rsid w:val="009A43FC"/>
    <w:rsid w:val="009A5ED6"/>
    <w:rsid w:val="009B1272"/>
    <w:rsid w:val="009B2268"/>
    <w:rsid w:val="009B2DED"/>
    <w:rsid w:val="009B35FE"/>
    <w:rsid w:val="009B565F"/>
    <w:rsid w:val="009B5745"/>
    <w:rsid w:val="009B5BE3"/>
    <w:rsid w:val="009B5D70"/>
    <w:rsid w:val="009C49CB"/>
    <w:rsid w:val="009C72AC"/>
    <w:rsid w:val="009D124A"/>
    <w:rsid w:val="009D2690"/>
    <w:rsid w:val="009D5211"/>
    <w:rsid w:val="009D7954"/>
    <w:rsid w:val="009E37A4"/>
    <w:rsid w:val="009E5233"/>
    <w:rsid w:val="009E5D37"/>
    <w:rsid w:val="009E6BAB"/>
    <w:rsid w:val="009F2B5D"/>
    <w:rsid w:val="009F2CE5"/>
    <w:rsid w:val="009F5F38"/>
    <w:rsid w:val="009F65CF"/>
    <w:rsid w:val="00A0096C"/>
    <w:rsid w:val="00A02385"/>
    <w:rsid w:val="00A03918"/>
    <w:rsid w:val="00A04E54"/>
    <w:rsid w:val="00A07CAC"/>
    <w:rsid w:val="00A100A1"/>
    <w:rsid w:val="00A12D5E"/>
    <w:rsid w:val="00A21B51"/>
    <w:rsid w:val="00A234F6"/>
    <w:rsid w:val="00A259EF"/>
    <w:rsid w:val="00A279F0"/>
    <w:rsid w:val="00A32EA2"/>
    <w:rsid w:val="00A34933"/>
    <w:rsid w:val="00A35DCA"/>
    <w:rsid w:val="00A50408"/>
    <w:rsid w:val="00A50C66"/>
    <w:rsid w:val="00A5128E"/>
    <w:rsid w:val="00A52C51"/>
    <w:rsid w:val="00A563DE"/>
    <w:rsid w:val="00A567BF"/>
    <w:rsid w:val="00A57E58"/>
    <w:rsid w:val="00A6041D"/>
    <w:rsid w:val="00A62894"/>
    <w:rsid w:val="00A63CAE"/>
    <w:rsid w:val="00A66ADF"/>
    <w:rsid w:val="00A70FC2"/>
    <w:rsid w:val="00A73352"/>
    <w:rsid w:val="00A804D2"/>
    <w:rsid w:val="00A80E07"/>
    <w:rsid w:val="00A865A5"/>
    <w:rsid w:val="00A872C7"/>
    <w:rsid w:val="00A87FD8"/>
    <w:rsid w:val="00A90F71"/>
    <w:rsid w:val="00AA16E6"/>
    <w:rsid w:val="00AA39E5"/>
    <w:rsid w:val="00AA3E72"/>
    <w:rsid w:val="00AA4F36"/>
    <w:rsid w:val="00AA570A"/>
    <w:rsid w:val="00AB03F5"/>
    <w:rsid w:val="00AB2089"/>
    <w:rsid w:val="00AB4A8E"/>
    <w:rsid w:val="00AB5421"/>
    <w:rsid w:val="00AB71CD"/>
    <w:rsid w:val="00AC2206"/>
    <w:rsid w:val="00AC51E5"/>
    <w:rsid w:val="00AD1EBA"/>
    <w:rsid w:val="00AD1F65"/>
    <w:rsid w:val="00AD6E3B"/>
    <w:rsid w:val="00AD769E"/>
    <w:rsid w:val="00AE34AD"/>
    <w:rsid w:val="00AE612C"/>
    <w:rsid w:val="00AF0959"/>
    <w:rsid w:val="00AF0BB8"/>
    <w:rsid w:val="00AF0C09"/>
    <w:rsid w:val="00AF2BDA"/>
    <w:rsid w:val="00AF2D45"/>
    <w:rsid w:val="00AF61F8"/>
    <w:rsid w:val="00B00261"/>
    <w:rsid w:val="00B00C9E"/>
    <w:rsid w:val="00B01FEE"/>
    <w:rsid w:val="00B022F2"/>
    <w:rsid w:val="00B02A76"/>
    <w:rsid w:val="00B02FE7"/>
    <w:rsid w:val="00B04080"/>
    <w:rsid w:val="00B04CEB"/>
    <w:rsid w:val="00B1269D"/>
    <w:rsid w:val="00B15C8A"/>
    <w:rsid w:val="00B175B5"/>
    <w:rsid w:val="00B2502A"/>
    <w:rsid w:val="00B3125A"/>
    <w:rsid w:val="00B31334"/>
    <w:rsid w:val="00B339C3"/>
    <w:rsid w:val="00B35453"/>
    <w:rsid w:val="00B4062A"/>
    <w:rsid w:val="00B430C6"/>
    <w:rsid w:val="00B43AEF"/>
    <w:rsid w:val="00B44A9D"/>
    <w:rsid w:val="00B44DA7"/>
    <w:rsid w:val="00B45EAE"/>
    <w:rsid w:val="00B46A58"/>
    <w:rsid w:val="00B50447"/>
    <w:rsid w:val="00B50ABC"/>
    <w:rsid w:val="00B515EC"/>
    <w:rsid w:val="00B54C5F"/>
    <w:rsid w:val="00B55EF2"/>
    <w:rsid w:val="00B56C55"/>
    <w:rsid w:val="00B608E4"/>
    <w:rsid w:val="00B646C9"/>
    <w:rsid w:val="00B65464"/>
    <w:rsid w:val="00B716DF"/>
    <w:rsid w:val="00B725D6"/>
    <w:rsid w:val="00B7560E"/>
    <w:rsid w:val="00B76429"/>
    <w:rsid w:val="00B765DC"/>
    <w:rsid w:val="00B80686"/>
    <w:rsid w:val="00B81E48"/>
    <w:rsid w:val="00B835A6"/>
    <w:rsid w:val="00B8426D"/>
    <w:rsid w:val="00B86054"/>
    <w:rsid w:val="00B875BD"/>
    <w:rsid w:val="00B9538B"/>
    <w:rsid w:val="00B9765B"/>
    <w:rsid w:val="00BA0578"/>
    <w:rsid w:val="00BA1379"/>
    <w:rsid w:val="00BA1FFB"/>
    <w:rsid w:val="00BA5407"/>
    <w:rsid w:val="00BA5A47"/>
    <w:rsid w:val="00BA7498"/>
    <w:rsid w:val="00BB44C9"/>
    <w:rsid w:val="00BB4B8E"/>
    <w:rsid w:val="00BB5E7F"/>
    <w:rsid w:val="00BB6AD4"/>
    <w:rsid w:val="00BB7565"/>
    <w:rsid w:val="00BC17C2"/>
    <w:rsid w:val="00BC1E10"/>
    <w:rsid w:val="00BC5A62"/>
    <w:rsid w:val="00BC5F00"/>
    <w:rsid w:val="00BD07B7"/>
    <w:rsid w:val="00BD082B"/>
    <w:rsid w:val="00BD5AFC"/>
    <w:rsid w:val="00BD6BAA"/>
    <w:rsid w:val="00BE31F7"/>
    <w:rsid w:val="00BE6349"/>
    <w:rsid w:val="00BE652E"/>
    <w:rsid w:val="00BF1734"/>
    <w:rsid w:val="00BF17B7"/>
    <w:rsid w:val="00BF6547"/>
    <w:rsid w:val="00BF6AEA"/>
    <w:rsid w:val="00C00C6F"/>
    <w:rsid w:val="00C00E12"/>
    <w:rsid w:val="00C01452"/>
    <w:rsid w:val="00C02624"/>
    <w:rsid w:val="00C138B9"/>
    <w:rsid w:val="00C14291"/>
    <w:rsid w:val="00C163C6"/>
    <w:rsid w:val="00C22033"/>
    <w:rsid w:val="00C271C7"/>
    <w:rsid w:val="00C36FB6"/>
    <w:rsid w:val="00C40ED6"/>
    <w:rsid w:val="00C41236"/>
    <w:rsid w:val="00C432B2"/>
    <w:rsid w:val="00C43DEB"/>
    <w:rsid w:val="00C459A0"/>
    <w:rsid w:val="00C47333"/>
    <w:rsid w:val="00C52643"/>
    <w:rsid w:val="00C53E57"/>
    <w:rsid w:val="00C54B6A"/>
    <w:rsid w:val="00C56A17"/>
    <w:rsid w:val="00C618A5"/>
    <w:rsid w:val="00C63380"/>
    <w:rsid w:val="00C647E1"/>
    <w:rsid w:val="00C662C5"/>
    <w:rsid w:val="00C711D2"/>
    <w:rsid w:val="00C74F24"/>
    <w:rsid w:val="00C75189"/>
    <w:rsid w:val="00C857F1"/>
    <w:rsid w:val="00C85F28"/>
    <w:rsid w:val="00C8726F"/>
    <w:rsid w:val="00C8731E"/>
    <w:rsid w:val="00C910C2"/>
    <w:rsid w:val="00C93204"/>
    <w:rsid w:val="00C93EC8"/>
    <w:rsid w:val="00C95AAE"/>
    <w:rsid w:val="00CA0172"/>
    <w:rsid w:val="00CA1053"/>
    <w:rsid w:val="00CA25C5"/>
    <w:rsid w:val="00CB010D"/>
    <w:rsid w:val="00CB0279"/>
    <w:rsid w:val="00CB2553"/>
    <w:rsid w:val="00CB25C5"/>
    <w:rsid w:val="00CB3D39"/>
    <w:rsid w:val="00CB4135"/>
    <w:rsid w:val="00CB6510"/>
    <w:rsid w:val="00CC038C"/>
    <w:rsid w:val="00CC246F"/>
    <w:rsid w:val="00CC2AA0"/>
    <w:rsid w:val="00CC2D5C"/>
    <w:rsid w:val="00CC44B8"/>
    <w:rsid w:val="00CC5531"/>
    <w:rsid w:val="00CC71BE"/>
    <w:rsid w:val="00CC7CB7"/>
    <w:rsid w:val="00CD4E50"/>
    <w:rsid w:val="00CD5C8D"/>
    <w:rsid w:val="00CE493C"/>
    <w:rsid w:val="00CE6F1B"/>
    <w:rsid w:val="00CE7415"/>
    <w:rsid w:val="00CF0BCD"/>
    <w:rsid w:val="00CF1E6E"/>
    <w:rsid w:val="00CF49FF"/>
    <w:rsid w:val="00CF601E"/>
    <w:rsid w:val="00D00AA6"/>
    <w:rsid w:val="00D021EB"/>
    <w:rsid w:val="00D03404"/>
    <w:rsid w:val="00D03438"/>
    <w:rsid w:val="00D03601"/>
    <w:rsid w:val="00D03F1D"/>
    <w:rsid w:val="00D04C2D"/>
    <w:rsid w:val="00D10764"/>
    <w:rsid w:val="00D1191C"/>
    <w:rsid w:val="00D11E58"/>
    <w:rsid w:val="00D152E6"/>
    <w:rsid w:val="00D17B89"/>
    <w:rsid w:val="00D21748"/>
    <w:rsid w:val="00D22645"/>
    <w:rsid w:val="00D22F84"/>
    <w:rsid w:val="00D23050"/>
    <w:rsid w:val="00D27AC3"/>
    <w:rsid w:val="00D307BF"/>
    <w:rsid w:val="00D33BB4"/>
    <w:rsid w:val="00D377EF"/>
    <w:rsid w:val="00D37ED6"/>
    <w:rsid w:val="00D40F87"/>
    <w:rsid w:val="00D42C93"/>
    <w:rsid w:val="00D468CC"/>
    <w:rsid w:val="00D476BB"/>
    <w:rsid w:val="00D5012E"/>
    <w:rsid w:val="00D53251"/>
    <w:rsid w:val="00D56E24"/>
    <w:rsid w:val="00D56E7A"/>
    <w:rsid w:val="00D60533"/>
    <w:rsid w:val="00D61EBE"/>
    <w:rsid w:val="00D67803"/>
    <w:rsid w:val="00D72268"/>
    <w:rsid w:val="00D7306B"/>
    <w:rsid w:val="00D73B06"/>
    <w:rsid w:val="00D751CC"/>
    <w:rsid w:val="00D80058"/>
    <w:rsid w:val="00D809D3"/>
    <w:rsid w:val="00D87ACF"/>
    <w:rsid w:val="00D9221E"/>
    <w:rsid w:val="00D94794"/>
    <w:rsid w:val="00D97D49"/>
    <w:rsid w:val="00DA04E3"/>
    <w:rsid w:val="00DA14ED"/>
    <w:rsid w:val="00DA57EA"/>
    <w:rsid w:val="00DA5E62"/>
    <w:rsid w:val="00DB7841"/>
    <w:rsid w:val="00DC0EF7"/>
    <w:rsid w:val="00DC14C5"/>
    <w:rsid w:val="00DC4301"/>
    <w:rsid w:val="00DC4571"/>
    <w:rsid w:val="00DC46AE"/>
    <w:rsid w:val="00DC5D83"/>
    <w:rsid w:val="00DC6F9C"/>
    <w:rsid w:val="00DC759F"/>
    <w:rsid w:val="00DD1C1A"/>
    <w:rsid w:val="00DE0ADB"/>
    <w:rsid w:val="00DE4DDD"/>
    <w:rsid w:val="00DE6932"/>
    <w:rsid w:val="00DF0E58"/>
    <w:rsid w:val="00DF2D48"/>
    <w:rsid w:val="00E0127A"/>
    <w:rsid w:val="00E028B8"/>
    <w:rsid w:val="00E04472"/>
    <w:rsid w:val="00E04BDA"/>
    <w:rsid w:val="00E073C9"/>
    <w:rsid w:val="00E1003A"/>
    <w:rsid w:val="00E101B1"/>
    <w:rsid w:val="00E11500"/>
    <w:rsid w:val="00E115D2"/>
    <w:rsid w:val="00E11924"/>
    <w:rsid w:val="00E14A9F"/>
    <w:rsid w:val="00E1616F"/>
    <w:rsid w:val="00E16331"/>
    <w:rsid w:val="00E17133"/>
    <w:rsid w:val="00E17893"/>
    <w:rsid w:val="00E2063C"/>
    <w:rsid w:val="00E210E5"/>
    <w:rsid w:val="00E26735"/>
    <w:rsid w:val="00E27DD3"/>
    <w:rsid w:val="00E33978"/>
    <w:rsid w:val="00E340A7"/>
    <w:rsid w:val="00E363B2"/>
    <w:rsid w:val="00E40F55"/>
    <w:rsid w:val="00E41028"/>
    <w:rsid w:val="00E43A94"/>
    <w:rsid w:val="00E43F50"/>
    <w:rsid w:val="00E477EE"/>
    <w:rsid w:val="00E51049"/>
    <w:rsid w:val="00E5170C"/>
    <w:rsid w:val="00E577F9"/>
    <w:rsid w:val="00E73D96"/>
    <w:rsid w:val="00E7469F"/>
    <w:rsid w:val="00E81B54"/>
    <w:rsid w:val="00E82692"/>
    <w:rsid w:val="00E82D0A"/>
    <w:rsid w:val="00E91665"/>
    <w:rsid w:val="00EA0304"/>
    <w:rsid w:val="00EA2387"/>
    <w:rsid w:val="00EA2900"/>
    <w:rsid w:val="00EA5BAA"/>
    <w:rsid w:val="00EA710F"/>
    <w:rsid w:val="00EB0294"/>
    <w:rsid w:val="00EB3A2B"/>
    <w:rsid w:val="00EB4DD0"/>
    <w:rsid w:val="00EC0059"/>
    <w:rsid w:val="00EC34FF"/>
    <w:rsid w:val="00EC4FCB"/>
    <w:rsid w:val="00ED5FBF"/>
    <w:rsid w:val="00ED6394"/>
    <w:rsid w:val="00ED6B58"/>
    <w:rsid w:val="00EE1863"/>
    <w:rsid w:val="00EE27C1"/>
    <w:rsid w:val="00EE36EA"/>
    <w:rsid w:val="00EE5D03"/>
    <w:rsid w:val="00EE6277"/>
    <w:rsid w:val="00EE68F9"/>
    <w:rsid w:val="00EE7616"/>
    <w:rsid w:val="00EF430C"/>
    <w:rsid w:val="00EF5C2A"/>
    <w:rsid w:val="00EF5DF2"/>
    <w:rsid w:val="00EF7F27"/>
    <w:rsid w:val="00F070EC"/>
    <w:rsid w:val="00F07577"/>
    <w:rsid w:val="00F15F7D"/>
    <w:rsid w:val="00F21454"/>
    <w:rsid w:val="00F31493"/>
    <w:rsid w:val="00F31A70"/>
    <w:rsid w:val="00F32539"/>
    <w:rsid w:val="00F32EA8"/>
    <w:rsid w:val="00F341B4"/>
    <w:rsid w:val="00F34EF3"/>
    <w:rsid w:val="00F352D0"/>
    <w:rsid w:val="00F419E7"/>
    <w:rsid w:val="00F41B24"/>
    <w:rsid w:val="00F420EC"/>
    <w:rsid w:val="00F47AF4"/>
    <w:rsid w:val="00F53963"/>
    <w:rsid w:val="00F56A57"/>
    <w:rsid w:val="00F61DB7"/>
    <w:rsid w:val="00F67D2B"/>
    <w:rsid w:val="00F705D3"/>
    <w:rsid w:val="00F739DB"/>
    <w:rsid w:val="00F77C12"/>
    <w:rsid w:val="00F91368"/>
    <w:rsid w:val="00F91C21"/>
    <w:rsid w:val="00F96221"/>
    <w:rsid w:val="00FA3C3A"/>
    <w:rsid w:val="00FA44D7"/>
    <w:rsid w:val="00FA79D1"/>
    <w:rsid w:val="00FB4B16"/>
    <w:rsid w:val="00FB7586"/>
    <w:rsid w:val="00FC0567"/>
    <w:rsid w:val="00FC14E3"/>
    <w:rsid w:val="00FC3278"/>
    <w:rsid w:val="00FC6861"/>
    <w:rsid w:val="00FC6A78"/>
    <w:rsid w:val="00FC72CF"/>
    <w:rsid w:val="00FC7380"/>
    <w:rsid w:val="00FD37DD"/>
    <w:rsid w:val="00FD39E3"/>
    <w:rsid w:val="00FD6D6B"/>
    <w:rsid w:val="00FD7039"/>
    <w:rsid w:val="00FE1967"/>
    <w:rsid w:val="00FE19F3"/>
    <w:rsid w:val="00FE7D8C"/>
    <w:rsid w:val="00FF33A7"/>
    <w:rsid w:val="00FF73BD"/>
    <w:rsid w:val="00FF73D3"/>
    <w:rsid w:val="08F123C4"/>
    <w:rsid w:val="710C0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756A6"/>
  <w15:docId w15:val="{B697B13F-F3E5-4E8B-959E-8DDDE5E6A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rPr>
      <w:b/>
      <w:bCs/>
    </w:r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Pr>
      <w:sz w:val="21"/>
      <w:szCs w:val="21"/>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rPr>
      <w:sz w:val="18"/>
      <w:szCs w:val="18"/>
    </w:rPr>
  </w:style>
  <w:style w:type="paragraph" w:styleId="af1">
    <w:name w:val="List Paragraph"/>
    <w:basedOn w:val="a"/>
    <w:uiPriority w:val="34"/>
    <w:qFormat/>
    <w:pPr>
      <w:ind w:firstLineChars="200" w:firstLine="420"/>
    </w:pPr>
  </w:style>
  <w:style w:type="character" w:customStyle="1" w:styleId="a6">
    <w:name w:val="日期 字符"/>
    <w:basedOn w:val="a0"/>
    <w:link w:val="a5"/>
    <w:uiPriority w:val="99"/>
    <w:semiHidden/>
  </w:style>
  <w:style w:type="character" w:customStyle="1" w:styleId="a8">
    <w:name w:val="批注框文本 字符"/>
    <w:basedOn w:val="a0"/>
    <w:link w:val="a7"/>
    <w:uiPriority w:val="99"/>
    <w:semiHidden/>
    <w:qFormat/>
    <w:rPr>
      <w:sz w:val="18"/>
      <w:szCs w:val="18"/>
    </w:rPr>
  </w:style>
  <w:style w:type="character" w:customStyle="1" w:styleId="a4">
    <w:name w:val="批注文字 字符"/>
    <w:basedOn w:val="a0"/>
    <w:link w:val="a3"/>
    <w:uiPriority w:val="99"/>
    <w:semiHidden/>
  </w:style>
  <w:style w:type="character" w:customStyle="1" w:styleId="ae">
    <w:name w:val="批注主题 字符"/>
    <w:basedOn w:val="a4"/>
    <w:link w:val="ad"/>
    <w:uiPriority w:val="99"/>
    <w:semiHidden/>
    <w:rPr>
      <w:b/>
      <w:bCs/>
    </w:rPr>
  </w:style>
  <w:style w:type="paragraph" w:styleId="af2">
    <w:name w:val="Revision"/>
    <w:hidden/>
    <w:uiPriority w:val="99"/>
    <w:semiHidden/>
    <w:rsid w:val="00BB44C9"/>
    <w:pPr>
      <w:spacing w:after="0" w:line="240" w:lineRule="auto"/>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3E0771-7C5F-4B17-8AD4-883881987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9</Pages>
  <Words>551</Words>
  <Characters>3142</Characters>
  <Application>Microsoft Office Word</Application>
  <DocSecurity>0</DocSecurity>
  <Lines>26</Lines>
  <Paragraphs>7</Paragraphs>
  <ScaleCrop>false</ScaleCrop>
  <Company>s</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YYB</cp:lastModifiedBy>
  <cp:revision>121</cp:revision>
  <cp:lastPrinted>2020-11-16T05:46:00Z</cp:lastPrinted>
  <dcterms:created xsi:type="dcterms:W3CDTF">2020-11-17T08:21:00Z</dcterms:created>
  <dcterms:modified xsi:type="dcterms:W3CDTF">2020-11-26T01:25:00Z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