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FC" w:rsidRDefault="002B19FC" w:rsidP="002F3064">
      <w:pPr>
        <w:adjustRightInd w:val="0"/>
        <w:snapToGrid w:val="0"/>
        <w:spacing w:line="360" w:lineRule="auto"/>
        <w:ind w:right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全球环境基金“再生铜冶炼行业无意产生类持久性有机污染物（UPOPs）减排示范项目</w:t>
      </w:r>
      <w:r w:rsidR="00EE2393">
        <w:rPr>
          <w:rFonts w:ascii="仿宋" w:eastAsia="仿宋" w:hAnsi="仿宋" w:hint="eastAsia"/>
          <w:szCs w:val="21"/>
        </w:rPr>
        <w:t>”</w:t>
      </w:r>
    </w:p>
    <w:p w:rsidR="00B9614D" w:rsidRPr="002B19FC" w:rsidRDefault="00B9614D" w:rsidP="002B19FC">
      <w:pPr>
        <w:adjustRightInd w:val="0"/>
        <w:snapToGrid w:val="0"/>
        <w:spacing w:line="360" w:lineRule="auto"/>
        <w:ind w:right="420"/>
        <w:rPr>
          <w:rFonts w:ascii="仿宋_GB2312" w:eastAsia="仿宋_GB2312"/>
          <w:bCs/>
          <w:sz w:val="30"/>
          <w:szCs w:val="30"/>
        </w:rPr>
      </w:pPr>
    </w:p>
    <w:p w:rsidR="002F3064" w:rsidRDefault="002F3064" w:rsidP="002F3064">
      <w:pPr>
        <w:jc w:val="center"/>
        <w:rPr>
          <w:rFonts w:ascii="仿宋" w:eastAsia="仿宋" w:hAnsi="仿宋"/>
          <w:b/>
          <w:sz w:val="32"/>
        </w:rPr>
      </w:pPr>
      <w:r w:rsidRPr="002F3064">
        <w:rPr>
          <w:rFonts w:ascii="仿宋" w:eastAsia="仿宋" w:hAnsi="仿宋" w:hint="eastAsia"/>
          <w:b/>
          <w:sz w:val="32"/>
        </w:rPr>
        <w:t>基于产业链的再生有色金属工业园区</w:t>
      </w:r>
      <w:r w:rsidR="009635A7">
        <w:rPr>
          <w:rFonts w:ascii="仿宋" w:eastAsia="仿宋" w:hAnsi="仿宋" w:hint="eastAsia"/>
          <w:b/>
          <w:sz w:val="32"/>
        </w:rPr>
        <w:t>环境</w:t>
      </w:r>
      <w:r w:rsidRPr="002F3064">
        <w:rPr>
          <w:rFonts w:ascii="仿宋" w:eastAsia="仿宋" w:hAnsi="仿宋" w:hint="eastAsia"/>
          <w:b/>
          <w:sz w:val="32"/>
        </w:rPr>
        <w:t>管理</w:t>
      </w:r>
      <w:r w:rsidR="009635A7">
        <w:rPr>
          <w:rFonts w:ascii="仿宋" w:eastAsia="仿宋" w:hAnsi="仿宋" w:hint="eastAsia"/>
          <w:b/>
          <w:sz w:val="32"/>
        </w:rPr>
        <w:t>示范</w:t>
      </w:r>
    </w:p>
    <w:p w:rsidR="002B19FC" w:rsidRDefault="002B19FC" w:rsidP="002F3064">
      <w:pPr>
        <w:jc w:val="center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工作大纲</w:t>
      </w:r>
    </w:p>
    <w:p w:rsidR="002B19FC" w:rsidRPr="00EE5E54" w:rsidRDefault="00EE5E54" w:rsidP="00EE5E54">
      <w:pPr>
        <w:jc w:val="left"/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1</w:t>
      </w:r>
      <w:r>
        <w:rPr>
          <w:rFonts w:eastAsia="仿宋" w:hint="eastAsia"/>
          <w:b/>
          <w:sz w:val="28"/>
          <w:szCs w:val="28"/>
        </w:rPr>
        <w:t>、</w:t>
      </w:r>
      <w:r w:rsidR="002B19FC" w:rsidRPr="00EE5E54">
        <w:rPr>
          <w:rFonts w:eastAsia="仿宋" w:hint="eastAsia"/>
          <w:b/>
          <w:sz w:val="28"/>
          <w:szCs w:val="28"/>
        </w:rPr>
        <w:t>工作背景</w:t>
      </w:r>
    </w:p>
    <w:p w:rsidR="00591530" w:rsidRDefault="00895E22" w:rsidP="002B19FC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2B19FC">
        <w:rPr>
          <w:rFonts w:eastAsia="仿宋" w:hint="eastAsia"/>
          <w:sz w:val="28"/>
          <w:szCs w:val="28"/>
        </w:rPr>
        <w:t>为履行《斯德哥尔摩公约》</w:t>
      </w:r>
      <w:r w:rsidR="003A4E85" w:rsidRPr="002B19FC">
        <w:rPr>
          <w:rFonts w:eastAsia="仿宋" w:hint="eastAsia"/>
          <w:sz w:val="28"/>
          <w:szCs w:val="28"/>
        </w:rPr>
        <w:t>（以下简称“公约”）</w:t>
      </w:r>
      <w:r w:rsidRPr="002B19FC">
        <w:rPr>
          <w:rFonts w:eastAsia="仿宋" w:hint="eastAsia"/>
          <w:sz w:val="28"/>
          <w:szCs w:val="28"/>
        </w:rPr>
        <w:t>，落实《国家实施计划》对再生铜</w:t>
      </w:r>
      <w:r w:rsidR="00D428CD" w:rsidRPr="002B19FC">
        <w:rPr>
          <w:rFonts w:eastAsia="仿宋" w:hint="eastAsia"/>
          <w:sz w:val="28"/>
          <w:szCs w:val="28"/>
        </w:rPr>
        <w:t>冶炼</w:t>
      </w:r>
      <w:r w:rsidRPr="002B19FC">
        <w:rPr>
          <w:rFonts w:eastAsia="仿宋" w:hint="eastAsia"/>
          <w:sz w:val="28"/>
          <w:szCs w:val="28"/>
        </w:rPr>
        <w:t>行业二</w:t>
      </w:r>
      <w:proofErr w:type="gramStart"/>
      <w:r w:rsidRPr="002B19FC">
        <w:rPr>
          <w:rFonts w:eastAsia="仿宋" w:hint="eastAsia"/>
          <w:sz w:val="28"/>
          <w:szCs w:val="28"/>
        </w:rPr>
        <w:t>噁英减排</w:t>
      </w:r>
      <w:proofErr w:type="gramEnd"/>
      <w:r w:rsidRPr="002B19FC">
        <w:rPr>
          <w:rFonts w:eastAsia="仿宋" w:hint="eastAsia"/>
          <w:sz w:val="28"/>
          <w:szCs w:val="28"/>
        </w:rPr>
        <w:t>要求，</w:t>
      </w:r>
      <w:r w:rsidR="00743495">
        <w:rPr>
          <w:rFonts w:eastAsia="仿宋" w:hint="eastAsia"/>
          <w:sz w:val="28"/>
          <w:szCs w:val="28"/>
        </w:rPr>
        <w:t>生态环境部对外合作与交流中心</w:t>
      </w:r>
      <w:r w:rsidRPr="002B19FC">
        <w:rPr>
          <w:rFonts w:eastAsia="仿宋" w:hint="eastAsia"/>
          <w:sz w:val="28"/>
          <w:szCs w:val="28"/>
        </w:rPr>
        <w:t>（</w:t>
      </w:r>
      <w:r w:rsidRPr="002B19FC">
        <w:rPr>
          <w:rFonts w:eastAsia="仿宋" w:hint="eastAsia"/>
          <w:sz w:val="28"/>
          <w:szCs w:val="28"/>
        </w:rPr>
        <w:t>FECO</w:t>
      </w:r>
      <w:r w:rsidRPr="002B19FC">
        <w:rPr>
          <w:rFonts w:eastAsia="仿宋" w:hint="eastAsia"/>
          <w:sz w:val="28"/>
          <w:szCs w:val="28"/>
        </w:rPr>
        <w:t>）与联合国开发计划署（</w:t>
      </w:r>
      <w:r w:rsidRPr="002B19FC">
        <w:rPr>
          <w:rFonts w:eastAsia="仿宋" w:hint="eastAsia"/>
          <w:sz w:val="28"/>
          <w:szCs w:val="28"/>
        </w:rPr>
        <w:t>UNDP</w:t>
      </w:r>
      <w:r w:rsidRPr="002B19FC">
        <w:rPr>
          <w:rFonts w:eastAsia="仿宋" w:hint="eastAsia"/>
          <w:sz w:val="28"/>
          <w:szCs w:val="28"/>
        </w:rPr>
        <w:t>）</w:t>
      </w:r>
      <w:r w:rsidR="00590F9E" w:rsidRPr="002B19FC">
        <w:rPr>
          <w:rFonts w:eastAsia="仿宋" w:hint="eastAsia"/>
          <w:sz w:val="28"/>
          <w:szCs w:val="28"/>
        </w:rPr>
        <w:t>共同</w:t>
      </w:r>
      <w:r w:rsidRPr="002B19FC">
        <w:rPr>
          <w:rFonts w:eastAsia="仿宋" w:hint="eastAsia"/>
          <w:sz w:val="28"/>
          <w:szCs w:val="28"/>
        </w:rPr>
        <w:t>开发了</w:t>
      </w:r>
      <w:r w:rsidR="00590F9E" w:rsidRPr="002B19FC">
        <w:rPr>
          <w:rFonts w:eastAsia="仿宋" w:hint="eastAsia"/>
          <w:sz w:val="28"/>
          <w:szCs w:val="28"/>
        </w:rPr>
        <w:t>全球环境基金</w:t>
      </w:r>
      <w:r w:rsidRPr="002B19FC">
        <w:rPr>
          <w:rFonts w:eastAsia="仿宋" w:hint="eastAsia"/>
          <w:sz w:val="28"/>
          <w:szCs w:val="28"/>
        </w:rPr>
        <w:t>“再生铜冶炼行业无意产生类持久性有机污染物减排示范项目”</w:t>
      </w:r>
      <w:r w:rsidR="00591530" w:rsidRPr="002B19FC">
        <w:rPr>
          <w:rFonts w:eastAsia="仿宋" w:hint="eastAsia"/>
          <w:sz w:val="28"/>
          <w:szCs w:val="28"/>
        </w:rPr>
        <w:t>（以下简称“</w:t>
      </w:r>
      <w:r w:rsidRPr="002B19FC">
        <w:rPr>
          <w:rFonts w:eastAsia="仿宋" w:hint="eastAsia"/>
          <w:sz w:val="28"/>
          <w:szCs w:val="28"/>
        </w:rPr>
        <w:t>再生铜</w:t>
      </w:r>
      <w:r w:rsidR="00591530" w:rsidRPr="002B19FC">
        <w:rPr>
          <w:rFonts w:eastAsia="仿宋" w:hint="eastAsia"/>
          <w:sz w:val="28"/>
          <w:szCs w:val="28"/>
        </w:rPr>
        <w:t>项目”或“项目”），</w:t>
      </w:r>
      <w:r w:rsidRPr="002B19FC">
        <w:rPr>
          <w:rFonts w:eastAsia="仿宋" w:hint="eastAsia"/>
          <w:sz w:val="28"/>
          <w:szCs w:val="28"/>
        </w:rPr>
        <w:t>将通过政策标准完善、监管能力提高、最佳可行技术</w:t>
      </w:r>
      <w:r w:rsidRPr="002B19FC">
        <w:rPr>
          <w:rFonts w:eastAsia="仿宋" w:hint="eastAsia"/>
          <w:sz w:val="28"/>
          <w:szCs w:val="28"/>
        </w:rPr>
        <w:t>/</w:t>
      </w:r>
      <w:r w:rsidRPr="002B19FC">
        <w:rPr>
          <w:rFonts w:eastAsia="仿宋" w:hint="eastAsia"/>
          <w:sz w:val="28"/>
          <w:szCs w:val="28"/>
        </w:rPr>
        <w:t>最佳环境实践（</w:t>
      </w:r>
      <w:r w:rsidRPr="002B19FC">
        <w:rPr>
          <w:rFonts w:eastAsia="仿宋" w:hint="eastAsia"/>
          <w:sz w:val="28"/>
          <w:szCs w:val="28"/>
        </w:rPr>
        <w:t>BAT/BEP</w:t>
      </w:r>
      <w:r w:rsidRPr="002B19FC">
        <w:rPr>
          <w:rFonts w:eastAsia="仿宋" w:hint="eastAsia"/>
          <w:sz w:val="28"/>
          <w:szCs w:val="28"/>
        </w:rPr>
        <w:t>）示范及园区管理示范、宣传推广等活动，以点带面，推动再生铜</w:t>
      </w:r>
      <w:r w:rsidR="00D428CD" w:rsidRPr="002B19FC">
        <w:rPr>
          <w:rFonts w:eastAsia="仿宋" w:hint="eastAsia"/>
          <w:sz w:val="28"/>
          <w:szCs w:val="28"/>
        </w:rPr>
        <w:t>冶炼</w:t>
      </w:r>
      <w:r w:rsidRPr="002B19FC">
        <w:rPr>
          <w:rFonts w:eastAsia="仿宋" w:hint="eastAsia"/>
          <w:sz w:val="28"/>
          <w:szCs w:val="28"/>
        </w:rPr>
        <w:t>行业二噁英、多氯</w:t>
      </w:r>
      <w:proofErr w:type="gramStart"/>
      <w:r w:rsidRPr="002B19FC">
        <w:rPr>
          <w:rFonts w:eastAsia="仿宋" w:hint="eastAsia"/>
          <w:sz w:val="28"/>
          <w:szCs w:val="28"/>
        </w:rPr>
        <w:t>萘</w:t>
      </w:r>
      <w:proofErr w:type="gramEnd"/>
      <w:r w:rsidRPr="002B19FC">
        <w:rPr>
          <w:rFonts w:eastAsia="仿宋" w:hint="eastAsia"/>
          <w:sz w:val="28"/>
          <w:szCs w:val="28"/>
        </w:rPr>
        <w:t>、六氯苯等</w:t>
      </w:r>
      <w:r w:rsidR="00564758" w:rsidRPr="002B19FC">
        <w:rPr>
          <w:rFonts w:eastAsia="仿宋" w:hint="eastAsia"/>
          <w:sz w:val="28"/>
          <w:szCs w:val="28"/>
        </w:rPr>
        <w:t>持久性有机污染物（</w:t>
      </w:r>
      <w:r w:rsidR="00564758" w:rsidRPr="002B19FC">
        <w:rPr>
          <w:rFonts w:eastAsia="仿宋" w:hint="eastAsia"/>
          <w:sz w:val="28"/>
          <w:szCs w:val="28"/>
        </w:rPr>
        <w:t>POPs</w:t>
      </w:r>
      <w:r w:rsidR="00564758" w:rsidRPr="002B19FC">
        <w:rPr>
          <w:rFonts w:eastAsia="仿宋" w:hint="eastAsia"/>
          <w:sz w:val="28"/>
          <w:szCs w:val="28"/>
        </w:rPr>
        <w:t>）</w:t>
      </w:r>
      <w:r w:rsidRPr="002B19FC">
        <w:rPr>
          <w:rFonts w:eastAsia="仿宋" w:hint="eastAsia"/>
          <w:sz w:val="28"/>
          <w:szCs w:val="28"/>
        </w:rPr>
        <w:t>与其他常规污染物的协同减排。</w:t>
      </w:r>
    </w:p>
    <w:p w:rsidR="001242C3" w:rsidRDefault="002F3064" w:rsidP="00BB1A09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2F3064">
        <w:rPr>
          <w:rFonts w:eastAsia="仿宋" w:hint="eastAsia"/>
          <w:sz w:val="28"/>
          <w:szCs w:val="28"/>
        </w:rPr>
        <w:t>再生有色金属工业是我国循环经济的重要组成部分，与原生有色金属冶炼相比，再生有色金属工业能源消耗和污染物排放更小，但调查发现，我国再生有色金属工业管理水平、熔炼工艺和末端治理工艺相比发达国家依然有不小差距。因此，近些年来我国在大力提倡再生有色金属回收与再利用的同时，为加强对再生有色金属工业企业的管控，再生有色金属工业企业一般需进入当地的工业园区，并接受工业园区的监管。为提高再生有色金属工业园区基于产业链的环境监管能力，加强对园区内企业的管控，项目拟选择</w:t>
      </w:r>
      <w:r w:rsidR="00743495">
        <w:rPr>
          <w:rFonts w:eastAsia="仿宋" w:hint="eastAsia"/>
          <w:sz w:val="28"/>
          <w:szCs w:val="28"/>
        </w:rPr>
        <w:t>符合要求的</w:t>
      </w:r>
      <w:r w:rsidRPr="002F3064">
        <w:rPr>
          <w:rFonts w:eastAsia="仿宋" w:hint="eastAsia"/>
          <w:sz w:val="28"/>
          <w:szCs w:val="28"/>
        </w:rPr>
        <w:t>再生有色金属</w:t>
      </w:r>
      <w:r w:rsidRPr="002F3064">
        <w:rPr>
          <w:rFonts w:eastAsia="仿宋" w:hint="eastAsia"/>
          <w:sz w:val="28"/>
          <w:szCs w:val="28"/>
        </w:rPr>
        <w:lastRenderedPageBreak/>
        <w:t>工业园区开展基于产业链的园区</w:t>
      </w:r>
      <w:r w:rsidR="00BF6C1A">
        <w:rPr>
          <w:rFonts w:eastAsia="仿宋" w:hint="eastAsia"/>
          <w:sz w:val="28"/>
          <w:szCs w:val="28"/>
        </w:rPr>
        <w:t>环境</w:t>
      </w:r>
      <w:r w:rsidRPr="002F3064">
        <w:rPr>
          <w:rFonts w:eastAsia="仿宋" w:hint="eastAsia"/>
          <w:sz w:val="28"/>
          <w:szCs w:val="28"/>
        </w:rPr>
        <w:t>管理示范。</w:t>
      </w:r>
    </w:p>
    <w:p w:rsidR="002B19FC" w:rsidRPr="00917860" w:rsidRDefault="002B19FC" w:rsidP="002B19FC">
      <w:pPr>
        <w:jc w:val="left"/>
        <w:rPr>
          <w:rFonts w:eastAsia="仿宋"/>
          <w:b/>
          <w:sz w:val="28"/>
          <w:szCs w:val="28"/>
        </w:rPr>
      </w:pPr>
      <w:r w:rsidRPr="00917860">
        <w:rPr>
          <w:rFonts w:eastAsia="仿宋" w:hint="eastAsia"/>
          <w:b/>
          <w:sz w:val="28"/>
          <w:szCs w:val="28"/>
        </w:rPr>
        <w:t>2</w:t>
      </w:r>
      <w:r w:rsidRPr="00917860">
        <w:rPr>
          <w:rFonts w:eastAsia="仿宋" w:hint="eastAsia"/>
          <w:b/>
          <w:sz w:val="28"/>
          <w:szCs w:val="28"/>
        </w:rPr>
        <w:t>、工作目标</w:t>
      </w:r>
    </w:p>
    <w:p w:rsidR="002F3064" w:rsidRDefault="002F3064" w:rsidP="00485257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2F3064">
        <w:rPr>
          <w:rFonts w:eastAsia="仿宋" w:hint="eastAsia"/>
          <w:sz w:val="28"/>
          <w:szCs w:val="28"/>
        </w:rPr>
        <w:t>该工作的主要目标：在全国范围内选择</w:t>
      </w:r>
      <w:r w:rsidRPr="002F3064">
        <w:rPr>
          <w:rFonts w:eastAsia="仿宋" w:hint="eastAsia"/>
          <w:sz w:val="28"/>
          <w:szCs w:val="28"/>
        </w:rPr>
        <w:t>2</w:t>
      </w:r>
      <w:r w:rsidRPr="002F3064">
        <w:rPr>
          <w:rFonts w:eastAsia="仿宋" w:hint="eastAsia"/>
          <w:sz w:val="28"/>
          <w:szCs w:val="28"/>
        </w:rPr>
        <w:t>家符合资质要求的再生有色金属工业园区，开展基于产业链的园区</w:t>
      </w:r>
      <w:r w:rsidR="00025347">
        <w:rPr>
          <w:rFonts w:eastAsia="仿宋" w:hint="eastAsia"/>
          <w:sz w:val="28"/>
          <w:szCs w:val="28"/>
        </w:rPr>
        <w:t>环境</w:t>
      </w:r>
      <w:r w:rsidRPr="002F3064">
        <w:rPr>
          <w:rFonts w:eastAsia="仿宋" w:hint="eastAsia"/>
          <w:sz w:val="28"/>
          <w:szCs w:val="28"/>
        </w:rPr>
        <w:t>管理示范，</w:t>
      </w:r>
      <w:r w:rsidR="00C15103">
        <w:rPr>
          <w:rFonts w:eastAsia="仿宋" w:hint="eastAsia"/>
          <w:sz w:val="28"/>
          <w:szCs w:val="28"/>
        </w:rPr>
        <w:t>实现</w:t>
      </w:r>
      <w:r w:rsidR="00C15103" w:rsidRPr="002F3064">
        <w:rPr>
          <w:rFonts w:eastAsia="仿宋" w:hint="eastAsia"/>
          <w:sz w:val="28"/>
          <w:szCs w:val="28"/>
        </w:rPr>
        <w:t>园区管委会</w:t>
      </w:r>
      <w:r w:rsidR="002E0634">
        <w:rPr>
          <w:rFonts w:eastAsia="仿宋" w:hint="eastAsia"/>
          <w:sz w:val="28"/>
          <w:szCs w:val="28"/>
        </w:rPr>
        <w:t>对</w:t>
      </w:r>
      <w:r w:rsidR="00C15103">
        <w:rPr>
          <w:rFonts w:eastAsia="仿宋" w:hint="eastAsia"/>
          <w:sz w:val="28"/>
          <w:szCs w:val="28"/>
        </w:rPr>
        <w:t>包括</w:t>
      </w:r>
      <w:r w:rsidR="002E0634">
        <w:rPr>
          <w:rFonts w:eastAsia="仿宋" w:hint="eastAsia"/>
          <w:sz w:val="28"/>
          <w:szCs w:val="28"/>
        </w:rPr>
        <w:t>再生有色金属工业</w:t>
      </w:r>
      <w:r w:rsidR="00C15103">
        <w:rPr>
          <w:rFonts w:eastAsia="仿宋" w:hint="eastAsia"/>
          <w:sz w:val="28"/>
          <w:szCs w:val="28"/>
        </w:rPr>
        <w:t>企业在内的园区内企业的</w:t>
      </w:r>
      <w:r w:rsidR="002E0634">
        <w:rPr>
          <w:rFonts w:eastAsia="仿宋" w:hint="eastAsia"/>
          <w:sz w:val="28"/>
          <w:szCs w:val="28"/>
        </w:rPr>
        <w:t>原料</w:t>
      </w:r>
      <w:r w:rsidR="00C15103">
        <w:rPr>
          <w:rFonts w:eastAsia="仿宋" w:hint="eastAsia"/>
          <w:sz w:val="28"/>
          <w:szCs w:val="28"/>
        </w:rPr>
        <w:t>、产品和废物</w:t>
      </w:r>
      <w:r w:rsidR="002E0634">
        <w:rPr>
          <w:rFonts w:eastAsia="仿宋" w:hint="eastAsia"/>
          <w:sz w:val="28"/>
          <w:szCs w:val="28"/>
        </w:rPr>
        <w:t>的</w:t>
      </w:r>
      <w:r w:rsidR="00C15103">
        <w:rPr>
          <w:rFonts w:eastAsia="仿宋" w:hint="eastAsia"/>
          <w:sz w:val="28"/>
          <w:szCs w:val="28"/>
        </w:rPr>
        <w:t>智慧化</w:t>
      </w:r>
      <w:r w:rsidR="003B24E3">
        <w:rPr>
          <w:rFonts w:eastAsia="仿宋" w:hint="eastAsia"/>
          <w:sz w:val="28"/>
          <w:szCs w:val="28"/>
        </w:rPr>
        <w:t>管控</w:t>
      </w:r>
      <w:r w:rsidR="002E0634">
        <w:rPr>
          <w:rFonts w:eastAsia="仿宋" w:hint="eastAsia"/>
          <w:sz w:val="28"/>
          <w:szCs w:val="28"/>
        </w:rPr>
        <w:t>，</w:t>
      </w:r>
      <w:r w:rsidR="003B24E3">
        <w:rPr>
          <w:rFonts w:eastAsia="仿宋" w:hint="eastAsia"/>
          <w:sz w:val="28"/>
          <w:szCs w:val="28"/>
        </w:rPr>
        <w:t>加强</w:t>
      </w:r>
      <w:r w:rsidRPr="002F3064">
        <w:rPr>
          <w:rFonts w:eastAsia="仿宋" w:hint="eastAsia"/>
          <w:sz w:val="28"/>
          <w:szCs w:val="28"/>
        </w:rPr>
        <w:t>对园区内企业的污染物排放、环境安全等的</w:t>
      </w:r>
      <w:r w:rsidR="00025347">
        <w:rPr>
          <w:rFonts w:eastAsia="仿宋" w:hint="eastAsia"/>
          <w:sz w:val="28"/>
          <w:szCs w:val="28"/>
        </w:rPr>
        <w:t>监管</w:t>
      </w:r>
      <w:r w:rsidRPr="002F3064">
        <w:rPr>
          <w:rFonts w:eastAsia="仿宋" w:hint="eastAsia"/>
          <w:sz w:val="28"/>
          <w:szCs w:val="28"/>
        </w:rPr>
        <w:t>能力。</w:t>
      </w:r>
    </w:p>
    <w:p w:rsidR="00EE5E54" w:rsidRPr="00917860" w:rsidRDefault="00EE5E54" w:rsidP="002F3064">
      <w:pPr>
        <w:jc w:val="left"/>
        <w:rPr>
          <w:rFonts w:eastAsia="仿宋"/>
          <w:b/>
          <w:sz w:val="28"/>
          <w:szCs w:val="28"/>
        </w:rPr>
      </w:pPr>
      <w:r w:rsidRPr="002F3064">
        <w:rPr>
          <w:rFonts w:eastAsia="仿宋" w:hint="eastAsia"/>
          <w:b/>
          <w:sz w:val="28"/>
          <w:szCs w:val="28"/>
        </w:rPr>
        <w:t>3</w:t>
      </w:r>
      <w:r w:rsidRPr="00917860">
        <w:rPr>
          <w:rFonts w:eastAsia="仿宋" w:hint="eastAsia"/>
          <w:b/>
          <w:sz w:val="28"/>
          <w:szCs w:val="28"/>
        </w:rPr>
        <w:t>、工作</w:t>
      </w:r>
      <w:r>
        <w:rPr>
          <w:rFonts w:eastAsia="仿宋" w:hint="eastAsia"/>
          <w:b/>
          <w:sz w:val="28"/>
          <w:szCs w:val="28"/>
        </w:rPr>
        <w:t>内容</w:t>
      </w:r>
    </w:p>
    <w:p w:rsidR="002B55BF" w:rsidRPr="001D0A7A" w:rsidRDefault="002B55BF" w:rsidP="002B55BF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1D0A7A">
        <w:rPr>
          <w:rFonts w:eastAsia="仿宋" w:hint="eastAsia"/>
          <w:sz w:val="28"/>
          <w:szCs w:val="28"/>
        </w:rPr>
        <w:t>此项工作预计将进行的任务和活动主要包括（但不限于）：</w:t>
      </w:r>
    </w:p>
    <w:p w:rsidR="002F3064" w:rsidRPr="00C90780" w:rsidRDefault="002F3064" w:rsidP="002F3064">
      <w:pPr>
        <w:spacing w:line="360" w:lineRule="auto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3</w:t>
      </w:r>
      <w:r w:rsidRPr="00C90780">
        <w:rPr>
          <w:rFonts w:eastAsia="仿宋" w:hint="eastAsia"/>
          <w:sz w:val="28"/>
          <w:szCs w:val="28"/>
        </w:rPr>
        <w:t xml:space="preserve">.1 </w:t>
      </w:r>
      <w:r w:rsidRPr="00C90780">
        <w:rPr>
          <w:rFonts w:eastAsia="仿宋" w:hint="eastAsia"/>
          <w:sz w:val="28"/>
          <w:szCs w:val="28"/>
        </w:rPr>
        <w:t>实施方案编制</w:t>
      </w:r>
    </w:p>
    <w:p w:rsidR="002F3064" w:rsidRDefault="002F3064" w:rsidP="002F3064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根据项目总体目标，结合园区未来规划，编制</w:t>
      </w:r>
      <w:r w:rsidRPr="00C90780">
        <w:rPr>
          <w:rFonts w:eastAsia="仿宋" w:hint="eastAsia"/>
          <w:sz w:val="28"/>
          <w:szCs w:val="28"/>
        </w:rPr>
        <w:t>符合</w:t>
      </w:r>
      <w:r>
        <w:rPr>
          <w:rFonts w:eastAsia="仿宋" w:hint="eastAsia"/>
          <w:sz w:val="28"/>
          <w:szCs w:val="28"/>
        </w:rPr>
        <w:t>项目</w:t>
      </w:r>
      <w:r w:rsidRPr="00C90780">
        <w:rPr>
          <w:rFonts w:eastAsia="仿宋" w:hint="eastAsia"/>
          <w:sz w:val="28"/>
          <w:szCs w:val="28"/>
        </w:rPr>
        <w:t>要求的</w:t>
      </w:r>
      <w:r>
        <w:rPr>
          <w:rFonts w:eastAsia="仿宋" w:hint="eastAsia"/>
          <w:sz w:val="28"/>
          <w:szCs w:val="28"/>
        </w:rPr>
        <w:t>基于产业链园区</w:t>
      </w:r>
      <w:r w:rsidR="000616AA">
        <w:rPr>
          <w:rFonts w:eastAsia="仿宋" w:hint="eastAsia"/>
          <w:sz w:val="28"/>
          <w:szCs w:val="28"/>
        </w:rPr>
        <w:t>环境</w:t>
      </w:r>
      <w:r>
        <w:rPr>
          <w:rFonts w:eastAsia="仿宋" w:hint="eastAsia"/>
          <w:sz w:val="28"/>
          <w:szCs w:val="28"/>
        </w:rPr>
        <w:t>管理</w:t>
      </w:r>
      <w:r w:rsidRPr="00C90780">
        <w:rPr>
          <w:rFonts w:eastAsia="仿宋" w:hint="eastAsia"/>
          <w:sz w:val="28"/>
          <w:szCs w:val="28"/>
        </w:rPr>
        <w:t>示范实施方案。</w:t>
      </w:r>
    </w:p>
    <w:p w:rsidR="002F3064" w:rsidRDefault="002F3064" w:rsidP="002F3064">
      <w:pPr>
        <w:spacing w:line="360" w:lineRule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3.2</w:t>
      </w:r>
      <w:r w:rsidRPr="002F3064">
        <w:rPr>
          <w:rFonts w:eastAsia="仿宋" w:hint="eastAsia"/>
          <w:sz w:val="28"/>
          <w:szCs w:val="28"/>
        </w:rPr>
        <w:t>再生有色金属工业园区</w:t>
      </w:r>
      <w:r w:rsidR="00382112">
        <w:rPr>
          <w:rFonts w:eastAsia="仿宋" w:hint="eastAsia"/>
          <w:sz w:val="28"/>
          <w:szCs w:val="28"/>
        </w:rPr>
        <w:t>产业</w:t>
      </w:r>
      <w:proofErr w:type="gramStart"/>
      <w:r w:rsidR="00382112">
        <w:rPr>
          <w:rFonts w:eastAsia="仿宋" w:hint="eastAsia"/>
          <w:sz w:val="28"/>
          <w:szCs w:val="28"/>
        </w:rPr>
        <w:t>链</w:t>
      </w:r>
      <w:r w:rsidRPr="002F3064">
        <w:rPr>
          <w:rFonts w:eastAsia="仿宋" w:hint="eastAsia"/>
          <w:sz w:val="28"/>
          <w:szCs w:val="28"/>
        </w:rPr>
        <w:t>能力</w:t>
      </w:r>
      <w:proofErr w:type="gramEnd"/>
      <w:r w:rsidRPr="002F3064">
        <w:rPr>
          <w:rFonts w:eastAsia="仿宋" w:hint="eastAsia"/>
          <w:sz w:val="28"/>
          <w:szCs w:val="28"/>
        </w:rPr>
        <w:t>建设</w:t>
      </w:r>
    </w:p>
    <w:p w:rsidR="002F3064" w:rsidRPr="002F3064" w:rsidRDefault="004C5F39" w:rsidP="002F3064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E724EF">
        <w:rPr>
          <w:rFonts w:eastAsia="仿宋" w:hint="eastAsia"/>
          <w:sz w:val="28"/>
          <w:szCs w:val="28"/>
        </w:rPr>
        <w:t>建立健全园区基于产业链的</w:t>
      </w:r>
      <w:r w:rsidR="002F3064" w:rsidRPr="00E724EF">
        <w:rPr>
          <w:rFonts w:eastAsia="仿宋" w:hint="eastAsia"/>
          <w:sz w:val="28"/>
          <w:szCs w:val="28"/>
        </w:rPr>
        <w:t>网络平台或数据采集与</w:t>
      </w:r>
      <w:r w:rsidRPr="00E724EF">
        <w:rPr>
          <w:rFonts w:eastAsia="仿宋" w:hint="eastAsia"/>
          <w:sz w:val="28"/>
          <w:szCs w:val="28"/>
        </w:rPr>
        <w:t>监控</w:t>
      </w:r>
      <w:r w:rsidR="002F3064" w:rsidRPr="00E724EF">
        <w:rPr>
          <w:rFonts w:eastAsia="仿宋" w:hint="eastAsia"/>
          <w:sz w:val="28"/>
          <w:szCs w:val="28"/>
        </w:rPr>
        <w:t>系统，</w:t>
      </w:r>
      <w:r w:rsidRPr="00E724EF">
        <w:rPr>
          <w:rFonts w:eastAsia="仿宋" w:hint="eastAsia"/>
          <w:sz w:val="28"/>
          <w:szCs w:val="28"/>
        </w:rPr>
        <w:t>在加强对园区内</w:t>
      </w:r>
      <w:r w:rsidR="001B6DFB">
        <w:rPr>
          <w:rFonts w:eastAsia="仿宋" w:hint="eastAsia"/>
          <w:sz w:val="28"/>
          <w:szCs w:val="28"/>
        </w:rPr>
        <w:t>包括再生</w:t>
      </w:r>
      <w:r w:rsidR="002F3064" w:rsidRPr="00E724EF">
        <w:rPr>
          <w:rFonts w:eastAsia="仿宋" w:hint="eastAsia"/>
          <w:sz w:val="28"/>
          <w:szCs w:val="28"/>
        </w:rPr>
        <w:t>有色金属</w:t>
      </w:r>
      <w:r w:rsidRPr="00E724EF">
        <w:rPr>
          <w:rFonts w:eastAsia="仿宋" w:hint="eastAsia"/>
          <w:sz w:val="28"/>
          <w:szCs w:val="28"/>
        </w:rPr>
        <w:t>工业企业</w:t>
      </w:r>
      <w:r w:rsidR="002F3064" w:rsidRPr="00E724EF">
        <w:rPr>
          <w:rFonts w:eastAsia="仿宋" w:hint="eastAsia"/>
          <w:sz w:val="28"/>
          <w:szCs w:val="28"/>
        </w:rPr>
        <w:t>原料</w:t>
      </w:r>
      <w:r w:rsidR="001B6DFB">
        <w:rPr>
          <w:rFonts w:eastAsia="仿宋" w:hint="eastAsia"/>
          <w:sz w:val="28"/>
          <w:szCs w:val="28"/>
        </w:rPr>
        <w:t>、产品、</w:t>
      </w:r>
      <w:r w:rsidRPr="00E724EF">
        <w:rPr>
          <w:rFonts w:eastAsia="仿宋" w:hint="eastAsia"/>
          <w:sz w:val="28"/>
          <w:szCs w:val="28"/>
        </w:rPr>
        <w:t>固体废物管控的</w:t>
      </w:r>
      <w:r w:rsidR="002F3064" w:rsidRPr="00E724EF">
        <w:rPr>
          <w:rFonts w:eastAsia="仿宋" w:hint="eastAsia"/>
          <w:sz w:val="28"/>
          <w:szCs w:val="28"/>
        </w:rPr>
        <w:t>同时，通过智能化</w:t>
      </w:r>
      <w:r w:rsidR="000616AA">
        <w:rPr>
          <w:rFonts w:eastAsia="仿宋" w:hint="eastAsia"/>
          <w:sz w:val="28"/>
          <w:szCs w:val="28"/>
        </w:rPr>
        <w:t>分析</w:t>
      </w:r>
      <w:r w:rsidR="002F3064" w:rsidRPr="00E724EF">
        <w:rPr>
          <w:rFonts w:eastAsia="仿宋" w:hint="eastAsia"/>
          <w:sz w:val="28"/>
          <w:szCs w:val="28"/>
        </w:rPr>
        <w:t>，</w:t>
      </w:r>
      <w:r w:rsidR="000616AA">
        <w:rPr>
          <w:rFonts w:eastAsia="仿宋" w:hint="eastAsia"/>
          <w:sz w:val="28"/>
          <w:szCs w:val="28"/>
        </w:rPr>
        <w:t>实现</w:t>
      </w:r>
      <w:r w:rsidR="00DA64F8">
        <w:rPr>
          <w:rFonts w:eastAsia="仿宋" w:hint="eastAsia"/>
          <w:sz w:val="28"/>
          <w:szCs w:val="28"/>
        </w:rPr>
        <w:t>园区对产业链的智慧化调度，</w:t>
      </w:r>
      <w:r w:rsidR="002F3064" w:rsidRPr="00E724EF">
        <w:rPr>
          <w:rFonts w:eastAsia="仿宋" w:hint="eastAsia"/>
          <w:sz w:val="28"/>
          <w:szCs w:val="28"/>
        </w:rPr>
        <w:t>提升园区对再生有色金属工业企业原料</w:t>
      </w:r>
      <w:r w:rsidRPr="00E724EF">
        <w:rPr>
          <w:rFonts w:eastAsia="仿宋" w:hint="eastAsia"/>
          <w:sz w:val="28"/>
          <w:szCs w:val="28"/>
        </w:rPr>
        <w:t>和固体废物</w:t>
      </w:r>
      <w:r w:rsidR="002F3064" w:rsidRPr="00E724EF">
        <w:rPr>
          <w:rFonts w:eastAsia="仿宋" w:hint="eastAsia"/>
          <w:sz w:val="28"/>
          <w:szCs w:val="28"/>
        </w:rPr>
        <w:t>的管控能力。</w:t>
      </w:r>
    </w:p>
    <w:p w:rsidR="002F3064" w:rsidRDefault="002F3064" w:rsidP="002F3064">
      <w:pPr>
        <w:spacing w:line="360" w:lineRule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3.3</w:t>
      </w:r>
      <w:r w:rsidRPr="002F3064">
        <w:rPr>
          <w:rFonts w:eastAsia="仿宋" w:hint="eastAsia"/>
          <w:sz w:val="28"/>
          <w:szCs w:val="28"/>
        </w:rPr>
        <w:t>园区环境管理能力建设</w:t>
      </w:r>
    </w:p>
    <w:p w:rsidR="002F3064" w:rsidRPr="002F3064" w:rsidRDefault="002F3064" w:rsidP="002F3064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2F3064">
        <w:rPr>
          <w:rFonts w:eastAsia="仿宋" w:hint="eastAsia"/>
          <w:sz w:val="28"/>
          <w:szCs w:val="28"/>
        </w:rPr>
        <w:t>建立健全</w:t>
      </w:r>
      <w:r>
        <w:rPr>
          <w:rFonts w:eastAsia="仿宋" w:hint="eastAsia"/>
          <w:sz w:val="28"/>
          <w:szCs w:val="28"/>
        </w:rPr>
        <w:t>园区</w:t>
      </w:r>
      <w:r w:rsidRPr="002F3064">
        <w:rPr>
          <w:rFonts w:eastAsia="仿宋" w:hint="eastAsia"/>
          <w:sz w:val="28"/>
          <w:szCs w:val="28"/>
        </w:rPr>
        <w:t>污染物</w:t>
      </w:r>
      <w:r w:rsidR="00E23E3F">
        <w:rPr>
          <w:rFonts w:eastAsia="仿宋" w:hint="eastAsia"/>
          <w:sz w:val="28"/>
          <w:szCs w:val="28"/>
        </w:rPr>
        <w:t>综合防治设施</w:t>
      </w:r>
      <w:r w:rsidRPr="002F3064">
        <w:rPr>
          <w:rFonts w:eastAsia="仿宋" w:hint="eastAsia"/>
          <w:sz w:val="28"/>
          <w:szCs w:val="28"/>
        </w:rPr>
        <w:t>，</w:t>
      </w:r>
      <w:r w:rsidR="00550D25">
        <w:rPr>
          <w:rFonts w:eastAsia="仿宋" w:hint="eastAsia"/>
          <w:sz w:val="28"/>
          <w:szCs w:val="28"/>
        </w:rPr>
        <w:t>建立</w:t>
      </w:r>
      <w:r w:rsidR="00EC6DE8">
        <w:rPr>
          <w:rFonts w:eastAsia="仿宋" w:hint="eastAsia"/>
          <w:sz w:val="28"/>
          <w:szCs w:val="28"/>
        </w:rPr>
        <w:t>或完善</w:t>
      </w:r>
      <w:r w:rsidRPr="002F3064">
        <w:rPr>
          <w:rFonts w:eastAsia="仿宋" w:hint="eastAsia"/>
          <w:sz w:val="28"/>
          <w:szCs w:val="28"/>
        </w:rPr>
        <w:t>污染物在线监测信息平台，加强对园区废气、废水和固体废物</w:t>
      </w:r>
      <w:r w:rsidR="00B141C6">
        <w:rPr>
          <w:rFonts w:eastAsia="仿宋" w:hint="eastAsia"/>
          <w:sz w:val="28"/>
          <w:szCs w:val="28"/>
        </w:rPr>
        <w:t>排放的</w:t>
      </w:r>
      <w:r w:rsidRPr="002F3064">
        <w:rPr>
          <w:rFonts w:eastAsia="仿宋" w:hint="eastAsia"/>
          <w:sz w:val="28"/>
          <w:szCs w:val="28"/>
        </w:rPr>
        <w:t>管控能力，实现对园区污染物排放的集中监控和管控，避免产生二次污染。</w:t>
      </w:r>
    </w:p>
    <w:p w:rsidR="00E23E3F" w:rsidRDefault="002F3064" w:rsidP="002F3064">
      <w:pPr>
        <w:spacing w:line="360" w:lineRule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3.</w:t>
      </w:r>
      <w:r w:rsidR="00E23E3F">
        <w:rPr>
          <w:rFonts w:eastAsia="仿宋"/>
          <w:sz w:val="28"/>
          <w:szCs w:val="28"/>
        </w:rPr>
        <w:t>4</w:t>
      </w:r>
      <w:r w:rsidRPr="002F3064">
        <w:rPr>
          <w:rFonts w:eastAsia="仿宋" w:hint="eastAsia"/>
          <w:sz w:val="28"/>
          <w:szCs w:val="28"/>
        </w:rPr>
        <w:t>园区</w:t>
      </w:r>
      <w:r w:rsidR="00E23E3F">
        <w:rPr>
          <w:rFonts w:eastAsia="仿宋" w:hint="eastAsia"/>
          <w:sz w:val="28"/>
          <w:szCs w:val="28"/>
        </w:rPr>
        <w:t>应急管理</w:t>
      </w:r>
      <w:r w:rsidRPr="002F3064">
        <w:rPr>
          <w:rFonts w:eastAsia="仿宋" w:hint="eastAsia"/>
          <w:sz w:val="28"/>
          <w:szCs w:val="28"/>
        </w:rPr>
        <w:t>能力</w:t>
      </w:r>
      <w:r w:rsidR="00E23E3F">
        <w:rPr>
          <w:rFonts w:eastAsia="仿宋" w:hint="eastAsia"/>
          <w:sz w:val="28"/>
          <w:szCs w:val="28"/>
        </w:rPr>
        <w:t>建设</w:t>
      </w:r>
    </w:p>
    <w:p w:rsidR="00E23E3F" w:rsidRPr="002F3064" w:rsidRDefault="00E23E3F" w:rsidP="00E23E3F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2F3064">
        <w:rPr>
          <w:rFonts w:eastAsia="仿宋" w:hint="eastAsia"/>
          <w:sz w:val="28"/>
          <w:szCs w:val="28"/>
        </w:rPr>
        <w:lastRenderedPageBreak/>
        <w:t>建立健全</w:t>
      </w:r>
      <w:r>
        <w:rPr>
          <w:rFonts w:eastAsia="仿宋" w:hint="eastAsia"/>
          <w:sz w:val="28"/>
          <w:szCs w:val="28"/>
        </w:rPr>
        <w:t>园区应急管理设施和应急管理平台</w:t>
      </w:r>
      <w:r w:rsidRPr="002F3064">
        <w:rPr>
          <w:rFonts w:eastAsia="仿宋" w:hint="eastAsia"/>
          <w:sz w:val="28"/>
          <w:szCs w:val="28"/>
        </w:rPr>
        <w:t>，加强园区</w:t>
      </w:r>
      <w:r>
        <w:rPr>
          <w:rFonts w:eastAsia="仿宋" w:hint="eastAsia"/>
          <w:sz w:val="28"/>
          <w:szCs w:val="28"/>
        </w:rPr>
        <w:t>应对环境污染事件等</w:t>
      </w:r>
      <w:r w:rsidR="00550D25">
        <w:rPr>
          <w:rFonts w:eastAsia="仿宋" w:hint="eastAsia"/>
          <w:sz w:val="28"/>
          <w:szCs w:val="28"/>
        </w:rPr>
        <w:t>的</w:t>
      </w:r>
      <w:r w:rsidR="00B141C6">
        <w:rPr>
          <w:rFonts w:eastAsia="仿宋" w:hint="eastAsia"/>
          <w:sz w:val="28"/>
          <w:szCs w:val="28"/>
        </w:rPr>
        <w:t>应对</w:t>
      </w:r>
      <w:r w:rsidR="00550D25">
        <w:rPr>
          <w:rFonts w:eastAsia="仿宋" w:hint="eastAsia"/>
          <w:sz w:val="28"/>
          <w:szCs w:val="28"/>
        </w:rPr>
        <w:t>能力</w:t>
      </w:r>
      <w:r>
        <w:rPr>
          <w:rFonts w:eastAsia="仿宋" w:hint="eastAsia"/>
          <w:sz w:val="28"/>
          <w:szCs w:val="28"/>
        </w:rPr>
        <w:t>，制定应急方案，并定期开展应急演练</w:t>
      </w:r>
      <w:r w:rsidR="00AD2BA1">
        <w:rPr>
          <w:rFonts w:eastAsia="仿宋" w:hint="eastAsia"/>
          <w:sz w:val="28"/>
          <w:szCs w:val="28"/>
        </w:rPr>
        <w:t>和</w:t>
      </w:r>
      <w:r>
        <w:rPr>
          <w:rFonts w:eastAsia="仿宋" w:hint="eastAsia"/>
          <w:sz w:val="28"/>
          <w:szCs w:val="28"/>
        </w:rPr>
        <w:t>对园区工作人员和企业的应急管理培训，提高园区应急管理能力。</w:t>
      </w:r>
    </w:p>
    <w:p w:rsidR="002F3064" w:rsidRDefault="00E23E3F" w:rsidP="002F3064">
      <w:pPr>
        <w:spacing w:line="360" w:lineRule="auto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3.</w:t>
      </w:r>
      <w:r w:rsidR="00AD2BA1">
        <w:rPr>
          <w:rFonts w:eastAsia="仿宋"/>
          <w:sz w:val="28"/>
          <w:szCs w:val="28"/>
        </w:rPr>
        <w:t>5</w:t>
      </w:r>
      <w:r w:rsidR="002F3064" w:rsidRPr="002F3064">
        <w:rPr>
          <w:rFonts w:eastAsia="仿宋" w:hint="eastAsia"/>
          <w:sz w:val="28"/>
          <w:szCs w:val="28"/>
        </w:rPr>
        <w:t>宣传教育</w:t>
      </w:r>
    </w:p>
    <w:p w:rsidR="002F3064" w:rsidRPr="002F3064" w:rsidRDefault="002F3064" w:rsidP="002F3064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2F3064">
        <w:rPr>
          <w:rFonts w:eastAsia="仿宋" w:hint="eastAsia"/>
          <w:sz w:val="28"/>
          <w:szCs w:val="28"/>
        </w:rPr>
        <w:t>开展园区管理人员和企业技术人员</w:t>
      </w:r>
      <w:r w:rsidR="00B141C6">
        <w:rPr>
          <w:rFonts w:eastAsia="仿宋" w:hint="eastAsia"/>
          <w:sz w:val="28"/>
          <w:szCs w:val="28"/>
        </w:rPr>
        <w:t>环境安全</w:t>
      </w:r>
      <w:r w:rsidRPr="002F3064">
        <w:rPr>
          <w:rFonts w:eastAsia="仿宋" w:hint="eastAsia"/>
          <w:sz w:val="28"/>
          <w:szCs w:val="28"/>
        </w:rPr>
        <w:t>培训，提高园区环境管理能力；梳理和总结管理经验，形成一套可复制、可推广、可借鉴的管理运行模式；通过公众开放等形式，让社会大众广泛了解再生有色金属园区污染防治能力，营造良好的公众参与氛围。</w:t>
      </w:r>
    </w:p>
    <w:p w:rsidR="002F3064" w:rsidRDefault="002F3064" w:rsidP="002F3064">
      <w:pPr>
        <w:spacing w:line="360" w:lineRule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3.</w:t>
      </w:r>
      <w:r w:rsidR="00AD2BA1">
        <w:rPr>
          <w:rFonts w:eastAsia="仿宋"/>
          <w:sz w:val="28"/>
          <w:szCs w:val="28"/>
        </w:rPr>
        <w:t>6</w:t>
      </w:r>
      <w:r w:rsidRPr="002F3064">
        <w:rPr>
          <w:rFonts w:eastAsia="仿宋" w:hint="eastAsia"/>
          <w:sz w:val="28"/>
          <w:szCs w:val="28"/>
        </w:rPr>
        <w:t>其他工作。</w:t>
      </w:r>
    </w:p>
    <w:p w:rsidR="002F3064" w:rsidRDefault="002F3064" w:rsidP="002A1618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2F3064">
        <w:rPr>
          <w:rFonts w:eastAsia="仿宋" w:hint="eastAsia"/>
          <w:sz w:val="28"/>
          <w:szCs w:val="28"/>
        </w:rPr>
        <w:t>结合园区下一阶段规划，开展相关环境管理能力提升</w:t>
      </w:r>
      <w:r w:rsidR="009B4C25">
        <w:rPr>
          <w:rFonts w:eastAsia="仿宋" w:hint="eastAsia"/>
          <w:sz w:val="28"/>
          <w:szCs w:val="28"/>
        </w:rPr>
        <w:t>相关活动</w:t>
      </w:r>
      <w:r w:rsidRPr="002F3064">
        <w:rPr>
          <w:rFonts w:eastAsia="仿宋" w:hint="eastAsia"/>
          <w:sz w:val="28"/>
          <w:szCs w:val="28"/>
        </w:rPr>
        <w:t>。</w:t>
      </w:r>
    </w:p>
    <w:p w:rsidR="00056A32" w:rsidRPr="00C90780" w:rsidRDefault="007A68E0" w:rsidP="002F3064">
      <w:pPr>
        <w:spacing w:line="360" w:lineRule="auto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3</w:t>
      </w:r>
      <w:r w:rsidR="00056A32" w:rsidRPr="00C90780">
        <w:rPr>
          <w:rFonts w:eastAsia="仿宋" w:hint="eastAsia"/>
          <w:sz w:val="28"/>
          <w:szCs w:val="28"/>
        </w:rPr>
        <w:t>.</w:t>
      </w:r>
      <w:r w:rsidR="00AD2BA1">
        <w:rPr>
          <w:rFonts w:eastAsia="仿宋"/>
          <w:sz w:val="28"/>
          <w:szCs w:val="28"/>
        </w:rPr>
        <w:t>7</w:t>
      </w:r>
      <w:r w:rsidR="00056A32" w:rsidRPr="00C90780">
        <w:rPr>
          <w:rFonts w:eastAsia="仿宋" w:hint="eastAsia"/>
          <w:sz w:val="28"/>
          <w:szCs w:val="28"/>
        </w:rPr>
        <w:t>示范项目工作及总结</w:t>
      </w:r>
    </w:p>
    <w:p w:rsidR="00AB344D" w:rsidRDefault="00056A32" w:rsidP="00AB344D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C90780">
        <w:rPr>
          <w:rFonts w:eastAsia="仿宋" w:hint="eastAsia"/>
          <w:sz w:val="28"/>
          <w:szCs w:val="28"/>
        </w:rPr>
        <w:t>定期组织技术专家、</w:t>
      </w:r>
      <w:r w:rsidR="00AB344D">
        <w:rPr>
          <w:rFonts w:eastAsia="仿宋" w:hint="eastAsia"/>
          <w:sz w:val="28"/>
          <w:szCs w:val="28"/>
        </w:rPr>
        <w:t>第三</w:t>
      </w:r>
      <w:proofErr w:type="gramStart"/>
      <w:r w:rsidR="00AB344D">
        <w:rPr>
          <w:rFonts w:eastAsia="仿宋" w:hint="eastAsia"/>
          <w:sz w:val="28"/>
          <w:szCs w:val="28"/>
        </w:rPr>
        <w:t>方服务</w:t>
      </w:r>
      <w:proofErr w:type="gramEnd"/>
      <w:r w:rsidR="00AB344D">
        <w:rPr>
          <w:rFonts w:eastAsia="仿宋" w:hint="eastAsia"/>
          <w:sz w:val="28"/>
          <w:szCs w:val="28"/>
        </w:rPr>
        <w:t>机构等相关方对项目进展情况</w:t>
      </w:r>
      <w:r w:rsidR="00FC2DF3">
        <w:rPr>
          <w:rFonts w:eastAsia="仿宋" w:hint="eastAsia"/>
          <w:sz w:val="28"/>
          <w:szCs w:val="28"/>
        </w:rPr>
        <w:t>进行</w:t>
      </w:r>
      <w:r w:rsidRPr="00C90780">
        <w:rPr>
          <w:rFonts w:eastAsia="仿宋" w:hint="eastAsia"/>
          <w:sz w:val="28"/>
          <w:szCs w:val="28"/>
        </w:rPr>
        <w:t>总结，并定期向我中心</w:t>
      </w:r>
      <w:r w:rsidR="00AB344D">
        <w:rPr>
          <w:rFonts w:eastAsia="仿宋" w:hint="eastAsia"/>
          <w:sz w:val="28"/>
          <w:szCs w:val="28"/>
        </w:rPr>
        <w:t>报告</w:t>
      </w:r>
      <w:r w:rsidRPr="00C90780">
        <w:rPr>
          <w:rFonts w:eastAsia="仿宋" w:hint="eastAsia"/>
          <w:sz w:val="28"/>
          <w:szCs w:val="28"/>
        </w:rPr>
        <w:t>项目阶段性进展和运行情况</w:t>
      </w:r>
      <w:r w:rsidR="00AB344D">
        <w:rPr>
          <w:rFonts w:eastAsia="仿宋" w:hint="eastAsia"/>
          <w:sz w:val="28"/>
          <w:szCs w:val="28"/>
        </w:rPr>
        <w:t>。</w:t>
      </w:r>
    </w:p>
    <w:p w:rsidR="00056A32" w:rsidRPr="00C90780" w:rsidRDefault="00AB344D" w:rsidP="00AB344D">
      <w:pPr>
        <w:spacing w:line="360" w:lineRule="auto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3.</w:t>
      </w:r>
      <w:r w:rsidR="00AD2BA1">
        <w:rPr>
          <w:rFonts w:eastAsia="仿宋"/>
          <w:sz w:val="28"/>
          <w:szCs w:val="28"/>
        </w:rPr>
        <w:t>8</w:t>
      </w:r>
      <w:r w:rsidR="00056A32" w:rsidRPr="00C90780">
        <w:rPr>
          <w:rFonts w:eastAsia="仿宋" w:hint="eastAsia"/>
          <w:sz w:val="28"/>
          <w:szCs w:val="28"/>
        </w:rPr>
        <w:t>示范项目验收</w:t>
      </w:r>
    </w:p>
    <w:p w:rsidR="00056A32" w:rsidRPr="00C90780" w:rsidRDefault="00056A32" w:rsidP="00056A32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C90780">
        <w:rPr>
          <w:rFonts w:eastAsia="仿宋" w:hint="eastAsia"/>
          <w:sz w:val="28"/>
          <w:szCs w:val="28"/>
        </w:rPr>
        <w:t>在完成上述各项工作的基础上，配合我中心对示范项目进行验收。在验收阶段，如我中心对项目提出整改要求，示范单位应根据我中心提出的意见进行整改直至达到验收要求。</w:t>
      </w:r>
    </w:p>
    <w:p w:rsidR="00C90780" w:rsidRPr="006640EA" w:rsidRDefault="006640EA" w:rsidP="006640EA">
      <w:pPr>
        <w:spacing w:line="360" w:lineRule="auto"/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4</w:t>
      </w:r>
      <w:r w:rsidR="00C90780" w:rsidRPr="006640EA">
        <w:rPr>
          <w:rFonts w:eastAsia="仿宋" w:hint="eastAsia"/>
          <w:b/>
          <w:sz w:val="28"/>
          <w:szCs w:val="28"/>
        </w:rPr>
        <w:t>、工作产出</w:t>
      </w:r>
    </w:p>
    <w:p w:rsidR="00E05B8A" w:rsidRDefault="00E05B8A" w:rsidP="00C90780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完成园区</w:t>
      </w:r>
      <w:r w:rsidR="005E5744">
        <w:rPr>
          <w:rFonts w:eastAsia="仿宋" w:hint="eastAsia"/>
          <w:sz w:val="28"/>
          <w:szCs w:val="28"/>
        </w:rPr>
        <w:t>基于产业链的环境管理</w:t>
      </w:r>
      <w:r>
        <w:rPr>
          <w:rFonts w:eastAsia="仿宋" w:hint="eastAsia"/>
          <w:sz w:val="28"/>
          <w:szCs w:val="28"/>
        </w:rPr>
        <w:t>信息系统</w:t>
      </w:r>
      <w:r w:rsidR="00550D25">
        <w:rPr>
          <w:rFonts w:eastAsia="仿宋" w:hint="eastAsia"/>
          <w:sz w:val="28"/>
          <w:szCs w:val="28"/>
        </w:rPr>
        <w:t>与应急管理信息系统</w:t>
      </w:r>
      <w:r>
        <w:rPr>
          <w:rFonts w:eastAsia="仿宋" w:hint="eastAsia"/>
          <w:sz w:val="28"/>
          <w:szCs w:val="28"/>
        </w:rPr>
        <w:t>的建设和运行，并提交如下产出：</w:t>
      </w:r>
    </w:p>
    <w:p w:rsidR="00C90780" w:rsidRPr="00C90780" w:rsidRDefault="00FE5F28" w:rsidP="00C90780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</w:t>
      </w:r>
      <w:r>
        <w:rPr>
          <w:rFonts w:eastAsia="仿宋" w:hint="eastAsia"/>
          <w:sz w:val="28"/>
          <w:szCs w:val="28"/>
        </w:rPr>
        <w:t>1</w:t>
      </w:r>
      <w:r>
        <w:rPr>
          <w:rFonts w:eastAsia="仿宋" w:hint="eastAsia"/>
          <w:sz w:val="28"/>
          <w:szCs w:val="28"/>
        </w:rPr>
        <w:t>）</w:t>
      </w:r>
      <w:r w:rsidR="00C90780" w:rsidRPr="00C90780">
        <w:rPr>
          <w:rFonts w:eastAsia="仿宋" w:hint="eastAsia"/>
          <w:sz w:val="28"/>
          <w:szCs w:val="28"/>
        </w:rPr>
        <w:t>实施方案；</w:t>
      </w:r>
    </w:p>
    <w:p w:rsidR="00732953" w:rsidRDefault="005E5744" w:rsidP="005E5744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</w:t>
      </w:r>
      <w:r>
        <w:rPr>
          <w:rFonts w:eastAsia="仿宋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）</w:t>
      </w:r>
      <w:r w:rsidR="00550D25">
        <w:rPr>
          <w:rFonts w:eastAsia="仿宋" w:hint="eastAsia"/>
          <w:sz w:val="28"/>
          <w:szCs w:val="28"/>
        </w:rPr>
        <w:t>基于产业链的环境管理信息系统与应急管理信息系统的建</w:t>
      </w:r>
      <w:r w:rsidR="00550D25">
        <w:rPr>
          <w:rFonts w:eastAsia="仿宋" w:hint="eastAsia"/>
          <w:sz w:val="28"/>
          <w:szCs w:val="28"/>
        </w:rPr>
        <w:lastRenderedPageBreak/>
        <w:t>设和运行</w:t>
      </w:r>
      <w:r w:rsidR="00732953">
        <w:rPr>
          <w:rFonts w:eastAsia="仿宋" w:hint="eastAsia"/>
          <w:sz w:val="28"/>
          <w:szCs w:val="28"/>
        </w:rPr>
        <w:t>报告；</w:t>
      </w:r>
    </w:p>
    <w:p w:rsidR="005E5744" w:rsidRPr="00C90780" w:rsidRDefault="00732953" w:rsidP="005E5744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</w:t>
      </w:r>
      <w:r>
        <w:rPr>
          <w:rFonts w:eastAsia="仿宋" w:hint="eastAsia"/>
          <w:sz w:val="28"/>
          <w:szCs w:val="28"/>
        </w:rPr>
        <w:t>3</w:t>
      </w:r>
      <w:r>
        <w:rPr>
          <w:rFonts w:eastAsia="仿宋" w:hint="eastAsia"/>
          <w:sz w:val="28"/>
          <w:szCs w:val="28"/>
        </w:rPr>
        <w:t>）</w:t>
      </w:r>
      <w:r w:rsidR="005E5744" w:rsidRPr="00C90780">
        <w:rPr>
          <w:rFonts w:eastAsia="仿宋" w:hint="eastAsia"/>
          <w:sz w:val="28"/>
          <w:szCs w:val="28"/>
        </w:rPr>
        <w:t>培训计划落实报告；</w:t>
      </w:r>
    </w:p>
    <w:p w:rsidR="006640EA" w:rsidRDefault="008B4B71" w:rsidP="00C90780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</w:t>
      </w:r>
      <w:r w:rsidR="00732953">
        <w:rPr>
          <w:rFonts w:eastAsia="仿宋"/>
          <w:sz w:val="28"/>
          <w:szCs w:val="28"/>
        </w:rPr>
        <w:t>4</w:t>
      </w:r>
      <w:r>
        <w:rPr>
          <w:rFonts w:eastAsia="仿宋" w:hint="eastAsia"/>
          <w:sz w:val="28"/>
          <w:szCs w:val="28"/>
        </w:rPr>
        <w:t>）</w:t>
      </w:r>
      <w:r w:rsidR="006640EA">
        <w:rPr>
          <w:rFonts w:eastAsia="仿宋" w:hint="eastAsia"/>
          <w:sz w:val="28"/>
          <w:szCs w:val="28"/>
        </w:rPr>
        <w:t>年度工作计划；</w:t>
      </w:r>
    </w:p>
    <w:p w:rsidR="006640EA" w:rsidRPr="006640EA" w:rsidRDefault="00FE5F28" w:rsidP="00C90780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</w:t>
      </w:r>
      <w:r w:rsidR="00732953">
        <w:rPr>
          <w:rFonts w:eastAsia="仿宋"/>
          <w:sz w:val="28"/>
          <w:szCs w:val="28"/>
        </w:rPr>
        <w:t>5</w:t>
      </w:r>
      <w:r>
        <w:rPr>
          <w:rFonts w:eastAsia="仿宋" w:hint="eastAsia"/>
          <w:sz w:val="28"/>
          <w:szCs w:val="28"/>
        </w:rPr>
        <w:t>）</w:t>
      </w:r>
      <w:r w:rsidR="00C74ADC">
        <w:rPr>
          <w:rFonts w:eastAsia="仿宋" w:hint="eastAsia"/>
          <w:sz w:val="28"/>
          <w:szCs w:val="28"/>
        </w:rPr>
        <w:t>季度进展报告；</w:t>
      </w:r>
    </w:p>
    <w:p w:rsidR="00B36055" w:rsidRDefault="00C74ADC" w:rsidP="00C90780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</w:t>
      </w:r>
      <w:r w:rsidR="00732953">
        <w:rPr>
          <w:rFonts w:eastAsia="仿宋"/>
          <w:sz w:val="28"/>
          <w:szCs w:val="28"/>
        </w:rPr>
        <w:t>6</w:t>
      </w:r>
      <w:r>
        <w:rPr>
          <w:rFonts w:eastAsia="仿宋" w:hint="eastAsia"/>
          <w:sz w:val="28"/>
          <w:szCs w:val="28"/>
        </w:rPr>
        <w:t>）示范项目总结报告，含工作总结</w:t>
      </w:r>
      <w:r w:rsidR="006640EA">
        <w:rPr>
          <w:rFonts w:eastAsia="仿宋" w:hint="eastAsia"/>
          <w:sz w:val="28"/>
          <w:szCs w:val="28"/>
        </w:rPr>
        <w:t>和项目决算等内容。</w:t>
      </w:r>
    </w:p>
    <w:p w:rsidR="00B36055" w:rsidRPr="006640EA" w:rsidRDefault="006640EA" w:rsidP="006640EA">
      <w:pPr>
        <w:spacing w:line="360" w:lineRule="auto"/>
        <w:rPr>
          <w:rFonts w:eastAsia="仿宋"/>
          <w:b/>
          <w:sz w:val="28"/>
          <w:szCs w:val="28"/>
        </w:rPr>
      </w:pPr>
      <w:r w:rsidRPr="006640EA">
        <w:rPr>
          <w:rFonts w:eastAsia="仿宋" w:hint="eastAsia"/>
          <w:b/>
          <w:sz w:val="28"/>
          <w:szCs w:val="28"/>
        </w:rPr>
        <w:t>5</w:t>
      </w:r>
      <w:r w:rsidR="00B36055" w:rsidRPr="006640EA">
        <w:rPr>
          <w:rFonts w:eastAsia="仿宋" w:hint="eastAsia"/>
          <w:b/>
          <w:sz w:val="28"/>
          <w:szCs w:val="28"/>
        </w:rPr>
        <w:t>、项目实施时间</w:t>
      </w:r>
    </w:p>
    <w:p w:rsidR="00B36055" w:rsidRPr="00B36055" w:rsidRDefault="00B36055" w:rsidP="00B36055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B36055">
        <w:rPr>
          <w:rFonts w:eastAsia="仿宋" w:hint="eastAsia"/>
          <w:sz w:val="28"/>
          <w:szCs w:val="28"/>
        </w:rPr>
        <w:t>项目实施时间为合同签署后</w:t>
      </w:r>
      <w:r w:rsidR="00AE3740">
        <w:rPr>
          <w:rFonts w:eastAsia="仿宋" w:hint="eastAsia"/>
          <w:sz w:val="28"/>
          <w:szCs w:val="28"/>
        </w:rPr>
        <w:t>1</w:t>
      </w:r>
      <w:r w:rsidRPr="00B36055">
        <w:rPr>
          <w:rFonts w:eastAsia="仿宋" w:hint="eastAsia"/>
          <w:sz w:val="28"/>
          <w:szCs w:val="28"/>
        </w:rPr>
        <w:t>年</w:t>
      </w:r>
      <w:r w:rsidR="0081560C">
        <w:rPr>
          <w:rFonts w:eastAsia="仿宋" w:hint="eastAsia"/>
          <w:sz w:val="28"/>
          <w:szCs w:val="28"/>
        </w:rPr>
        <w:t>内</w:t>
      </w:r>
      <w:r w:rsidRPr="00B36055">
        <w:rPr>
          <w:rFonts w:eastAsia="仿宋" w:hint="eastAsia"/>
          <w:sz w:val="28"/>
          <w:szCs w:val="28"/>
        </w:rPr>
        <w:t>。</w:t>
      </w:r>
    </w:p>
    <w:p w:rsidR="00B36055" w:rsidRPr="006640EA" w:rsidRDefault="006640EA" w:rsidP="006640EA">
      <w:pPr>
        <w:spacing w:line="360" w:lineRule="auto"/>
        <w:rPr>
          <w:rFonts w:eastAsia="仿宋"/>
          <w:b/>
          <w:sz w:val="28"/>
          <w:szCs w:val="28"/>
        </w:rPr>
      </w:pPr>
      <w:r w:rsidRPr="006640EA">
        <w:rPr>
          <w:rFonts w:eastAsia="仿宋" w:hint="eastAsia"/>
          <w:b/>
          <w:sz w:val="28"/>
          <w:szCs w:val="28"/>
        </w:rPr>
        <w:t>6</w:t>
      </w:r>
      <w:r w:rsidR="00B36055" w:rsidRPr="006640EA">
        <w:rPr>
          <w:rFonts w:eastAsia="仿宋" w:hint="eastAsia"/>
          <w:b/>
          <w:sz w:val="28"/>
          <w:szCs w:val="28"/>
        </w:rPr>
        <w:t>、资质要求</w:t>
      </w:r>
    </w:p>
    <w:p w:rsidR="00B36055" w:rsidRPr="00EE5E54" w:rsidRDefault="006640EA" w:rsidP="00B36055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</w:t>
      </w:r>
      <w:r>
        <w:rPr>
          <w:rFonts w:eastAsia="仿宋" w:hint="eastAsia"/>
          <w:sz w:val="28"/>
          <w:szCs w:val="28"/>
        </w:rPr>
        <w:t>1</w:t>
      </w:r>
      <w:r>
        <w:rPr>
          <w:rFonts w:eastAsia="仿宋" w:hint="eastAsia"/>
          <w:sz w:val="28"/>
          <w:szCs w:val="28"/>
        </w:rPr>
        <w:t>）</w:t>
      </w:r>
      <w:r w:rsidR="00866319">
        <w:rPr>
          <w:rFonts w:eastAsia="仿宋" w:hint="eastAsia"/>
          <w:sz w:val="28"/>
          <w:szCs w:val="28"/>
        </w:rPr>
        <w:t>基本要求</w:t>
      </w:r>
      <w:r w:rsidR="00B36055" w:rsidRPr="00EE5E54">
        <w:rPr>
          <w:rFonts w:eastAsia="仿宋" w:hint="eastAsia"/>
          <w:sz w:val="28"/>
          <w:szCs w:val="28"/>
        </w:rPr>
        <w:t>。</w:t>
      </w:r>
      <w:r w:rsidR="00866319">
        <w:rPr>
          <w:rFonts w:eastAsia="仿宋" w:hint="eastAsia"/>
          <w:sz w:val="28"/>
          <w:szCs w:val="28"/>
        </w:rPr>
        <w:t>园区</w:t>
      </w:r>
      <w:r w:rsidR="00866319" w:rsidRPr="00866319">
        <w:rPr>
          <w:rFonts w:eastAsia="仿宋" w:hint="eastAsia"/>
          <w:sz w:val="28"/>
          <w:szCs w:val="28"/>
        </w:rPr>
        <w:t>符合土地利用总体规划和城市总体规划，并</w:t>
      </w:r>
      <w:r w:rsidR="004169AA" w:rsidRPr="004169AA">
        <w:rPr>
          <w:rFonts w:eastAsia="仿宋" w:hint="eastAsia"/>
          <w:sz w:val="28"/>
          <w:szCs w:val="28"/>
        </w:rPr>
        <w:t>具备一定的</w:t>
      </w:r>
      <w:r w:rsidR="004169AA">
        <w:rPr>
          <w:rFonts w:eastAsia="仿宋" w:hint="eastAsia"/>
          <w:sz w:val="28"/>
          <w:szCs w:val="28"/>
        </w:rPr>
        <w:t>再生</w:t>
      </w:r>
      <w:proofErr w:type="gramStart"/>
      <w:r w:rsidR="004169AA">
        <w:rPr>
          <w:rFonts w:eastAsia="仿宋" w:hint="eastAsia"/>
          <w:sz w:val="28"/>
          <w:szCs w:val="28"/>
        </w:rPr>
        <w:t>铜</w:t>
      </w:r>
      <w:r w:rsidR="004169AA" w:rsidRPr="004169AA">
        <w:rPr>
          <w:rFonts w:eastAsia="仿宋" w:hint="eastAsia"/>
          <w:sz w:val="28"/>
          <w:szCs w:val="28"/>
        </w:rPr>
        <w:t>产业</w:t>
      </w:r>
      <w:proofErr w:type="gramEnd"/>
      <w:r w:rsidR="004169AA" w:rsidRPr="004169AA">
        <w:rPr>
          <w:rFonts w:eastAsia="仿宋" w:hint="eastAsia"/>
          <w:sz w:val="28"/>
          <w:szCs w:val="28"/>
        </w:rPr>
        <w:t>基础和规模</w:t>
      </w:r>
      <w:r w:rsidR="00B36055" w:rsidRPr="00EE5E54">
        <w:rPr>
          <w:rFonts w:eastAsia="仿宋" w:hint="eastAsia"/>
          <w:sz w:val="28"/>
          <w:szCs w:val="28"/>
        </w:rPr>
        <w:t>。</w:t>
      </w:r>
    </w:p>
    <w:p w:rsidR="00E356EF" w:rsidRDefault="006640EA" w:rsidP="00B36055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</w:t>
      </w:r>
      <w:r>
        <w:rPr>
          <w:rFonts w:eastAsia="仿宋" w:hint="eastAsia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）</w:t>
      </w:r>
      <w:r w:rsidR="00866319">
        <w:rPr>
          <w:rFonts w:eastAsia="仿宋" w:hint="eastAsia"/>
          <w:sz w:val="28"/>
          <w:szCs w:val="28"/>
        </w:rPr>
        <w:t>相关资质要求。</w:t>
      </w:r>
      <w:r w:rsidR="00866319" w:rsidRPr="004169AA">
        <w:rPr>
          <w:rFonts w:eastAsia="仿宋" w:hint="eastAsia"/>
          <w:sz w:val="28"/>
          <w:szCs w:val="28"/>
        </w:rPr>
        <w:t>国家</w:t>
      </w:r>
      <w:r w:rsidR="00C74ADC">
        <w:rPr>
          <w:rFonts w:eastAsia="仿宋" w:hint="eastAsia"/>
          <w:sz w:val="28"/>
          <w:szCs w:val="28"/>
        </w:rPr>
        <w:t>及省级</w:t>
      </w:r>
      <w:r w:rsidR="00866319">
        <w:rPr>
          <w:rFonts w:eastAsia="仿宋" w:hint="eastAsia"/>
          <w:sz w:val="28"/>
          <w:szCs w:val="28"/>
        </w:rPr>
        <w:t>园区</w:t>
      </w:r>
      <w:bookmarkStart w:id="0" w:name="_GoBack"/>
      <w:bookmarkEnd w:id="0"/>
      <w:r w:rsidR="00B36055" w:rsidRPr="00EE5E54">
        <w:rPr>
          <w:rFonts w:eastAsia="仿宋" w:hint="eastAsia"/>
          <w:sz w:val="28"/>
          <w:szCs w:val="28"/>
        </w:rPr>
        <w:t>。</w:t>
      </w:r>
    </w:p>
    <w:p w:rsidR="00B36055" w:rsidRPr="00EE5E54" w:rsidRDefault="006640EA" w:rsidP="00B36055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</w:t>
      </w:r>
      <w:r>
        <w:rPr>
          <w:rFonts w:eastAsia="仿宋" w:hint="eastAsia"/>
          <w:sz w:val="28"/>
          <w:szCs w:val="28"/>
        </w:rPr>
        <w:t>3</w:t>
      </w:r>
      <w:r>
        <w:rPr>
          <w:rFonts w:eastAsia="仿宋" w:hint="eastAsia"/>
          <w:sz w:val="28"/>
          <w:szCs w:val="28"/>
        </w:rPr>
        <w:t>）</w:t>
      </w:r>
      <w:r w:rsidR="00B36055" w:rsidRPr="00EE5E54">
        <w:rPr>
          <w:rFonts w:eastAsia="仿宋" w:hint="eastAsia"/>
          <w:sz w:val="28"/>
          <w:szCs w:val="28"/>
        </w:rPr>
        <w:t>环境管理要求。</w:t>
      </w:r>
      <w:r w:rsidR="004169AA" w:rsidRPr="004169AA">
        <w:rPr>
          <w:rFonts w:eastAsia="仿宋" w:hint="eastAsia"/>
          <w:sz w:val="28"/>
          <w:szCs w:val="28"/>
        </w:rPr>
        <w:t>园区基础设施较为完善，具备符合国家标准的各项环保设施</w:t>
      </w:r>
      <w:r w:rsidR="00B36055" w:rsidRPr="00EE5E54">
        <w:rPr>
          <w:rFonts w:eastAsia="仿宋" w:hint="eastAsia"/>
          <w:sz w:val="28"/>
          <w:szCs w:val="28"/>
        </w:rPr>
        <w:t>。</w:t>
      </w:r>
    </w:p>
    <w:p w:rsidR="00B36055" w:rsidRPr="00EE5E54" w:rsidRDefault="006640EA" w:rsidP="00B36055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</w:t>
      </w:r>
      <w:r>
        <w:rPr>
          <w:rFonts w:eastAsia="仿宋" w:hint="eastAsia"/>
          <w:sz w:val="28"/>
          <w:szCs w:val="28"/>
        </w:rPr>
        <w:t>4</w:t>
      </w:r>
      <w:r>
        <w:rPr>
          <w:rFonts w:eastAsia="仿宋" w:hint="eastAsia"/>
          <w:sz w:val="28"/>
          <w:szCs w:val="28"/>
        </w:rPr>
        <w:t>）</w:t>
      </w:r>
      <w:r w:rsidR="00B36055" w:rsidRPr="00EE5E54">
        <w:rPr>
          <w:rFonts w:eastAsia="仿宋" w:hint="eastAsia"/>
          <w:sz w:val="28"/>
          <w:szCs w:val="28"/>
        </w:rPr>
        <w:t>示范期间及示范结束后不少于三年之内，</w:t>
      </w:r>
      <w:r w:rsidR="00AF61A7">
        <w:rPr>
          <w:rFonts w:eastAsia="仿宋" w:hint="eastAsia"/>
          <w:sz w:val="28"/>
          <w:szCs w:val="28"/>
        </w:rPr>
        <w:t>园区基于产业链的环境管理信息系统</w:t>
      </w:r>
      <w:r w:rsidR="00FC2DF3">
        <w:rPr>
          <w:rFonts w:eastAsia="仿宋" w:hint="eastAsia"/>
          <w:sz w:val="28"/>
          <w:szCs w:val="28"/>
        </w:rPr>
        <w:t>和应急管理系统</w:t>
      </w:r>
      <w:r w:rsidR="00C74ADC">
        <w:rPr>
          <w:rFonts w:eastAsia="仿宋" w:hint="eastAsia"/>
          <w:sz w:val="28"/>
          <w:szCs w:val="28"/>
        </w:rPr>
        <w:t>正常运营</w:t>
      </w:r>
      <w:r w:rsidR="00B36055" w:rsidRPr="00EE5E54">
        <w:rPr>
          <w:rFonts w:eastAsia="仿宋" w:hint="eastAsia"/>
          <w:sz w:val="28"/>
          <w:szCs w:val="28"/>
        </w:rPr>
        <w:t>。</w:t>
      </w:r>
    </w:p>
    <w:p w:rsidR="00590F9E" w:rsidRDefault="006640EA" w:rsidP="00B36055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</w:t>
      </w:r>
      <w:r w:rsidR="00866319">
        <w:rPr>
          <w:rFonts w:eastAsia="仿宋" w:hint="eastAsia"/>
          <w:sz w:val="28"/>
          <w:szCs w:val="28"/>
        </w:rPr>
        <w:t>5</w:t>
      </w:r>
      <w:r>
        <w:rPr>
          <w:rFonts w:eastAsia="仿宋" w:hint="eastAsia"/>
          <w:sz w:val="28"/>
          <w:szCs w:val="28"/>
        </w:rPr>
        <w:t>）</w:t>
      </w:r>
      <w:r w:rsidR="00866319">
        <w:rPr>
          <w:rFonts w:eastAsia="仿宋" w:hint="eastAsia"/>
          <w:sz w:val="28"/>
          <w:szCs w:val="28"/>
        </w:rPr>
        <w:t>园区</w:t>
      </w:r>
      <w:r w:rsidR="00B36055" w:rsidRPr="00EE5E54">
        <w:rPr>
          <w:rFonts w:eastAsia="仿宋" w:hint="eastAsia"/>
          <w:sz w:val="28"/>
          <w:szCs w:val="28"/>
        </w:rPr>
        <w:t>应保证</w:t>
      </w:r>
      <w:r w:rsidR="00866319">
        <w:rPr>
          <w:rFonts w:eastAsia="仿宋" w:hint="eastAsia"/>
          <w:sz w:val="28"/>
          <w:szCs w:val="28"/>
        </w:rPr>
        <w:t>按照项目计划</w:t>
      </w:r>
      <w:r w:rsidR="00B36055" w:rsidRPr="00EE5E54">
        <w:rPr>
          <w:rFonts w:eastAsia="仿宋" w:hint="eastAsia"/>
          <w:sz w:val="28"/>
          <w:szCs w:val="28"/>
        </w:rPr>
        <w:t>及时</w:t>
      </w:r>
      <w:r w:rsidR="00866319">
        <w:rPr>
          <w:rFonts w:eastAsia="仿宋" w:hint="eastAsia"/>
          <w:sz w:val="28"/>
          <w:szCs w:val="28"/>
        </w:rPr>
        <w:t>启动基于</w:t>
      </w:r>
      <w:r w:rsidR="00AF61A7">
        <w:rPr>
          <w:rFonts w:eastAsia="仿宋" w:hint="eastAsia"/>
          <w:sz w:val="28"/>
          <w:szCs w:val="28"/>
        </w:rPr>
        <w:t>产业链的园区</w:t>
      </w:r>
      <w:r w:rsidR="00FC2DF3">
        <w:rPr>
          <w:rFonts w:eastAsia="仿宋" w:hint="eastAsia"/>
          <w:sz w:val="28"/>
          <w:szCs w:val="28"/>
        </w:rPr>
        <w:t>环境</w:t>
      </w:r>
      <w:r w:rsidR="00AF61A7">
        <w:rPr>
          <w:rFonts w:eastAsia="仿宋" w:hint="eastAsia"/>
          <w:sz w:val="28"/>
          <w:szCs w:val="28"/>
        </w:rPr>
        <w:t>管理</w:t>
      </w:r>
      <w:r w:rsidR="00C74ADC">
        <w:rPr>
          <w:rFonts w:eastAsia="仿宋" w:hint="eastAsia"/>
          <w:sz w:val="28"/>
          <w:szCs w:val="28"/>
        </w:rPr>
        <w:t>示范工作，</w:t>
      </w:r>
      <w:r w:rsidR="00866319">
        <w:rPr>
          <w:rFonts w:eastAsia="仿宋" w:hint="eastAsia"/>
          <w:sz w:val="28"/>
          <w:szCs w:val="28"/>
        </w:rPr>
        <w:t>本</w:t>
      </w:r>
      <w:r w:rsidR="00B36055" w:rsidRPr="00EE5E54">
        <w:rPr>
          <w:rFonts w:eastAsia="仿宋" w:hint="eastAsia"/>
          <w:sz w:val="28"/>
          <w:szCs w:val="28"/>
        </w:rPr>
        <w:t>项目将根据</w:t>
      </w:r>
      <w:r w:rsidR="00866319">
        <w:rPr>
          <w:rFonts w:eastAsia="仿宋" w:hint="eastAsia"/>
          <w:sz w:val="28"/>
          <w:szCs w:val="28"/>
        </w:rPr>
        <w:t>园区</w:t>
      </w:r>
      <w:r w:rsidR="00B36055" w:rsidRPr="00EE5E54">
        <w:rPr>
          <w:rFonts w:eastAsia="仿宋" w:hint="eastAsia"/>
          <w:sz w:val="28"/>
          <w:szCs w:val="28"/>
        </w:rPr>
        <w:t>自身开展示范活动的投入规模（现金和实物），给予比例不超过</w:t>
      </w:r>
      <w:r w:rsidR="00B36055" w:rsidRPr="00EE5E54">
        <w:rPr>
          <w:rFonts w:eastAsia="仿宋" w:hint="eastAsia"/>
          <w:sz w:val="28"/>
          <w:szCs w:val="28"/>
        </w:rPr>
        <w:t>20%</w:t>
      </w:r>
      <w:r w:rsidR="00B36055" w:rsidRPr="00EE5E54">
        <w:rPr>
          <w:rFonts w:eastAsia="仿宋" w:hint="eastAsia"/>
          <w:sz w:val="28"/>
          <w:szCs w:val="28"/>
        </w:rPr>
        <w:t>、总数不超过一定数额的资金支持。</w:t>
      </w:r>
    </w:p>
    <w:sectPr w:rsidR="00590F9E" w:rsidSect="00C05C3B"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6BF" w:rsidRDefault="00D426BF" w:rsidP="00DF7495">
      <w:r>
        <w:separator/>
      </w:r>
    </w:p>
  </w:endnote>
  <w:endnote w:type="continuationSeparator" w:id="0">
    <w:p w:rsidR="00D426BF" w:rsidRDefault="00D426BF" w:rsidP="00DF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564" w:rsidRPr="006240A9" w:rsidRDefault="00D17564" w:rsidP="00C05C3B">
    <w:pPr>
      <w:pStyle w:val="a5"/>
      <w:jc w:val="center"/>
      <w:rPr>
        <w:sz w:val="21"/>
        <w:szCs w:val="21"/>
      </w:rPr>
    </w:pPr>
  </w:p>
  <w:p w:rsidR="00D17564" w:rsidRDefault="00D175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6BF" w:rsidRDefault="00D426BF" w:rsidP="00DF7495">
      <w:r>
        <w:separator/>
      </w:r>
    </w:p>
  </w:footnote>
  <w:footnote w:type="continuationSeparator" w:id="0">
    <w:p w:rsidR="00D426BF" w:rsidRDefault="00D426BF" w:rsidP="00DF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7331"/>
    <w:multiLevelType w:val="hybridMultilevel"/>
    <w:tmpl w:val="0DFA8974"/>
    <w:lvl w:ilvl="0" w:tplc="DE24B854"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640E75"/>
    <w:multiLevelType w:val="hybridMultilevel"/>
    <w:tmpl w:val="55727E24"/>
    <w:lvl w:ilvl="0" w:tplc="5F6C47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810368"/>
    <w:multiLevelType w:val="hybridMultilevel"/>
    <w:tmpl w:val="9EB2A170"/>
    <w:lvl w:ilvl="0" w:tplc="FEE2B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4815F69"/>
    <w:multiLevelType w:val="hybridMultilevel"/>
    <w:tmpl w:val="723871B2"/>
    <w:lvl w:ilvl="0" w:tplc="0409000F">
      <w:start w:val="1"/>
      <w:numFmt w:val="decimal"/>
      <w:lvlText w:val="%1."/>
      <w:lvlJc w:val="left"/>
      <w:pPr>
        <w:ind w:left="1130" w:hanging="420"/>
      </w:pPr>
    </w:lvl>
    <w:lvl w:ilvl="1" w:tplc="04090019">
      <w:start w:val="1"/>
      <w:numFmt w:val="lowerLetter"/>
      <w:lvlText w:val="%2)"/>
      <w:lvlJc w:val="left"/>
      <w:pPr>
        <w:ind w:left="1550" w:hanging="420"/>
      </w:pPr>
    </w:lvl>
    <w:lvl w:ilvl="2" w:tplc="0409001B">
      <w:start w:val="1"/>
      <w:numFmt w:val="lowerRoman"/>
      <w:lvlText w:val="%3."/>
      <w:lvlJc w:val="right"/>
      <w:pPr>
        <w:ind w:left="1970" w:hanging="420"/>
      </w:pPr>
    </w:lvl>
    <w:lvl w:ilvl="3" w:tplc="0409000F">
      <w:start w:val="1"/>
      <w:numFmt w:val="decimal"/>
      <w:lvlText w:val="%4."/>
      <w:lvlJc w:val="left"/>
      <w:pPr>
        <w:ind w:left="2390" w:hanging="420"/>
      </w:pPr>
    </w:lvl>
    <w:lvl w:ilvl="4" w:tplc="04090019">
      <w:start w:val="1"/>
      <w:numFmt w:val="lowerLetter"/>
      <w:lvlText w:val="%5)"/>
      <w:lvlJc w:val="left"/>
      <w:pPr>
        <w:ind w:left="2810" w:hanging="420"/>
      </w:pPr>
    </w:lvl>
    <w:lvl w:ilvl="5" w:tplc="0409001B">
      <w:start w:val="1"/>
      <w:numFmt w:val="lowerRoman"/>
      <w:lvlText w:val="%6."/>
      <w:lvlJc w:val="right"/>
      <w:pPr>
        <w:ind w:left="3230" w:hanging="420"/>
      </w:pPr>
    </w:lvl>
    <w:lvl w:ilvl="6" w:tplc="0409000F">
      <w:start w:val="1"/>
      <w:numFmt w:val="decimal"/>
      <w:lvlText w:val="%7."/>
      <w:lvlJc w:val="left"/>
      <w:pPr>
        <w:ind w:left="3650" w:hanging="420"/>
      </w:pPr>
    </w:lvl>
    <w:lvl w:ilvl="7" w:tplc="04090019">
      <w:start w:val="1"/>
      <w:numFmt w:val="lowerLetter"/>
      <w:lvlText w:val="%8)"/>
      <w:lvlJc w:val="left"/>
      <w:pPr>
        <w:ind w:left="4070" w:hanging="420"/>
      </w:pPr>
    </w:lvl>
    <w:lvl w:ilvl="8" w:tplc="0409001B">
      <w:start w:val="1"/>
      <w:numFmt w:val="lowerRoman"/>
      <w:lvlText w:val="%9."/>
      <w:lvlJc w:val="right"/>
      <w:pPr>
        <w:ind w:left="4490" w:hanging="420"/>
      </w:pPr>
    </w:lvl>
  </w:abstractNum>
  <w:abstractNum w:abstractNumId="4" w15:restartNumberingAfterBreak="0">
    <w:nsid w:val="18F772BB"/>
    <w:multiLevelType w:val="hybridMultilevel"/>
    <w:tmpl w:val="3746E258"/>
    <w:lvl w:ilvl="0" w:tplc="04090013">
      <w:start w:val="1"/>
      <w:numFmt w:val="chi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C2B630E"/>
    <w:multiLevelType w:val="hybridMultilevel"/>
    <w:tmpl w:val="723871B2"/>
    <w:lvl w:ilvl="0" w:tplc="0409000F">
      <w:start w:val="1"/>
      <w:numFmt w:val="decimal"/>
      <w:lvlText w:val="%1."/>
      <w:lvlJc w:val="left"/>
      <w:pPr>
        <w:ind w:left="1130" w:hanging="420"/>
      </w:pPr>
    </w:lvl>
    <w:lvl w:ilvl="1" w:tplc="04090019">
      <w:start w:val="1"/>
      <w:numFmt w:val="lowerLetter"/>
      <w:lvlText w:val="%2)"/>
      <w:lvlJc w:val="left"/>
      <w:pPr>
        <w:ind w:left="1550" w:hanging="420"/>
      </w:pPr>
    </w:lvl>
    <w:lvl w:ilvl="2" w:tplc="0409001B">
      <w:start w:val="1"/>
      <w:numFmt w:val="lowerRoman"/>
      <w:lvlText w:val="%3."/>
      <w:lvlJc w:val="right"/>
      <w:pPr>
        <w:ind w:left="1970" w:hanging="420"/>
      </w:pPr>
    </w:lvl>
    <w:lvl w:ilvl="3" w:tplc="0409000F">
      <w:start w:val="1"/>
      <w:numFmt w:val="decimal"/>
      <w:lvlText w:val="%4."/>
      <w:lvlJc w:val="left"/>
      <w:pPr>
        <w:ind w:left="2390" w:hanging="420"/>
      </w:pPr>
    </w:lvl>
    <w:lvl w:ilvl="4" w:tplc="04090019">
      <w:start w:val="1"/>
      <w:numFmt w:val="lowerLetter"/>
      <w:lvlText w:val="%5)"/>
      <w:lvlJc w:val="left"/>
      <w:pPr>
        <w:ind w:left="2810" w:hanging="420"/>
      </w:pPr>
    </w:lvl>
    <w:lvl w:ilvl="5" w:tplc="0409001B">
      <w:start w:val="1"/>
      <w:numFmt w:val="lowerRoman"/>
      <w:lvlText w:val="%6."/>
      <w:lvlJc w:val="right"/>
      <w:pPr>
        <w:ind w:left="3230" w:hanging="420"/>
      </w:pPr>
    </w:lvl>
    <w:lvl w:ilvl="6" w:tplc="0409000F">
      <w:start w:val="1"/>
      <w:numFmt w:val="decimal"/>
      <w:lvlText w:val="%7."/>
      <w:lvlJc w:val="left"/>
      <w:pPr>
        <w:ind w:left="3650" w:hanging="420"/>
      </w:pPr>
    </w:lvl>
    <w:lvl w:ilvl="7" w:tplc="04090019">
      <w:start w:val="1"/>
      <w:numFmt w:val="lowerLetter"/>
      <w:lvlText w:val="%8)"/>
      <w:lvlJc w:val="left"/>
      <w:pPr>
        <w:ind w:left="4070" w:hanging="420"/>
      </w:pPr>
    </w:lvl>
    <w:lvl w:ilvl="8" w:tplc="0409001B">
      <w:start w:val="1"/>
      <w:numFmt w:val="lowerRoman"/>
      <w:lvlText w:val="%9."/>
      <w:lvlJc w:val="right"/>
      <w:pPr>
        <w:ind w:left="4490" w:hanging="420"/>
      </w:pPr>
    </w:lvl>
  </w:abstractNum>
  <w:abstractNum w:abstractNumId="6" w15:restartNumberingAfterBreak="0">
    <w:nsid w:val="1DA73471"/>
    <w:multiLevelType w:val="hybridMultilevel"/>
    <w:tmpl w:val="92F65352"/>
    <w:lvl w:ilvl="0" w:tplc="D7BCE8A6">
      <w:start w:val="1"/>
      <w:numFmt w:val="decimal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1E5423FC"/>
    <w:multiLevelType w:val="hybridMultilevel"/>
    <w:tmpl w:val="188C0ADA"/>
    <w:lvl w:ilvl="0" w:tplc="47F29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F8C7940"/>
    <w:multiLevelType w:val="hybridMultilevel"/>
    <w:tmpl w:val="A0C4E990"/>
    <w:lvl w:ilvl="0" w:tplc="70A4C736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9" w15:restartNumberingAfterBreak="0">
    <w:nsid w:val="286A16AC"/>
    <w:multiLevelType w:val="hybridMultilevel"/>
    <w:tmpl w:val="5E38E692"/>
    <w:lvl w:ilvl="0" w:tplc="F850AAA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8E51FE5"/>
    <w:multiLevelType w:val="hybridMultilevel"/>
    <w:tmpl w:val="ADBC952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927AD70E">
      <w:start w:val="1"/>
      <w:numFmt w:val="chineseCountingThousand"/>
      <w:lvlText w:val="(%2)"/>
      <w:lvlJc w:val="left"/>
      <w:pPr>
        <w:ind w:left="840" w:hanging="420"/>
      </w:pPr>
      <w:rPr>
        <w:color w:val="auto"/>
      </w:r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5F22FDEA">
      <w:start w:val="1"/>
      <w:numFmt w:val="japaneseCounting"/>
      <w:lvlText w:val="(%4)"/>
      <w:lvlJc w:val="left"/>
      <w:pPr>
        <w:ind w:left="1740" w:hanging="480"/>
      </w:pPr>
      <w:rPr>
        <w:rFonts w:ascii="Times New Roman" w:hAnsi="Times New Roman" w:cs="Times New Roman" w:hint="default"/>
        <w:b w:val="0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AEB2FC5"/>
    <w:multiLevelType w:val="hybridMultilevel"/>
    <w:tmpl w:val="6510A034"/>
    <w:lvl w:ilvl="0" w:tplc="04090017">
      <w:start w:val="1"/>
      <w:numFmt w:val="chineseCountingThousand"/>
      <w:lvlText w:val="(%1)"/>
      <w:lvlJc w:val="left"/>
      <w:pPr>
        <w:ind w:left="987" w:hanging="420"/>
      </w:pPr>
    </w:lvl>
    <w:lvl w:ilvl="1" w:tplc="04090019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2" w15:restartNumberingAfterBreak="0">
    <w:nsid w:val="2DB95F30"/>
    <w:multiLevelType w:val="hybridMultilevel"/>
    <w:tmpl w:val="723871B2"/>
    <w:lvl w:ilvl="0" w:tplc="0409000F">
      <w:start w:val="1"/>
      <w:numFmt w:val="decimal"/>
      <w:lvlText w:val="%1."/>
      <w:lvlJc w:val="left"/>
      <w:pPr>
        <w:ind w:left="1130" w:hanging="420"/>
      </w:pPr>
    </w:lvl>
    <w:lvl w:ilvl="1" w:tplc="04090019">
      <w:start w:val="1"/>
      <w:numFmt w:val="lowerLetter"/>
      <w:lvlText w:val="%2)"/>
      <w:lvlJc w:val="left"/>
      <w:pPr>
        <w:ind w:left="1550" w:hanging="420"/>
      </w:pPr>
    </w:lvl>
    <w:lvl w:ilvl="2" w:tplc="0409001B">
      <w:start w:val="1"/>
      <w:numFmt w:val="lowerRoman"/>
      <w:lvlText w:val="%3."/>
      <w:lvlJc w:val="right"/>
      <w:pPr>
        <w:ind w:left="1970" w:hanging="420"/>
      </w:pPr>
    </w:lvl>
    <w:lvl w:ilvl="3" w:tplc="0409000F">
      <w:start w:val="1"/>
      <w:numFmt w:val="decimal"/>
      <w:lvlText w:val="%4."/>
      <w:lvlJc w:val="left"/>
      <w:pPr>
        <w:ind w:left="2390" w:hanging="420"/>
      </w:pPr>
    </w:lvl>
    <w:lvl w:ilvl="4" w:tplc="04090019">
      <w:start w:val="1"/>
      <w:numFmt w:val="lowerLetter"/>
      <w:lvlText w:val="%5)"/>
      <w:lvlJc w:val="left"/>
      <w:pPr>
        <w:ind w:left="2810" w:hanging="420"/>
      </w:pPr>
    </w:lvl>
    <w:lvl w:ilvl="5" w:tplc="0409001B">
      <w:start w:val="1"/>
      <w:numFmt w:val="lowerRoman"/>
      <w:lvlText w:val="%6."/>
      <w:lvlJc w:val="right"/>
      <w:pPr>
        <w:ind w:left="3230" w:hanging="420"/>
      </w:pPr>
    </w:lvl>
    <w:lvl w:ilvl="6" w:tplc="0409000F">
      <w:start w:val="1"/>
      <w:numFmt w:val="decimal"/>
      <w:lvlText w:val="%7."/>
      <w:lvlJc w:val="left"/>
      <w:pPr>
        <w:ind w:left="3650" w:hanging="420"/>
      </w:pPr>
    </w:lvl>
    <w:lvl w:ilvl="7" w:tplc="04090019">
      <w:start w:val="1"/>
      <w:numFmt w:val="lowerLetter"/>
      <w:lvlText w:val="%8)"/>
      <w:lvlJc w:val="left"/>
      <w:pPr>
        <w:ind w:left="4070" w:hanging="420"/>
      </w:pPr>
    </w:lvl>
    <w:lvl w:ilvl="8" w:tplc="0409001B">
      <w:start w:val="1"/>
      <w:numFmt w:val="lowerRoman"/>
      <w:lvlText w:val="%9."/>
      <w:lvlJc w:val="right"/>
      <w:pPr>
        <w:ind w:left="4490" w:hanging="420"/>
      </w:pPr>
    </w:lvl>
  </w:abstractNum>
  <w:abstractNum w:abstractNumId="13" w15:restartNumberingAfterBreak="0">
    <w:nsid w:val="37C671A9"/>
    <w:multiLevelType w:val="hybridMultilevel"/>
    <w:tmpl w:val="C0AC3248"/>
    <w:lvl w:ilvl="0" w:tplc="D9E6D92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B7C3522"/>
    <w:multiLevelType w:val="hybridMultilevel"/>
    <w:tmpl w:val="4FE8C7C0"/>
    <w:lvl w:ilvl="0" w:tplc="B05674F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3D576391"/>
    <w:multiLevelType w:val="hybridMultilevel"/>
    <w:tmpl w:val="0D5E506A"/>
    <w:lvl w:ilvl="0" w:tplc="751C169C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21C6FDE"/>
    <w:multiLevelType w:val="hybridMultilevel"/>
    <w:tmpl w:val="CC5C8E0A"/>
    <w:lvl w:ilvl="0" w:tplc="8F226C94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7" w15:restartNumberingAfterBreak="0">
    <w:nsid w:val="430B2FD1"/>
    <w:multiLevelType w:val="hybridMultilevel"/>
    <w:tmpl w:val="A0C4E990"/>
    <w:lvl w:ilvl="0" w:tplc="70A4C736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8" w15:restartNumberingAfterBreak="0">
    <w:nsid w:val="43BC58A5"/>
    <w:multiLevelType w:val="hybridMultilevel"/>
    <w:tmpl w:val="39D4F8F6"/>
    <w:lvl w:ilvl="0" w:tplc="14FECBE8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9" w15:restartNumberingAfterBreak="0">
    <w:nsid w:val="46770191"/>
    <w:multiLevelType w:val="hybridMultilevel"/>
    <w:tmpl w:val="723871B2"/>
    <w:lvl w:ilvl="0" w:tplc="0409000F">
      <w:start w:val="1"/>
      <w:numFmt w:val="decimal"/>
      <w:lvlText w:val="%1."/>
      <w:lvlJc w:val="left"/>
      <w:pPr>
        <w:ind w:left="1130" w:hanging="420"/>
      </w:pPr>
    </w:lvl>
    <w:lvl w:ilvl="1" w:tplc="04090019">
      <w:start w:val="1"/>
      <w:numFmt w:val="lowerLetter"/>
      <w:lvlText w:val="%2)"/>
      <w:lvlJc w:val="left"/>
      <w:pPr>
        <w:ind w:left="1550" w:hanging="420"/>
      </w:pPr>
    </w:lvl>
    <w:lvl w:ilvl="2" w:tplc="0409001B">
      <w:start w:val="1"/>
      <w:numFmt w:val="lowerRoman"/>
      <w:lvlText w:val="%3."/>
      <w:lvlJc w:val="right"/>
      <w:pPr>
        <w:ind w:left="1970" w:hanging="420"/>
      </w:pPr>
    </w:lvl>
    <w:lvl w:ilvl="3" w:tplc="0409000F">
      <w:start w:val="1"/>
      <w:numFmt w:val="decimal"/>
      <w:lvlText w:val="%4."/>
      <w:lvlJc w:val="left"/>
      <w:pPr>
        <w:ind w:left="2390" w:hanging="420"/>
      </w:pPr>
    </w:lvl>
    <w:lvl w:ilvl="4" w:tplc="04090019">
      <w:start w:val="1"/>
      <w:numFmt w:val="lowerLetter"/>
      <w:lvlText w:val="%5)"/>
      <w:lvlJc w:val="left"/>
      <w:pPr>
        <w:ind w:left="2810" w:hanging="420"/>
      </w:pPr>
    </w:lvl>
    <w:lvl w:ilvl="5" w:tplc="0409001B">
      <w:start w:val="1"/>
      <w:numFmt w:val="lowerRoman"/>
      <w:lvlText w:val="%6."/>
      <w:lvlJc w:val="right"/>
      <w:pPr>
        <w:ind w:left="3230" w:hanging="420"/>
      </w:pPr>
    </w:lvl>
    <w:lvl w:ilvl="6" w:tplc="0409000F">
      <w:start w:val="1"/>
      <w:numFmt w:val="decimal"/>
      <w:lvlText w:val="%7."/>
      <w:lvlJc w:val="left"/>
      <w:pPr>
        <w:ind w:left="3650" w:hanging="420"/>
      </w:pPr>
    </w:lvl>
    <w:lvl w:ilvl="7" w:tplc="04090019">
      <w:start w:val="1"/>
      <w:numFmt w:val="lowerLetter"/>
      <w:lvlText w:val="%8)"/>
      <w:lvlJc w:val="left"/>
      <w:pPr>
        <w:ind w:left="4070" w:hanging="420"/>
      </w:pPr>
    </w:lvl>
    <w:lvl w:ilvl="8" w:tplc="0409001B">
      <w:start w:val="1"/>
      <w:numFmt w:val="lowerRoman"/>
      <w:lvlText w:val="%9."/>
      <w:lvlJc w:val="right"/>
      <w:pPr>
        <w:ind w:left="4490" w:hanging="420"/>
      </w:pPr>
    </w:lvl>
  </w:abstractNum>
  <w:abstractNum w:abstractNumId="20" w15:restartNumberingAfterBreak="0">
    <w:nsid w:val="47B105FE"/>
    <w:multiLevelType w:val="hybridMultilevel"/>
    <w:tmpl w:val="157EE61C"/>
    <w:lvl w:ilvl="0" w:tplc="563EEA0C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95A56E0"/>
    <w:multiLevelType w:val="hybridMultilevel"/>
    <w:tmpl w:val="A0C4E990"/>
    <w:lvl w:ilvl="0" w:tplc="70A4C736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2" w15:restartNumberingAfterBreak="0">
    <w:nsid w:val="49E763F3"/>
    <w:multiLevelType w:val="hybridMultilevel"/>
    <w:tmpl w:val="4B3219BA"/>
    <w:lvl w:ilvl="0" w:tplc="783865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3" w15:restartNumberingAfterBreak="0">
    <w:nsid w:val="5591652A"/>
    <w:multiLevelType w:val="hybridMultilevel"/>
    <w:tmpl w:val="7FF2F3C2"/>
    <w:lvl w:ilvl="0" w:tplc="1DA0FD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 w15:restartNumberingAfterBreak="0">
    <w:nsid w:val="5BC9785B"/>
    <w:multiLevelType w:val="hybridMultilevel"/>
    <w:tmpl w:val="A064AB6C"/>
    <w:lvl w:ilvl="0" w:tplc="FA80960A">
      <w:start w:val="3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 w15:restartNumberingAfterBreak="0">
    <w:nsid w:val="67060D86"/>
    <w:multiLevelType w:val="hybridMultilevel"/>
    <w:tmpl w:val="A0C4E990"/>
    <w:lvl w:ilvl="0" w:tplc="70A4C736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6" w15:restartNumberingAfterBreak="0">
    <w:nsid w:val="695666BA"/>
    <w:multiLevelType w:val="hybridMultilevel"/>
    <w:tmpl w:val="52B8CB82"/>
    <w:lvl w:ilvl="0" w:tplc="47005536">
      <w:start w:val="3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7" w15:restartNumberingAfterBreak="0">
    <w:nsid w:val="6AE80F14"/>
    <w:multiLevelType w:val="hybridMultilevel"/>
    <w:tmpl w:val="ABCE8E64"/>
    <w:lvl w:ilvl="0" w:tplc="5EA417CE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8" w15:restartNumberingAfterBreak="0">
    <w:nsid w:val="70D615C7"/>
    <w:multiLevelType w:val="hybridMultilevel"/>
    <w:tmpl w:val="157EE61C"/>
    <w:lvl w:ilvl="0" w:tplc="563EEA0C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21"/>
  </w:num>
  <w:num w:numId="3">
    <w:abstractNumId w:val="0"/>
  </w:num>
  <w:num w:numId="4">
    <w:abstractNumId w:val="5"/>
  </w:num>
  <w:num w:numId="5">
    <w:abstractNumId w:val="25"/>
  </w:num>
  <w:num w:numId="6">
    <w:abstractNumId w:val="17"/>
  </w:num>
  <w:num w:numId="7">
    <w:abstractNumId w:val="3"/>
  </w:num>
  <w:num w:numId="8">
    <w:abstractNumId w:val="8"/>
  </w:num>
  <w:num w:numId="9">
    <w:abstractNumId w:val="19"/>
  </w:num>
  <w:num w:numId="10">
    <w:abstractNumId w:val="26"/>
  </w:num>
  <w:num w:numId="11">
    <w:abstractNumId w:val="4"/>
  </w:num>
  <w:num w:numId="12">
    <w:abstractNumId w:val="11"/>
  </w:num>
  <w:num w:numId="13">
    <w:abstractNumId w:val="16"/>
  </w:num>
  <w:num w:numId="14">
    <w:abstractNumId w:val="10"/>
  </w:num>
  <w:num w:numId="15">
    <w:abstractNumId w:val="15"/>
  </w:num>
  <w:num w:numId="16">
    <w:abstractNumId w:val="20"/>
  </w:num>
  <w:num w:numId="17">
    <w:abstractNumId w:val="28"/>
  </w:num>
  <w:num w:numId="18">
    <w:abstractNumId w:val="7"/>
  </w:num>
  <w:num w:numId="19">
    <w:abstractNumId w:val="27"/>
  </w:num>
  <w:num w:numId="20">
    <w:abstractNumId w:val="2"/>
  </w:num>
  <w:num w:numId="21">
    <w:abstractNumId w:val="24"/>
  </w:num>
  <w:num w:numId="22">
    <w:abstractNumId w:val="9"/>
  </w:num>
  <w:num w:numId="23">
    <w:abstractNumId w:val="23"/>
  </w:num>
  <w:num w:numId="24">
    <w:abstractNumId w:val="22"/>
  </w:num>
  <w:num w:numId="25">
    <w:abstractNumId w:val="18"/>
  </w:num>
  <w:num w:numId="26">
    <w:abstractNumId w:val="14"/>
  </w:num>
  <w:num w:numId="27">
    <w:abstractNumId w:val="1"/>
  </w:num>
  <w:num w:numId="28">
    <w:abstractNumId w:val="1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C9"/>
    <w:rsid w:val="00001604"/>
    <w:rsid w:val="0000175E"/>
    <w:rsid w:val="00004D16"/>
    <w:rsid w:val="000051C2"/>
    <w:rsid w:val="00006CEE"/>
    <w:rsid w:val="00006D9F"/>
    <w:rsid w:val="000136E7"/>
    <w:rsid w:val="000143CA"/>
    <w:rsid w:val="00022BA4"/>
    <w:rsid w:val="00025347"/>
    <w:rsid w:val="00032B41"/>
    <w:rsid w:val="0003363D"/>
    <w:rsid w:val="00043451"/>
    <w:rsid w:val="00045349"/>
    <w:rsid w:val="00050FFC"/>
    <w:rsid w:val="00053F7F"/>
    <w:rsid w:val="00056A32"/>
    <w:rsid w:val="00060620"/>
    <w:rsid w:val="000616AA"/>
    <w:rsid w:val="000621FF"/>
    <w:rsid w:val="000661EC"/>
    <w:rsid w:val="00067B12"/>
    <w:rsid w:val="00073578"/>
    <w:rsid w:val="00075D1A"/>
    <w:rsid w:val="00076779"/>
    <w:rsid w:val="000768F7"/>
    <w:rsid w:val="00097CE9"/>
    <w:rsid w:val="000A24DC"/>
    <w:rsid w:val="000B37C1"/>
    <w:rsid w:val="000B73C4"/>
    <w:rsid w:val="000B7B83"/>
    <w:rsid w:val="000C7860"/>
    <w:rsid w:val="000C794F"/>
    <w:rsid w:val="000E7D12"/>
    <w:rsid w:val="000F67B4"/>
    <w:rsid w:val="0011210A"/>
    <w:rsid w:val="001160C1"/>
    <w:rsid w:val="0011642C"/>
    <w:rsid w:val="00116B39"/>
    <w:rsid w:val="001242C3"/>
    <w:rsid w:val="00126607"/>
    <w:rsid w:val="00126C9A"/>
    <w:rsid w:val="0013203B"/>
    <w:rsid w:val="00141305"/>
    <w:rsid w:val="001514A4"/>
    <w:rsid w:val="00157457"/>
    <w:rsid w:val="0016639B"/>
    <w:rsid w:val="00166B1D"/>
    <w:rsid w:val="0016791D"/>
    <w:rsid w:val="0017441C"/>
    <w:rsid w:val="001955BF"/>
    <w:rsid w:val="001A4E08"/>
    <w:rsid w:val="001A508F"/>
    <w:rsid w:val="001A6639"/>
    <w:rsid w:val="001A7055"/>
    <w:rsid w:val="001B152E"/>
    <w:rsid w:val="001B6DFB"/>
    <w:rsid w:val="001C4E7F"/>
    <w:rsid w:val="001C7057"/>
    <w:rsid w:val="001D01DF"/>
    <w:rsid w:val="001D0D62"/>
    <w:rsid w:val="001D6963"/>
    <w:rsid w:val="001D6995"/>
    <w:rsid w:val="001E0C7C"/>
    <w:rsid w:val="001E6A9C"/>
    <w:rsid w:val="001F1864"/>
    <w:rsid w:val="0020329F"/>
    <w:rsid w:val="00206557"/>
    <w:rsid w:val="00212223"/>
    <w:rsid w:val="0021568E"/>
    <w:rsid w:val="002159FD"/>
    <w:rsid w:val="00223EB4"/>
    <w:rsid w:val="00225293"/>
    <w:rsid w:val="00232C72"/>
    <w:rsid w:val="00233B71"/>
    <w:rsid w:val="00234F98"/>
    <w:rsid w:val="00235824"/>
    <w:rsid w:val="00242E00"/>
    <w:rsid w:val="0024645D"/>
    <w:rsid w:val="0025330E"/>
    <w:rsid w:val="00255B09"/>
    <w:rsid w:val="002569CD"/>
    <w:rsid w:val="00256EE8"/>
    <w:rsid w:val="0026118F"/>
    <w:rsid w:val="00276DFD"/>
    <w:rsid w:val="0028284E"/>
    <w:rsid w:val="00282C20"/>
    <w:rsid w:val="00284DB1"/>
    <w:rsid w:val="002866BB"/>
    <w:rsid w:val="00293E4B"/>
    <w:rsid w:val="002A1618"/>
    <w:rsid w:val="002A66EA"/>
    <w:rsid w:val="002A7B8A"/>
    <w:rsid w:val="002A7F2F"/>
    <w:rsid w:val="002B19FC"/>
    <w:rsid w:val="002B3200"/>
    <w:rsid w:val="002B5099"/>
    <w:rsid w:val="002B55BF"/>
    <w:rsid w:val="002B7916"/>
    <w:rsid w:val="002C0E9C"/>
    <w:rsid w:val="002C311B"/>
    <w:rsid w:val="002C3E1B"/>
    <w:rsid w:val="002C3F6F"/>
    <w:rsid w:val="002C5200"/>
    <w:rsid w:val="002C5F37"/>
    <w:rsid w:val="002D6D48"/>
    <w:rsid w:val="002D6FC4"/>
    <w:rsid w:val="002E02E4"/>
    <w:rsid w:val="002E0634"/>
    <w:rsid w:val="002E41AE"/>
    <w:rsid w:val="002E692D"/>
    <w:rsid w:val="002F0BC2"/>
    <w:rsid w:val="002F3064"/>
    <w:rsid w:val="002F3743"/>
    <w:rsid w:val="00310CF9"/>
    <w:rsid w:val="003134F2"/>
    <w:rsid w:val="00314559"/>
    <w:rsid w:val="00314F17"/>
    <w:rsid w:val="00330898"/>
    <w:rsid w:val="00334204"/>
    <w:rsid w:val="003346E6"/>
    <w:rsid w:val="00342372"/>
    <w:rsid w:val="00344BB1"/>
    <w:rsid w:val="0034587C"/>
    <w:rsid w:val="003473C8"/>
    <w:rsid w:val="00353B98"/>
    <w:rsid w:val="0036047D"/>
    <w:rsid w:val="003640D0"/>
    <w:rsid w:val="0037344D"/>
    <w:rsid w:val="00376E92"/>
    <w:rsid w:val="00377A6F"/>
    <w:rsid w:val="00377BC2"/>
    <w:rsid w:val="00382112"/>
    <w:rsid w:val="003877D5"/>
    <w:rsid w:val="00393EFA"/>
    <w:rsid w:val="003A4E85"/>
    <w:rsid w:val="003B1EAE"/>
    <w:rsid w:val="003B24E3"/>
    <w:rsid w:val="003B5CD4"/>
    <w:rsid w:val="003D3242"/>
    <w:rsid w:val="003D5EAD"/>
    <w:rsid w:val="003E4250"/>
    <w:rsid w:val="003E76C7"/>
    <w:rsid w:val="003F57CF"/>
    <w:rsid w:val="003F7B66"/>
    <w:rsid w:val="00400FAF"/>
    <w:rsid w:val="004027EF"/>
    <w:rsid w:val="00410683"/>
    <w:rsid w:val="004169AA"/>
    <w:rsid w:val="00427297"/>
    <w:rsid w:val="0043013C"/>
    <w:rsid w:val="00431B1E"/>
    <w:rsid w:val="004323E2"/>
    <w:rsid w:val="00436E13"/>
    <w:rsid w:val="004378EF"/>
    <w:rsid w:val="004421D4"/>
    <w:rsid w:val="004450DF"/>
    <w:rsid w:val="004541CA"/>
    <w:rsid w:val="0046305B"/>
    <w:rsid w:val="004648C6"/>
    <w:rsid w:val="004747CD"/>
    <w:rsid w:val="00477F8B"/>
    <w:rsid w:val="00480C33"/>
    <w:rsid w:val="00485257"/>
    <w:rsid w:val="00490B0E"/>
    <w:rsid w:val="00492C23"/>
    <w:rsid w:val="00492E8C"/>
    <w:rsid w:val="00496B47"/>
    <w:rsid w:val="004A0671"/>
    <w:rsid w:val="004A30FF"/>
    <w:rsid w:val="004A780C"/>
    <w:rsid w:val="004B019C"/>
    <w:rsid w:val="004B1FDE"/>
    <w:rsid w:val="004B402B"/>
    <w:rsid w:val="004C02CB"/>
    <w:rsid w:val="004C047E"/>
    <w:rsid w:val="004C5F39"/>
    <w:rsid w:val="004C663A"/>
    <w:rsid w:val="004D1F38"/>
    <w:rsid w:val="004D6AB7"/>
    <w:rsid w:val="004D6F0F"/>
    <w:rsid w:val="004E5F26"/>
    <w:rsid w:val="004F0071"/>
    <w:rsid w:val="004F18BF"/>
    <w:rsid w:val="004F236C"/>
    <w:rsid w:val="004F3735"/>
    <w:rsid w:val="004F7926"/>
    <w:rsid w:val="00500739"/>
    <w:rsid w:val="0050482A"/>
    <w:rsid w:val="005051F4"/>
    <w:rsid w:val="00510DE2"/>
    <w:rsid w:val="00511982"/>
    <w:rsid w:val="00515F33"/>
    <w:rsid w:val="005210A8"/>
    <w:rsid w:val="0054024A"/>
    <w:rsid w:val="00541971"/>
    <w:rsid w:val="00543065"/>
    <w:rsid w:val="00550D25"/>
    <w:rsid w:val="00552B4A"/>
    <w:rsid w:val="00561407"/>
    <w:rsid w:val="00561996"/>
    <w:rsid w:val="00564758"/>
    <w:rsid w:val="0056784F"/>
    <w:rsid w:val="00567C43"/>
    <w:rsid w:val="00584FBE"/>
    <w:rsid w:val="00590F9E"/>
    <w:rsid w:val="00591530"/>
    <w:rsid w:val="00591A02"/>
    <w:rsid w:val="00594C37"/>
    <w:rsid w:val="0059522F"/>
    <w:rsid w:val="005A09AE"/>
    <w:rsid w:val="005B3938"/>
    <w:rsid w:val="005C11F1"/>
    <w:rsid w:val="005C1EBE"/>
    <w:rsid w:val="005C2732"/>
    <w:rsid w:val="005C7119"/>
    <w:rsid w:val="005C79FF"/>
    <w:rsid w:val="005D0B3A"/>
    <w:rsid w:val="005D616C"/>
    <w:rsid w:val="005D7A96"/>
    <w:rsid w:val="005E3865"/>
    <w:rsid w:val="005E5744"/>
    <w:rsid w:val="005F14BF"/>
    <w:rsid w:val="005F2E1B"/>
    <w:rsid w:val="005F5C3E"/>
    <w:rsid w:val="005F76DA"/>
    <w:rsid w:val="0060035C"/>
    <w:rsid w:val="0060177F"/>
    <w:rsid w:val="0060568D"/>
    <w:rsid w:val="006240A9"/>
    <w:rsid w:val="00625511"/>
    <w:rsid w:val="00640C90"/>
    <w:rsid w:val="006423C2"/>
    <w:rsid w:val="00645237"/>
    <w:rsid w:val="006476EE"/>
    <w:rsid w:val="00652911"/>
    <w:rsid w:val="00656363"/>
    <w:rsid w:val="00656D8E"/>
    <w:rsid w:val="00661F35"/>
    <w:rsid w:val="006640EA"/>
    <w:rsid w:val="00673663"/>
    <w:rsid w:val="00681F36"/>
    <w:rsid w:val="006852CC"/>
    <w:rsid w:val="00694744"/>
    <w:rsid w:val="006A27E8"/>
    <w:rsid w:val="006A3241"/>
    <w:rsid w:val="006B38DA"/>
    <w:rsid w:val="006B5962"/>
    <w:rsid w:val="006B5D56"/>
    <w:rsid w:val="006C0074"/>
    <w:rsid w:val="006C0EB5"/>
    <w:rsid w:val="006C2587"/>
    <w:rsid w:val="006C3C55"/>
    <w:rsid w:val="006C6F34"/>
    <w:rsid w:val="006D0121"/>
    <w:rsid w:val="006D3C88"/>
    <w:rsid w:val="006E0D5F"/>
    <w:rsid w:val="006E2340"/>
    <w:rsid w:val="006E60DD"/>
    <w:rsid w:val="006E6268"/>
    <w:rsid w:val="006E6667"/>
    <w:rsid w:val="00704FA6"/>
    <w:rsid w:val="00725633"/>
    <w:rsid w:val="007259FC"/>
    <w:rsid w:val="00732336"/>
    <w:rsid w:val="00732953"/>
    <w:rsid w:val="00732C5F"/>
    <w:rsid w:val="00735A7B"/>
    <w:rsid w:val="0074102D"/>
    <w:rsid w:val="00743495"/>
    <w:rsid w:val="00743522"/>
    <w:rsid w:val="00745CC5"/>
    <w:rsid w:val="00757C2B"/>
    <w:rsid w:val="00757E70"/>
    <w:rsid w:val="007662DF"/>
    <w:rsid w:val="00766995"/>
    <w:rsid w:val="00767E81"/>
    <w:rsid w:val="0077205E"/>
    <w:rsid w:val="00772B12"/>
    <w:rsid w:val="007804B6"/>
    <w:rsid w:val="007930B4"/>
    <w:rsid w:val="007A68E0"/>
    <w:rsid w:val="007A6F72"/>
    <w:rsid w:val="007B4F87"/>
    <w:rsid w:val="007C2B0F"/>
    <w:rsid w:val="007C4371"/>
    <w:rsid w:val="007C6FCF"/>
    <w:rsid w:val="007D1DA6"/>
    <w:rsid w:val="007D3F3C"/>
    <w:rsid w:val="007E22E1"/>
    <w:rsid w:val="007E3789"/>
    <w:rsid w:val="008048EE"/>
    <w:rsid w:val="0080539A"/>
    <w:rsid w:val="00805F4F"/>
    <w:rsid w:val="00810577"/>
    <w:rsid w:val="0081560C"/>
    <w:rsid w:val="00815BE9"/>
    <w:rsid w:val="00816286"/>
    <w:rsid w:val="008253FF"/>
    <w:rsid w:val="00835037"/>
    <w:rsid w:val="00835491"/>
    <w:rsid w:val="008369E0"/>
    <w:rsid w:val="00840992"/>
    <w:rsid w:val="008537E3"/>
    <w:rsid w:val="00853E3F"/>
    <w:rsid w:val="00862369"/>
    <w:rsid w:val="00866319"/>
    <w:rsid w:val="0087040B"/>
    <w:rsid w:val="00871680"/>
    <w:rsid w:val="00881714"/>
    <w:rsid w:val="00881BD9"/>
    <w:rsid w:val="00887904"/>
    <w:rsid w:val="00894187"/>
    <w:rsid w:val="00895E22"/>
    <w:rsid w:val="008A36BE"/>
    <w:rsid w:val="008B2FB7"/>
    <w:rsid w:val="008B4B71"/>
    <w:rsid w:val="008B6E10"/>
    <w:rsid w:val="008C2CE5"/>
    <w:rsid w:val="008C3B23"/>
    <w:rsid w:val="008D676E"/>
    <w:rsid w:val="008D792C"/>
    <w:rsid w:val="008E4AD6"/>
    <w:rsid w:val="008E4EA7"/>
    <w:rsid w:val="00922677"/>
    <w:rsid w:val="009264A8"/>
    <w:rsid w:val="009342B1"/>
    <w:rsid w:val="00936311"/>
    <w:rsid w:val="00936EF2"/>
    <w:rsid w:val="00941A9C"/>
    <w:rsid w:val="0094676E"/>
    <w:rsid w:val="0095336F"/>
    <w:rsid w:val="009550FE"/>
    <w:rsid w:val="009626C9"/>
    <w:rsid w:val="009635A7"/>
    <w:rsid w:val="0096577F"/>
    <w:rsid w:val="00971A19"/>
    <w:rsid w:val="009736DC"/>
    <w:rsid w:val="00973BC9"/>
    <w:rsid w:val="00986CE5"/>
    <w:rsid w:val="00987947"/>
    <w:rsid w:val="00993DCC"/>
    <w:rsid w:val="009A4262"/>
    <w:rsid w:val="009A4365"/>
    <w:rsid w:val="009A4F36"/>
    <w:rsid w:val="009B3582"/>
    <w:rsid w:val="009B4801"/>
    <w:rsid w:val="009B4BC4"/>
    <w:rsid w:val="009B4C25"/>
    <w:rsid w:val="009C4CB5"/>
    <w:rsid w:val="009C7832"/>
    <w:rsid w:val="009D1F0A"/>
    <w:rsid w:val="009E2E9C"/>
    <w:rsid w:val="009E60E4"/>
    <w:rsid w:val="009F09FE"/>
    <w:rsid w:val="009F13E9"/>
    <w:rsid w:val="009F44CB"/>
    <w:rsid w:val="00A15B34"/>
    <w:rsid w:val="00A264D7"/>
    <w:rsid w:val="00A459C9"/>
    <w:rsid w:val="00A54112"/>
    <w:rsid w:val="00A5456A"/>
    <w:rsid w:val="00A57493"/>
    <w:rsid w:val="00A61B35"/>
    <w:rsid w:val="00A63AB0"/>
    <w:rsid w:val="00A64B37"/>
    <w:rsid w:val="00A754F8"/>
    <w:rsid w:val="00A77685"/>
    <w:rsid w:val="00A77926"/>
    <w:rsid w:val="00A81814"/>
    <w:rsid w:val="00A91472"/>
    <w:rsid w:val="00A91B21"/>
    <w:rsid w:val="00A92B79"/>
    <w:rsid w:val="00AA17D8"/>
    <w:rsid w:val="00AA2F62"/>
    <w:rsid w:val="00AA303E"/>
    <w:rsid w:val="00AA7D90"/>
    <w:rsid w:val="00AB344D"/>
    <w:rsid w:val="00AB348A"/>
    <w:rsid w:val="00AC0685"/>
    <w:rsid w:val="00AC4127"/>
    <w:rsid w:val="00AC641B"/>
    <w:rsid w:val="00AC7689"/>
    <w:rsid w:val="00AD2BA1"/>
    <w:rsid w:val="00AE3740"/>
    <w:rsid w:val="00AE76FC"/>
    <w:rsid w:val="00AF203B"/>
    <w:rsid w:val="00AF61A7"/>
    <w:rsid w:val="00AF6B76"/>
    <w:rsid w:val="00AF7831"/>
    <w:rsid w:val="00B051C6"/>
    <w:rsid w:val="00B071FF"/>
    <w:rsid w:val="00B12AFF"/>
    <w:rsid w:val="00B141C6"/>
    <w:rsid w:val="00B16212"/>
    <w:rsid w:val="00B204C4"/>
    <w:rsid w:val="00B211E5"/>
    <w:rsid w:val="00B33CF5"/>
    <w:rsid w:val="00B36055"/>
    <w:rsid w:val="00B45ADF"/>
    <w:rsid w:val="00B46207"/>
    <w:rsid w:val="00B54932"/>
    <w:rsid w:val="00B60BF5"/>
    <w:rsid w:val="00B63ED8"/>
    <w:rsid w:val="00B66E2C"/>
    <w:rsid w:val="00B716F3"/>
    <w:rsid w:val="00B817FA"/>
    <w:rsid w:val="00B85CAD"/>
    <w:rsid w:val="00B92253"/>
    <w:rsid w:val="00B93EBA"/>
    <w:rsid w:val="00B9614D"/>
    <w:rsid w:val="00B97238"/>
    <w:rsid w:val="00BA1AA6"/>
    <w:rsid w:val="00BA1ECA"/>
    <w:rsid w:val="00BA4085"/>
    <w:rsid w:val="00BB1A09"/>
    <w:rsid w:val="00BB484F"/>
    <w:rsid w:val="00BC0805"/>
    <w:rsid w:val="00BC14DE"/>
    <w:rsid w:val="00BC45F7"/>
    <w:rsid w:val="00BD3D8A"/>
    <w:rsid w:val="00BD7272"/>
    <w:rsid w:val="00BE7D7A"/>
    <w:rsid w:val="00BF1E3C"/>
    <w:rsid w:val="00BF6C1A"/>
    <w:rsid w:val="00BF7F52"/>
    <w:rsid w:val="00C006DF"/>
    <w:rsid w:val="00C014EB"/>
    <w:rsid w:val="00C01860"/>
    <w:rsid w:val="00C05C3B"/>
    <w:rsid w:val="00C065B6"/>
    <w:rsid w:val="00C15103"/>
    <w:rsid w:val="00C15DBB"/>
    <w:rsid w:val="00C1725B"/>
    <w:rsid w:val="00C37CA9"/>
    <w:rsid w:val="00C57685"/>
    <w:rsid w:val="00C67A08"/>
    <w:rsid w:val="00C71544"/>
    <w:rsid w:val="00C72C4F"/>
    <w:rsid w:val="00C74ADC"/>
    <w:rsid w:val="00C90780"/>
    <w:rsid w:val="00C91584"/>
    <w:rsid w:val="00C927CA"/>
    <w:rsid w:val="00CA1BBE"/>
    <w:rsid w:val="00CA26C8"/>
    <w:rsid w:val="00CA6DC0"/>
    <w:rsid w:val="00CB0CD7"/>
    <w:rsid w:val="00CB34BE"/>
    <w:rsid w:val="00CC1C30"/>
    <w:rsid w:val="00CC5712"/>
    <w:rsid w:val="00CD3159"/>
    <w:rsid w:val="00CE1B00"/>
    <w:rsid w:val="00CE615E"/>
    <w:rsid w:val="00CF1F9E"/>
    <w:rsid w:val="00CF3658"/>
    <w:rsid w:val="00CF5602"/>
    <w:rsid w:val="00D06A6B"/>
    <w:rsid w:val="00D13854"/>
    <w:rsid w:val="00D17564"/>
    <w:rsid w:val="00D316B5"/>
    <w:rsid w:val="00D31C8B"/>
    <w:rsid w:val="00D34613"/>
    <w:rsid w:val="00D379D8"/>
    <w:rsid w:val="00D426BF"/>
    <w:rsid w:val="00D428CD"/>
    <w:rsid w:val="00D45DC5"/>
    <w:rsid w:val="00D61207"/>
    <w:rsid w:val="00D62812"/>
    <w:rsid w:val="00D67DBF"/>
    <w:rsid w:val="00D71B3F"/>
    <w:rsid w:val="00D76A69"/>
    <w:rsid w:val="00D77F96"/>
    <w:rsid w:val="00D823FA"/>
    <w:rsid w:val="00D83723"/>
    <w:rsid w:val="00D9758A"/>
    <w:rsid w:val="00DA64F8"/>
    <w:rsid w:val="00DA6B6D"/>
    <w:rsid w:val="00DB5AC0"/>
    <w:rsid w:val="00DC641F"/>
    <w:rsid w:val="00DC6E93"/>
    <w:rsid w:val="00DD2251"/>
    <w:rsid w:val="00DE300F"/>
    <w:rsid w:val="00DF2973"/>
    <w:rsid w:val="00DF45F5"/>
    <w:rsid w:val="00DF7495"/>
    <w:rsid w:val="00E037A9"/>
    <w:rsid w:val="00E05B8A"/>
    <w:rsid w:val="00E07067"/>
    <w:rsid w:val="00E23E3F"/>
    <w:rsid w:val="00E268C3"/>
    <w:rsid w:val="00E356EF"/>
    <w:rsid w:val="00E36917"/>
    <w:rsid w:val="00E570BE"/>
    <w:rsid w:val="00E600DD"/>
    <w:rsid w:val="00E66F55"/>
    <w:rsid w:val="00E712AB"/>
    <w:rsid w:val="00E724EF"/>
    <w:rsid w:val="00E7699D"/>
    <w:rsid w:val="00E83699"/>
    <w:rsid w:val="00E842C4"/>
    <w:rsid w:val="00E97BF1"/>
    <w:rsid w:val="00EA464D"/>
    <w:rsid w:val="00EC4DE0"/>
    <w:rsid w:val="00EC6DE8"/>
    <w:rsid w:val="00ED2A64"/>
    <w:rsid w:val="00ED6442"/>
    <w:rsid w:val="00ED6C1E"/>
    <w:rsid w:val="00EE2393"/>
    <w:rsid w:val="00EE2C03"/>
    <w:rsid w:val="00EE5E54"/>
    <w:rsid w:val="00EF4E24"/>
    <w:rsid w:val="00F043B6"/>
    <w:rsid w:val="00F043CF"/>
    <w:rsid w:val="00F100A8"/>
    <w:rsid w:val="00F15B94"/>
    <w:rsid w:val="00F20CA0"/>
    <w:rsid w:val="00F214B8"/>
    <w:rsid w:val="00F271AD"/>
    <w:rsid w:val="00F31FBC"/>
    <w:rsid w:val="00F3433F"/>
    <w:rsid w:val="00F35F52"/>
    <w:rsid w:val="00F3618F"/>
    <w:rsid w:val="00F4357F"/>
    <w:rsid w:val="00F54F8B"/>
    <w:rsid w:val="00F6362C"/>
    <w:rsid w:val="00F6378D"/>
    <w:rsid w:val="00F6583D"/>
    <w:rsid w:val="00F73404"/>
    <w:rsid w:val="00F7413C"/>
    <w:rsid w:val="00F750AD"/>
    <w:rsid w:val="00F76731"/>
    <w:rsid w:val="00F90CFC"/>
    <w:rsid w:val="00FB4DE2"/>
    <w:rsid w:val="00FC2DF3"/>
    <w:rsid w:val="00FC4D60"/>
    <w:rsid w:val="00FD76DB"/>
    <w:rsid w:val="00FE2C19"/>
    <w:rsid w:val="00FE5F28"/>
    <w:rsid w:val="00FE6F0E"/>
    <w:rsid w:val="00FE7BA4"/>
    <w:rsid w:val="00FF12A2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D7384"/>
  <w15:docId w15:val="{5EB2A94A-6DB5-437F-94D6-ED643D8D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1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74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7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7495"/>
    <w:rPr>
      <w:sz w:val="18"/>
      <w:szCs w:val="18"/>
    </w:rPr>
  </w:style>
  <w:style w:type="paragraph" w:styleId="a7">
    <w:name w:val="List Paragraph"/>
    <w:basedOn w:val="a"/>
    <w:uiPriority w:val="34"/>
    <w:qFormat/>
    <w:rsid w:val="00DF7495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F749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E6F0E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F27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C4DE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C4DE0"/>
    <w:rPr>
      <w:rFonts w:ascii="Times New Roman" w:eastAsia="宋体" w:hAnsi="Times New Roman" w:cs="Times New Roman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B9614D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B9614D"/>
    <w:rPr>
      <w:rFonts w:ascii="Times New Roman" w:eastAsia="宋体" w:hAnsi="Times New Roman" w:cs="Times New Roman"/>
      <w:szCs w:val="20"/>
    </w:rPr>
  </w:style>
  <w:style w:type="table" w:customStyle="1" w:styleId="1">
    <w:name w:val="网格型1"/>
    <w:basedOn w:val="a1"/>
    <w:next w:val="aa"/>
    <w:uiPriority w:val="59"/>
    <w:rsid w:val="00B96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13854"/>
  </w:style>
  <w:style w:type="paragraph" w:customStyle="1" w:styleId="reader-word-layer">
    <w:name w:val="reader-word-layer"/>
    <w:basedOn w:val="a"/>
    <w:rsid w:val="004106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Normal Indent"/>
    <w:basedOn w:val="a"/>
    <w:unhideWhenUsed/>
    <w:rsid w:val="00C014EB"/>
    <w:pPr>
      <w:ind w:firstLineChars="200" w:firstLine="420"/>
    </w:pPr>
  </w:style>
  <w:style w:type="paragraph" w:customStyle="1" w:styleId="p0">
    <w:name w:val="p0"/>
    <w:basedOn w:val="a"/>
    <w:rsid w:val="00F043B6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2246-394E-4583-B722-3262D130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</Words>
  <Characters>1615</Characters>
  <Application>Microsoft Office Word</Application>
  <DocSecurity>0</DocSecurity>
  <Lines>13</Lines>
  <Paragraphs>3</Paragraphs>
  <ScaleCrop>false</ScaleCrop>
  <Company>Mepfeco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admin</cp:lastModifiedBy>
  <cp:revision>4</cp:revision>
  <cp:lastPrinted>2017-02-08T02:43:00Z</cp:lastPrinted>
  <dcterms:created xsi:type="dcterms:W3CDTF">2020-06-28T07:31:00Z</dcterms:created>
  <dcterms:modified xsi:type="dcterms:W3CDTF">2020-09-21T06:14:00Z</dcterms:modified>
</cp:coreProperties>
</file>